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210" w:afterAutospacing="0" w:line="21" w:lineRule="atLeast"/>
        <w:ind w:left="0" w:right="0" w:firstLine="0"/>
        <w:jc w:val="center"/>
        <w:rPr>
          <w:rFonts w:hint="eastAsia" w:cs="宋体"/>
          <w:i w:val="0"/>
          <w:iCs w:val="0"/>
          <w:caps w:val="0"/>
          <w:spacing w:val="8"/>
          <w:sz w:val="36"/>
          <w:szCs w:val="36"/>
          <w:shd w:val="clear" w:color="070000" w:fill="FFFFFF"/>
          <w:lang w:eastAsia="zh-CN"/>
        </w:rPr>
      </w:pPr>
      <w:r>
        <w:rPr>
          <w:rFonts w:hint="eastAsia" w:cs="宋体"/>
          <w:i w:val="0"/>
          <w:iCs w:val="0"/>
          <w:caps w:val="0"/>
          <w:spacing w:val="8"/>
          <w:sz w:val="36"/>
          <w:szCs w:val="36"/>
          <w:shd w:val="clear" w:color="070000" w:fill="FFFFFF"/>
          <w:lang w:eastAsia="zh-CN"/>
        </w:rPr>
        <w:t>关于</w:t>
      </w:r>
      <w:r>
        <w:rPr>
          <w:rFonts w:hint="eastAsia" w:ascii="宋体" w:hAnsi="宋体" w:eastAsia="宋体" w:cs="宋体"/>
          <w:i w:val="0"/>
          <w:iCs w:val="0"/>
          <w:caps w:val="0"/>
          <w:spacing w:val="8"/>
          <w:sz w:val="36"/>
          <w:szCs w:val="36"/>
          <w:shd w:val="clear" w:color="070000" w:fill="FFFFFF"/>
        </w:rPr>
        <w:t>选聘</w:t>
      </w:r>
      <w:r>
        <w:rPr>
          <w:rFonts w:hint="eastAsia" w:cs="宋体"/>
          <w:i w:val="0"/>
          <w:iCs w:val="0"/>
          <w:caps w:val="0"/>
          <w:spacing w:val="8"/>
          <w:sz w:val="36"/>
          <w:szCs w:val="36"/>
          <w:shd w:val="clear" w:color="070000" w:fill="FFFFFF"/>
          <w:lang w:eastAsia="zh-CN"/>
        </w:rPr>
        <w:t>安阳东鑫再生资源科技有限公司</w:t>
      </w:r>
    </w:p>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210" w:afterAutospacing="0" w:line="21" w:lineRule="atLeast"/>
        <w:ind w:left="0" w:right="0" w:firstLine="0"/>
        <w:jc w:val="center"/>
        <w:rPr>
          <w:rFonts w:hint="eastAsia" w:ascii="宋体" w:hAnsi="宋体" w:eastAsia="宋体" w:cs="宋体"/>
          <w:i w:val="0"/>
          <w:iCs w:val="0"/>
          <w:caps w:val="0"/>
          <w:spacing w:val="8"/>
          <w:sz w:val="36"/>
          <w:szCs w:val="36"/>
        </w:rPr>
      </w:pPr>
      <w:r>
        <w:rPr>
          <w:rFonts w:hint="eastAsia" w:cs="宋体"/>
          <w:i w:val="0"/>
          <w:iCs w:val="0"/>
          <w:caps w:val="0"/>
          <w:spacing w:val="8"/>
          <w:sz w:val="36"/>
          <w:szCs w:val="36"/>
          <w:shd w:val="clear" w:color="070000" w:fill="FFFFFF"/>
          <w:lang w:eastAsia="zh-CN"/>
        </w:rPr>
        <w:t>破产清算评估</w:t>
      </w:r>
      <w:r>
        <w:rPr>
          <w:rFonts w:hint="eastAsia" w:ascii="宋体" w:hAnsi="宋体" w:eastAsia="宋体" w:cs="宋体"/>
          <w:i w:val="0"/>
          <w:iCs w:val="0"/>
          <w:caps w:val="0"/>
          <w:spacing w:val="8"/>
          <w:sz w:val="36"/>
          <w:szCs w:val="36"/>
          <w:shd w:val="clear" w:color="070000" w:fill="FFFFFF"/>
        </w:rPr>
        <w:t>机构</w:t>
      </w:r>
      <w:r>
        <w:rPr>
          <w:rFonts w:hint="eastAsia" w:cs="宋体"/>
          <w:i w:val="0"/>
          <w:iCs w:val="0"/>
          <w:caps w:val="0"/>
          <w:spacing w:val="8"/>
          <w:sz w:val="36"/>
          <w:szCs w:val="36"/>
          <w:shd w:val="clear" w:color="070000" w:fill="FFFFFF"/>
          <w:lang w:eastAsia="zh-CN"/>
        </w:rPr>
        <w:t>的</w:t>
      </w:r>
      <w:r>
        <w:rPr>
          <w:rFonts w:hint="eastAsia" w:ascii="宋体" w:hAnsi="宋体" w:eastAsia="宋体" w:cs="宋体"/>
          <w:i w:val="0"/>
          <w:iCs w:val="0"/>
          <w:caps w:val="0"/>
          <w:spacing w:val="8"/>
          <w:sz w:val="36"/>
          <w:szCs w:val="36"/>
          <w:shd w:val="clear" w:color="070000" w:fill="FFFFFF"/>
        </w:rPr>
        <w:t>公告</w:t>
      </w:r>
    </w:p>
    <w:p>
      <w:pPr>
        <w:ind w:firstLine="552" w:firstLineChars="200"/>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 xml:space="preserve">                                </w:t>
      </w:r>
    </w:p>
    <w:p>
      <w:pPr>
        <w:ind w:firstLine="552"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eastAsia="zh-CN"/>
        </w:rPr>
        <w:t>河南省安阳市中级人民法院于202</w:t>
      </w:r>
      <w:r>
        <w:rPr>
          <w:rFonts w:hint="eastAsia" w:ascii="Times New Roman" w:hAnsi="Times New Roman" w:eastAsia="仿宋" w:cs="Times New Roman"/>
          <w:sz w:val="28"/>
          <w:szCs w:val="28"/>
          <w:lang w:val="en-US" w:eastAsia="zh-CN"/>
        </w:rPr>
        <w:t>4</w:t>
      </w:r>
      <w:r>
        <w:rPr>
          <w:rFonts w:hint="eastAsia" w:ascii="Times New Roman" w:hAnsi="Times New Roman" w:eastAsia="仿宋" w:cs="Times New Roman"/>
          <w:sz w:val="28"/>
          <w:szCs w:val="28"/>
          <w:lang w:eastAsia="zh-CN"/>
        </w:rPr>
        <w:t>年11月</w:t>
      </w:r>
      <w:r>
        <w:rPr>
          <w:rFonts w:hint="eastAsia" w:ascii="Times New Roman" w:hAnsi="Times New Roman" w:eastAsia="仿宋" w:cs="Times New Roman"/>
          <w:sz w:val="28"/>
          <w:szCs w:val="28"/>
          <w:lang w:val="en-US" w:eastAsia="zh-CN"/>
        </w:rPr>
        <w:t>4</w:t>
      </w:r>
      <w:r>
        <w:rPr>
          <w:rFonts w:hint="eastAsia" w:ascii="Times New Roman" w:hAnsi="Times New Roman" w:eastAsia="仿宋" w:cs="Times New Roman"/>
          <w:sz w:val="28"/>
          <w:szCs w:val="28"/>
          <w:lang w:eastAsia="zh-CN"/>
        </w:rPr>
        <w:t>日裁定受理安阳东鑫再生资源科技有限公司（以下简称东鑫公司或债务人）破产清算一案，并于202</w:t>
      </w:r>
      <w:r>
        <w:rPr>
          <w:rFonts w:hint="eastAsia" w:ascii="Times New Roman" w:hAnsi="Times New Roman" w:eastAsia="仿宋" w:cs="Times New Roman"/>
          <w:sz w:val="28"/>
          <w:szCs w:val="28"/>
          <w:lang w:val="en-US" w:eastAsia="zh-CN"/>
        </w:rPr>
        <w:t>4</w:t>
      </w:r>
      <w:r>
        <w:rPr>
          <w:rFonts w:hint="eastAsia" w:ascii="Times New Roman" w:hAnsi="Times New Roman" w:eastAsia="仿宋" w:cs="Times New Roman"/>
          <w:sz w:val="28"/>
          <w:szCs w:val="28"/>
          <w:lang w:eastAsia="zh-CN"/>
        </w:rPr>
        <w:t>年11月</w:t>
      </w:r>
      <w:r>
        <w:rPr>
          <w:rFonts w:hint="eastAsia" w:ascii="Times New Roman" w:hAnsi="Times New Roman" w:eastAsia="仿宋" w:cs="Times New Roman"/>
          <w:sz w:val="28"/>
          <w:szCs w:val="28"/>
          <w:lang w:val="en-US" w:eastAsia="zh-CN"/>
        </w:rPr>
        <w:t>18</w:t>
      </w:r>
      <w:r>
        <w:rPr>
          <w:rFonts w:hint="eastAsia" w:ascii="Times New Roman" w:hAnsi="Times New Roman" w:eastAsia="仿宋" w:cs="Times New Roman"/>
          <w:sz w:val="28"/>
          <w:szCs w:val="28"/>
          <w:lang w:eastAsia="zh-CN"/>
        </w:rPr>
        <w:t>日指定河南道宇律师事务所担任该公司破产管理人。因</w:t>
      </w:r>
      <w:r>
        <w:rPr>
          <w:rFonts w:hint="eastAsia" w:ascii="Times New Roman" w:hAnsi="Times New Roman" w:eastAsia="仿宋" w:cs="Times New Roman"/>
          <w:sz w:val="28"/>
          <w:szCs w:val="28"/>
        </w:rPr>
        <w:t>破产清算需要，</w:t>
      </w:r>
      <w:r>
        <w:rPr>
          <w:rFonts w:hint="eastAsia" w:ascii="Times New Roman" w:hAnsi="Times New Roman" w:eastAsia="仿宋" w:cs="Times New Roman"/>
          <w:sz w:val="28"/>
          <w:szCs w:val="28"/>
          <w:lang w:eastAsia="zh-CN"/>
        </w:rPr>
        <w:t>现</w:t>
      </w:r>
      <w:r>
        <w:rPr>
          <w:rFonts w:hint="eastAsia" w:ascii="Times New Roman" w:hAnsi="Times New Roman" w:eastAsia="仿宋" w:cs="Times New Roman"/>
          <w:sz w:val="28"/>
          <w:szCs w:val="28"/>
        </w:rPr>
        <w:t>公开选聘评估机构开展资产评估工作，相关事宜公告如下：</w:t>
      </w:r>
    </w:p>
    <w:p>
      <w:pPr>
        <w:ind w:firstLine="552" w:firstLineChars="200"/>
        <w:rPr>
          <w:rFonts w:hint="eastAsia" w:ascii="Times New Roman" w:hAnsi="Times New Roman" w:eastAsia="仿宋" w:cs="Times New Roman"/>
          <w:b/>
          <w:bCs/>
          <w:sz w:val="28"/>
          <w:szCs w:val="28"/>
        </w:rPr>
      </w:pPr>
      <w:r>
        <w:rPr>
          <w:rFonts w:hint="eastAsia" w:ascii="Times New Roman" w:hAnsi="Times New Roman" w:eastAsia="仿宋" w:cs="Times New Roman"/>
          <w:b/>
          <w:bCs/>
          <w:sz w:val="28"/>
          <w:szCs w:val="28"/>
        </w:rPr>
        <w:t>一、破产企业基本情况</w:t>
      </w:r>
    </w:p>
    <w:p>
      <w:pPr>
        <w:ind w:firstLine="552"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东鑫公司成立于2011年8月29日，住所地为安阳县洪河屯乡上营村西北角，统一社会信用代码∶91410522MA403XQ14J，法定代表人张振东，注册资本：1000万，营业期限自2011年8月29日至2021年8月28日，股东：张振东，经营范围：利用废渣回收铁矿粉；销售：铁矿石、铁精粉、碱式碳酸锌、活性氧化锌、锌矿粉。</w:t>
      </w:r>
    </w:p>
    <w:p>
      <w:pPr>
        <w:ind w:firstLine="552" w:firstLineChars="200"/>
        <w:rPr>
          <w:rFonts w:hint="eastAsia" w:ascii="Times New Roman" w:hAnsi="Times New Roman" w:eastAsia="仿宋" w:cs="Times New Roman"/>
          <w:b/>
          <w:bCs/>
          <w:sz w:val="28"/>
          <w:szCs w:val="28"/>
        </w:rPr>
      </w:pPr>
      <w:r>
        <w:rPr>
          <w:rFonts w:hint="eastAsia" w:ascii="Times New Roman" w:hAnsi="Times New Roman" w:eastAsia="仿宋" w:cs="Times New Roman"/>
          <w:b/>
          <w:bCs/>
          <w:sz w:val="28"/>
          <w:szCs w:val="28"/>
          <w:lang w:eastAsia="zh-CN"/>
        </w:rPr>
        <w:t>二、工作</w:t>
      </w:r>
      <w:r>
        <w:rPr>
          <w:rFonts w:hint="eastAsia" w:ascii="Times New Roman" w:hAnsi="Times New Roman" w:eastAsia="仿宋" w:cs="Times New Roman"/>
          <w:b/>
          <w:bCs/>
          <w:sz w:val="28"/>
          <w:szCs w:val="28"/>
        </w:rPr>
        <w:t>内容</w:t>
      </w:r>
    </w:p>
    <w:p>
      <w:pPr>
        <w:ind w:firstLine="552" w:firstLineChars="200"/>
        <w:rPr>
          <w:rFonts w:hint="eastAsia" w:ascii="Times New Roman" w:hAnsi="Times New Roman" w:eastAsia="仿宋" w:cs="Times New Roman"/>
          <w:b w:val="0"/>
          <w:bCs w:val="0"/>
          <w:sz w:val="28"/>
          <w:szCs w:val="28"/>
          <w:lang w:val="en-US" w:eastAsia="zh-CN"/>
        </w:rPr>
      </w:pPr>
      <w:r>
        <w:rPr>
          <w:rFonts w:hint="eastAsia" w:ascii="Times New Roman" w:hAnsi="Times New Roman" w:eastAsia="仿宋" w:cs="Times New Roman"/>
          <w:sz w:val="28"/>
          <w:szCs w:val="28"/>
          <w:lang w:val="en-US" w:eastAsia="zh-CN"/>
        </w:rPr>
        <w:t>1.</w:t>
      </w:r>
      <w:r>
        <w:rPr>
          <w:rFonts w:hint="eastAsia" w:ascii="Times New Roman" w:hAnsi="Times New Roman" w:eastAsia="仿宋" w:cs="Times New Roman"/>
          <w:b w:val="0"/>
          <w:bCs w:val="0"/>
          <w:sz w:val="28"/>
          <w:szCs w:val="28"/>
          <w:lang w:val="en-US" w:eastAsia="zh-CN"/>
        </w:rPr>
        <w:t>根据管理人的要求和相关规定实地查勘评估标的，</w:t>
      </w:r>
      <w:r>
        <w:rPr>
          <w:rFonts w:hint="eastAsia" w:ascii="Times New Roman" w:hAnsi="Times New Roman" w:eastAsia="仿宋" w:cs="Times New Roman"/>
          <w:sz w:val="28"/>
          <w:szCs w:val="28"/>
          <w:lang w:eastAsia="zh-CN"/>
        </w:rPr>
        <w:t>对债务人在法院裁定受理破产清算之日的全部资产进行评估，出具评估报告；</w:t>
      </w:r>
    </w:p>
    <w:p>
      <w:pPr>
        <w:ind w:firstLine="552" w:firstLineChars="200"/>
        <w:rPr>
          <w:rFonts w:hint="eastAsia" w:ascii="Times New Roman" w:hAnsi="Times New Roman" w:eastAsia="仿宋" w:cs="Times New Roman"/>
          <w:b w:val="0"/>
          <w:bCs w:val="0"/>
          <w:sz w:val="28"/>
          <w:szCs w:val="28"/>
          <w:lang w:val="en-US" w:eastAsia="zh-CN"/>
        </w:rPr>
      </w:pPr>
      <w:r>
        <w:rPr>
          <w:rFonts w:hint="eastAsia" w:ascii="Times New Roman" w:hAnsi="Times New Roman" w:eastAsia="仿宋" w:cs="Times New Roman"/>
          <w:sz w:val="28"/>
          <w:szCs w:val="28"/>
          <w:lang w:val="en-US" w:eastAsia="zh-CN"/>
        </w:rPr>
        <w:t>2.</w:t>
      </w:r>
      <w:r>
        <w:rPr>
          <w:rFonts w:hint="eastAsia" w:ascii="Times New Roman" w:hAnsi="Times New Roman" w:eastAsia="仿宋" w:cs="Times New Roman"/>
          <w:b w:val="0"/>
          <w:bCs w:val="0"/>
          <w:sz w:val="28"/>
          <w:szCs w:val="28"/>
          <w:lang w:val="en-US" w:eastAsia="zh-CN"/>
        </w:rPr>
        <w:t>按管理人的要求就评估报告进行解释、说明；</w:t>
      </w:r>
    </w:p>
    <w:p>
      <w:pPr>
        <w:ind w:firstLine="552" w:firstLineChars="200"/>
        <w:rPr>
          <w:rFonts w:hint="eastAsia"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3.按管理人的要求列席债权人会议，就债权人有关资产评估问题进行解释和答复。</w:t>
      </w:r>
    </w:p>
    <w:p>
      <w:pPr>
        <w:ind w:firstLine="552" w:firstLineChars="200"/>
        <w:rPr>
          <w:rFonts w:hint="eastAsia"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4.管理人提出的需要评估机构提供的其他专业服务。</w:t>
      </w:r>
    </w:p>
    <w:p>
      <w:pPr>
        <w:ind w:firstLine="552" w:firstLineChars="200"/>
        <w:rPr>
          <w:rFonts w:hint="eastAsia" w:ascii="Times New Roman" w:hAnsi="Times New Roman" w:eastAsia="仿宋" w:cs="Times New Roman"/>
          <w:b/>
          <w:bCs/>
          <w:sz w:val="28"/>
          <w:szCs w:val="28"/>
        </w:rPr>
      </w:pPr>
      <w:r>
        <w:rPr>
          <w:rFonts w:hint="eastAsia" w:ascii="Times New Roman" w:hAnsi="Times New Roman" w:eastAsia="仿宋" w:cs="Times New Roman"/>
          <w:b/>
          <w:bCs/>
          <w:sz w:val="28"/>
          <w:szCs w:val="28"/>
          <w:lang w:eastAsia="zh-CN"/>
        </w:rPr>
        <w:t>三</w:t>
      </w:r>
      <w:r>
        <w:rPr>
          <w:rFonts w:hint="eastAsia" w:ascii="Times New Roman" w:hAnsi="Times New Roman" w:eastAsia="仿宋" w:cs="Times New Roman"/>
          <w:b/>
          <w:bCs/>
          <w:sz w:val="28"/>
          <w:szCs w:val="28"/>
        </w:rPr>
        <w:t>、资质及要求</w:t>
      </w:r>
    </w:p>
    <w:p>
      <w:pPr>
        <w:ind w:firstLine="552" w:firstLineChars="200"/>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参选机构应仔细阅读选聘文件的相关内容，按本文件的要求起草和提交参选文件，并保证所提供的全部资料的真实性、准确性及完整性。</w:t>
      </w:r>
    </w:p>
    <w:p>
      <w:pPr>
        <w:ind w:firstLine="552" w:firstLineChars="200"/>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val="en-US" w:eastAsia="zh-CN"/>
        </w:rPr>
        <w:t>1.参选机构应为</w:t>
      </w:r>
      <w:r>
        <w:rPr>
          <w:rFonts w:hint="eastAsia" w:ascii="Times New Roman" w:hAnsi="Times New Roman" w:eastAsia="仿宋" w:cs="Times New Roman"/>
          <w:b/>
          <w:bCs/>
          <w:sz w:val="28"/>
          <w:szCs w:val="28"/>
          <w:lang w:val="en-US" w:eastAsia="zh-CN"/>
        </w:rPr>
        <w:t>安阳市辖区内</w:t>
      </w:r>
      <w:r>
        <w:rPr>
          <w:rFonts w:hint="eastAsia" w:ascii="Times New Roman" w:hAnsi="Times New Roman" w:eastAsia="仿宋" w:cs="Times New Roman"/>
          <w:sz w:val="28"/>
          <w:szCs w:val="28"/>
          <w:lang w:eastAsia="zh-CN"/>
        </w:rPr>
        <w:t>具有合法经营资格的评估机构，</w:t>
      </w:r>
      <w:r>
        <w:rPr>
          <w:rFonts w:hint="eastAsia" w:ascii="Times New Roman" w:hAnsi="Times New Roman" w:eastAsia="仿宋" w:cs="Times New Roman"/>
          <w:sz w:val="28"/>
          <w:szCs w:val="28"/>
        </w:rPr>
        <w:t>持有国家行业主管部门颁发的有效执业资格</w:t>
      </w:r>
      <w:r>
        <w:rPr>
          <w:rFonts w:hint="eastAsia" w:ascii="Times New Roman" w:hAnsi="Times New Roman" w:eastAsia="仿宋" w:cs="Times New Roman"/>
          <w:sz w:val="28"/>
          <w:szCs w:val="28"/>
          <w:lang w:eastAsia="zh-CN"/>
        </w:rPr>
        <w:t>；</w:t>
      </w:r>
    </w:p>
    <w:p>
      <w:pPr>
        <w:ind w:firstLine="552" w:firstLineChars="200"/>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val="en-US" w:eastAsia="zh-CN"/>
        </w:rPr>
        <w:t>2.</w:t>
      </w:r>
      <w:r>
        <w:rPr>
          <w:rFonts w:hint="eastAsia" w:ascii="Times New Roman" w:hAnsi="Times New Roman" w:eastAsia="仿宋" w:cs="Times New Roman"/>
          <w:sz w:val="28"/>
          <w:szCs w:val="28"/>
        </w:rPr>
        <w:t>近三年内未受到行政机关、主管部门或行业自律组织的行政处罚或纪律处分</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且不得进入国家信用信息公示的失信人名单</w:t>
      </w:r>
      <w:r>
        <w:rPr>
          <w:rFonts w:hint="eastAsia" w:ascii="Times New Roman" w:hAnsi="Times New Roman" w:eastAsia="仿宋" w:cs="Times New Roman"/>
          <w:sz w:val="28"/>
          <w:szCs w:val="28"/>
          <w:lang w:eastAsia="zh-CN"/>
        </w:rPr>
        <w:t>（承诺及截图）；</w:t>
      </w:r>
    </w:p>
    <w:p>
      <w:pPr>
        <w:ind w:firstLine="552" w:firstLineChars="200"/>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val="en-US" w:eastAsia="zh-CN"/>
        </w:rPr>
        <w:t>3.</w:t>
      </w:r>
      <w:r>
        <w:rPr>
          <w:rFonts w:hint="eastAsia" w:ascii="Times New Roman" w:hAnsi="Times New Roman" w:eastAsia="仿宋" w:cs="Times New Roman"/>
          <w:sz w:val="28"/>
          <w:szCs w:val="28"/>
        </w:rPr>
        <w:t>与债务人及其关联企业或其他相关人员不存在利害关系</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或者其他可能影响作出</w:t>
      </w:r>
      <w:r>
        <w:rPr>
          <w:rFonts w:hint="eastAsia" w:ascii="Times New Roman" w:hAnsi="Times New Roman" w:eastAsia="仿宋" w:cs="Times New Roman"/>
          <w:sz w:val="28"/>
          <w:szCs w:val="28"/>
          <w:lang w:eastAsia="zh-CN"/>
        </w:rPr>
        <w:t>公正</w:t>
      </w:r>
      <w:r>
        <w:rPr>
          <w:rFonts w:hint="eastAsia" w:ascii="Times New Roman" w:hAnsi="Times New Roman" w:eastAsia="仿宋" w:cs="Times New Roman"/>
          <w:sz w:val="28"/>
          <w:szCs w:val="28"/>
        </w:rPr>
        <w:t>判断的关系</w:t>
      </w:r>
      <w:r>
        <w:rPr>
          <w:rFonts w:hint="eastAsia" w:ascii="Times New Roman" w:hAnsi="Times New Roman" w:eastAsia="仿宋" w:cs="Times New Roman"/>
          <w:sz w:val="28"/>
          <w:szCs w:val="28"/>
          <w:lang w:eastAsia="zh-CN"/>
        </w:rPr>
        <w:t>；</w:t>
      </w:r>
    </w:p>
    <w:p>
      <w:pPr>
        <w:ind w:firstLine="552" w:firstLineChars="200"/>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val="en-US" w:eastAsia="zh-CN"/>
        </w:rPr>
        <w:t>4.</w:t>
      </w:r>
      <w:r>
        <w:rPr>
          <w:rFonts w:hint="eastAsia" w:ascii="Times New Roman" w:hAnsi="Times New Roman" w:eastAsia="仿宋" w:cs="Times New Roman"/>
          <w:sz w:val="28"/>
          <w:szCs w:val="28"/>
        </w:rPr>
        <w:t>派出人员具有近三年参与破产清算或重整项目</w:t>
      </w:r>
      <w:r>
        <w:rPr>
          <w:rFonts w:hint="eastAsia" w:ascii="Times New Roman" w:hAnsi="Times New Roman" w:eastAsia="仿宋" w:cs="Times New Roman"/>
          <w:sz w:val="28"/>
          <w:szCs w:val="28"/>
          <w:lang w:eastAsia="zh-CN"/>
        </w:rPr>
        <w:t>评估</w:t>
      </w:r>
      <w:r>
        <w:rPr>
          <w:rFonts w:hint="eastAsia" w:ascii="Times New Roman" w:hAnsi="Times New Roman" w:eastAsia="仿宋" w:cs="Times New Roman"/>
          <w:sz w:val="28"/>
          <w:szCs w:val="28"/>
        </w:rPr>
        <w:t>工作经验</w:t>
      </w:r>
      <w:r>
        <w:rPr>
          <w:rFonts w:hint="eastAsia" w:ascii="Times New Roman" w:hAnsi="Times New Roman" w:eastAsia="仿宋" w:cs="Times New Roman"/>
          <w:sz w:val="28"/>
          <w:szCs w:val="28"/>
          <w:lang w:eastAsia="zh-CN"/>
        </w:rPr>
        <w:t>；</w:t>
      </w:r>
    </w:p>
    <w:p>
      <w:pPr>
        <w:ind w:firstLine="552" w:firstLineChars="200"/>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val="en-US" w:eastAsia="zh-CN"/>
        </w:rPr>
        <w:t>5.</w:t>
      </w:r>
      <w:r>
        <w:rPr>
          <w:rFonts w:hint="eastAsia" w:ascii="Times New Roman" w:hAnsi="Times New Roman" w:eastAsia="仿宋" w:cs="Times New Roman"/>
          <w:sz w:val="28"/>
          <w:szCs w:val="28"/>
        </w:rPr>
        <w:t>本项目不接受联合申报。</w:t>
      </w:r>
    </w:p>
    <w:p>
      <w:pPr>
        <w:ind w:firstLine="552" w:firstLineChars="200"/>
        <w:rPr>
          <w:rFonts w:hint="eastAsia" w:ascii="Times New Roman" w:hAnsi="Times New Roman" w:eastAsia="仿宋" w:cs="Times New Roman"/>
          <w:b/>
          <w:bCs/>
          <w:sz w:val="28"/>
          <w:szCs w:val="28"/>
          <w:lang w:eastAsia="zh-CN"/>
        </w:rPr>
      </w:pPr>
      <w:r>
        <w:rPr>
          <w:rFonts w:hint="eastAsia" w:ascii="Times New Roman" w:hAnsi="Times New Roman" w:eastAsia="仿宋" w:cs="Times New Roman"/>
          <w:b/>
          <w:bCs/>
          <w:sz w:val="28"/>
          <w:szCs w:val="28"/>
          <w:lang w:eastAsia="zh-CN"/>
        </w:rPr>
        <w:t>四、参</w:t>
      </w:r>
      <w:r>
        <w:rPr>
          <w:rFonts w:hint="eastAsia" w:ascii="Times New Roman" w:hAnsi="Times New Roman" w:eastAsia="仿宋" w:cs="Times New Roman"/>
          <w:b/>
          <w:bCs/>
          <w:sz w:val="28"/>
          <w:szCs w:val="28"/>
        </w:rPr>
        <w:t>选文件</w:t>
      </w:r>
    </w:p>
    <w:p>
      <w:pPr>
        <w:ind w:firstLine="552"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参选文件相关内容的制定不得设置假设性前提条件</w:t>
      </w:r>
      <w:r>
        <w:rPr>
          <w:rFonts w:hint="eastAsia" w:ascii="Times New Roman" w:hAnsi="Times New Roman" w:eastAsia="仿宋" w:cs="Times New Roman"/>
          <w:sz w:val="28"/>
          <w:szCs w:val="28"/>
          <w:lang w:eastAsia="zh-CN"/>
        </w:rPr>
        <w:t>，参</w:t>
      </w:r>
      <w:r>
        <w:rPr>
          <w:rFonts w:hint="eastAsia" w:ascii="Times New Roman" w:hAnsi="Times New Roman" w:eastAsia="仿宋" w:cs="Times New Roman"/>
          <w:sz w:val="28"/>
          <w:szCs w:val="28"/>
        </w:rPr>
        <w:t>选文件应包括但不限于以下内容：</w:t>
      </w:r>
    </w:p>
    <w:p>
      <w:pPr>
        <w:ind w:firstLine="552" w:firstLineChars="200"/>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val="en-US" w:eastAsia="zh-CN"/>
        </w:rPr>
        <w:t>1.</w:t>
      </w:r>
      <w:r>
        <w:rPr>
          <w:rFonts w:hint="eastAsia" w:ascii="Times New Roman" w:hAnsi="Times New Roman" w:eastAsia="仿宋" w:cs="Times New Roman"/>
          <w:sz w:val="28"/>
          <w:szCs w:val="28"/>
        </w:rPr>
        <w:t>机构简介</w:t>
      </w:r>
      <w:r>
        <w:rPr>
          <w:rFonts w:hint="eastAsia" w:ascii="Times New Roman" w:hAnsi="Times New Roman" w:eastAsia="仿宋" w:cs="Times New Roman"/>
          <w:sz w:val="28"/>
          <w:szCs w:val="28"/>
          <w:lang w:eastAsia="zh-CN"/>
        </w:rPr>
        <w:t>及资格证书、</w:t>
      </w:r>
      <w:r>
        <w:rPr>
          <w:rFonts w:hint="eastAsia" w:ascii="Times New Roman" w:hAnsi="Times New Roman" w:eastAsia="仿宋" w:cs="Times New Roman"/>
          <w:sz w:val="28"/>
          <w:szCs w:val="28"/>
        </w:rPr>
        <w:t>营业执照复印件、法定代表人身份证明、法定代表人身份证复印件、授权委托书</w:t>
      </w:r>
      <w:r>
        <w:rPr>
          <w:rFonts w:hint="eastAsia" w:ascii="Times New Roman" w:hAnsi="Times New Roman" w:eastAsia="仿宋" w:cs="Times New Roman"/>
          <w:sz w:val="28"/>
          <w:szCs w:val="28"/>
          <w:lang w:eastAsia="zh-CN"/>
        </w:rPr>
        <w:t>。</w:t>
      </w:r>
    </w:p>
    <w:p>
      <w:pPr>
        <w:ind w:firstLine="552"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2.</w:t>
      </w:r>
      <w:r>
        <w:rPr>
          <w:rFonts w:hint="eastAsia" w:ascii="Times New Roman" w:hAnsi="Times New Roman" w:eastAsia="仿宋" w:cs="Times New Roman"/>
          <w:sz w:val="28"/>
          <w:szCs w:val="28"/>
          <w:lang w:eastAsia="zh-CN"/>
        </w:rPr>
        <w:t>参与破产清算或重整项目的</w:t>
      </w:r>
      <w:r>
        <w:rPr>
          <w:rFonts w:hint="eastAsia" w:ascii="Times New Roman" w:hAnsi="Times New Roman" w:eastAsia="仿宋" w:cs="Times New Roman"/>
          <w:sz w:val="28"/>
          <w:szCs w:val="28"/>
        </w:rPr>
        <w:t>业绩清单及合同等证明材料复印件；</w:t>
      </w:r>
    </w:p>
    <w:p>
      <w:pPr>
        <w:ind w:firstLine="552" w:firstLineChars="200"/>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val="en-US" w:eastAsia="zh-CN"/>
        </w:rPr>
        <w:t>3.</w:t>
      </w:r>
      <w:r>
        <w:rPr>
          <w:rFonts w:hint="eastAsia" w:ascii="Times New Roman" w:hAnsi="Times New Roman" w:eastAsia="仿宋" w:cs="Times New Roman"/>
          <w:sz w:val="28"/>
          <w:szCs w:val="28"/>
        </w:rPr>
        <w:t>简要工作方案，包括但不限于工作计划、人员安排、工作进度安排、人员资质证明材料、工作机制的保障等内容</w:t>
      </w:r>
      <w:r>
        <w:rPr>
          <w:rFonts w:hint="eastAsia" w:ascii="Times New Roman" w:hAnsi="Times New Roman" w:eastAsia="仿宋" w:cs="Times New Roman"/>
          <w:sz w:val="28"/>
          <w:szCs w:val="28"/>
          <w:lang w:eastAsia="zh-CN"/>
        </w:rPr>
        <w:t>。</w:t>
      </w:r>
    </w:p>
    <w:p>
      <w:pPr>
        <w:ind w:firstLine="552" w:firstLineChars="200"/>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val="en-US" w:eastAsia="zh-CN"/>
        </w:rPr>
        <w:t>4.</w:t>
      </w:r>
      <w:r>
        <w:rPr>
          <w:rFonts w:hint="eastAsia" w:ascii="Times New Roman" w:hAnsi="Times New Roman" w:eastAsia="仿宋" w:cs="Times New Roman"/>
          <w:sz w:val="28"/>
          <w:szCs w:val="28"/>
          <w:lang w:eastAsia="zh-CN"/>
        </w:rPr>
        <w:t>服务费报价：</w:t>
      </w:r>
      <w:r>
        <w:rPr>
          <w:rFonts w:hint="eastAsia" w:ascii="Times New Roman" w:hAnsi="Times New Roman" w:eastAsia="仿宋" w:cs="Times New Roman"/>
          <w:b/>
          <w:bCs/>
          <w:sz w:val="28"/>
          <w:szCs w:val="28"/>
          <w:lang w:eastAsia="zh-CN"/>
        </w:rPr>
        <w:t>报价为固定金额的包干报价，不接受费率报价，在同等条件下，服务费报价作为确定机构的主要因素</w:t>
      </w:r>
      <w:r>
        <w:rPr>
          <w:rFonts w:hint="eastAsia" w:ascii="Times New Roman" w:hAnsi="Times New Roman" w:eastAsia="仿宋" w:cs="Times New Roman"/>
          <w:sz w:val="28"/>
          <w:szCs w:val="28"/>
          <w:lang w:eastAsia="zh-CN"/>
        </w:rPr>
        <w:t>。</w:t>
      </w:r>
    </w:p>
    <w:p>
      <w:pPr>
        <w:ind w:firstLine="552"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5.</w:t>
      </w:r>
      <w:r>
        <w:rPr>
          <w:rFonts w:hint="eastAsia" w:ascii="Times New Roman" w:hAnsi="Times New Roman" w:eastAsia="仿宋" w:cs="Times New Roman"/>
          <w:sz w:val="28"/>
          <w:szCs w:val="28"/>
          <w:lang w:eastAsia="zh-CN"/>
        </w:rPr>
        <w:t>承诺书，至少应包括：（1）提交的材料真实、准确；（2）工作中所接触到的未经公开的信息严格保密；（3）按照本公告确定的评估范围及破产管理人的工作要求完成评估工作；（4）出具的评估报告符合行业准则、业务规定和其他相关要求；（5）关于近三年在本行业内从事相关工作未受到政府部门给予不良记录或行政处罚，未被司法机关判处承担法律责任以及近一年在本行业内从事相关工作未受过惩戒和处分的声明；（</w:t>
      </w:r>
      <w:r>
        <w:rPr>
          <w:rFonts w:hint="eastAsia" w:ascii="Times New Roman" w:hAnsi="Times New Roman" w:eastAsia="仿宋" w:cs="Times New Roman"/>
          <w:sz w:val="28"/>
          <w:szCs w:val="28"/>
          <w:lang w:val="en-US" w:eastAsia="zh-CN"/>
        </w:rPr>
        <w:t>6</w:t>
      </w:r>
      <w:r>
        <w:rPr>
          <w:rFonts w:hint="eastAsia" w:ascii="Times New Roman" w:hAnsi="Times New Roman" w:eastAsia="仿宋" w:cs="Times New Roman"/>
          <w:sz w:val="28"/>
          <w:szCs w:val="28"/>
          <w:lang w:eastAsia="zh-CN"/>
        </w:rPr>
        <w:t>）与管理人、已知债权人、债务人相关人员不存在利害关系；（</w:t>
      </w:r>
      <w:r>
        <w:rPr>
          <w:rFonts w:hint="eastAsia" w:ascii="Times New Roman" w:hAnsi="Times New Roman" w:eastAsia="仿宋" w:cs="Times New Roman"/>
          <w:sz w:val="28"/>
          <w:szCs w:val="28"/>
          <w:lang w:val="en-US" w:eastAsia="zh-CN"/>
        </w:rPr>
        <w:t>7</w:t>
      </w:r>
      <w:r>
        <w:rPr>
          <w:rFonts w:hint="eastAsia" w:ascii="Times New Roman" w:hAnsi="Times New Roman" w:eastAsia="仿宋" w:cs="Times New Roman"/>
          <w:sz w:val="28"/>
          <w:szCs w:val="28"/>
          <w:lang w:eastAsia="zh-CN"/>
        </w:rPr>
        <w:t>）承诺自愿承担可能无评估服务费用的风险。</w:t>
      </w:r>
    </w:p>
    <w:p>
      <w:pPr>
        <w:ind w:firstLine="552" w:firstLineChars="200"/>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val="en-US" w:eastAsia="zh-CN"/>
        </w:rPr>
        <w:t>6.</w:t>
      </w:r>
      <w:r>
        <w:rPr>
          <w:rFonts w:hint="eastAsia" w:ascii="Times New Roman" w:hAnsi="Times New Roman" w:eastAsia="仿宋" w:cs="Times New Roman"/>
          <w:sz w:val="28"/>
          <w:szCs w:val="28"/>
          <w:lang w:eastAsia="zh-CN"/>
        </w:rPr>
        <w:t>参选机构认为需提供的其他证明文件。</w:t>
      </w:r>
    </w:p>
    <w:p>
      <w:pPr>
        <w:ind w:firstLine="552"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以上申报文件均须加盖公章，参选机构应对以上文件的真实性、合法性负责。参选机构应最迟于202</w:t>
      </w:r>
      <w:r>
        <w:rPr>
          <w:rFonts w:hint="eastAsia" w:ascii="Times New Roman" w:hAnsi="Times New Roman" w:eastAsia="仿宋" w:cs="Times New Roman"/>
          <w:sz w:val="28"/>
          <w:szCs w:val="28"/>
          <w:lang w:val="en-US" w:eastAsia="zh-CN"/>
        </w:rPr>
        <w:t>5</w:t>
      </w:r>
      <w:r>
        <w:rPr>
          <w:rFonts w:hint="eastAsia" w:ascii="Times New Roman" w:hAnsi="Times New Roman" w:eastAsia="仿宋" w:cs="Times New Roman"/>
          <w:sz w:val="28"/>
          <w:szCs w:val="28"/>
        </w:rPr>
        <w:t>年</w:t>
      </w:r>
      <w:r>
        <w:rPr>
          <w:rFonts w:hint="eastAsia" w:ascii="Times New Roman" w:hAnsi="Times New Roman" w:eastAsia="仿宋" w:cs="Times New Roman"/>
          <w:sz w:val="28"/>
          <w:szCs w:val="28"/>
          <w:lang w:val="en-US" w:eastAsia="zh-CN"/>
        </w:rPr>
        <w:t>3</w:t>
      </w:r>
      <w:r>
        <w:rPr>
          <w:rFonts w:hint="eastAsia" w:ascii="Times New Roman" w:hAnsi="Times New Roman" w:eastAsia="仿宋" w:cs="Times New Roman"/>
          <w:sz w:val="28"/>
          <w:szCs w:val="28"/>
        </w:rPr>
        <w:t>月</w:t>
      </w:r>
      <w:r>
        <w:rPr>
          <w:rFonts w:hint="eastAsia" w:ascii="Times New Roman" w:hAnsi="Times New Roman" w:eastAsia="仿宋" w:cs="Times New Roman"/>
          <w:sz w:val="28"/>
          <w:szCs w:val="28"/>
          <w:lang w:val="en-US" w:eastAsia="zh-CN"/>
        </w:rPr>
        <w:t>5</w:t>
      </w:r>
      <w:bookmarkStart w:id="0" w:name="_GoBack"/>
      <w:bookmarkEnd w:id="0"/>
      <w:r>
        <w:rPr>
          <w:rFonts w:hint="eastAsia" w:ascii="Times New Roman" w:hAnsi="Times New Roman" w:eastAsia="仿宋" w:cs="Times New Roman"/>
          <w:sz w:val="28"/>
          <w:szCs w:val="28"/>
        </w:rPr>
        <w:t>日17点前提交</w:t>
      </w:r>
      <w:r>
        <w:rPr>
          <w:rFonts w:hint="eastAsia" w:ascii="Times New Roman" w:hAnsi="Times New Roman" w:eastAsia="仿宋" w:cs="Times New Roman"/>
          <w:sz w:val="28"/>
          <w:szCs w:val="28"/>
          <w:lang w:val="en-US" w:eastAsia="zh-CN"/>
        </w:rPr>
        <w:t>壹份</w:t>
      </w:r>
      <w:r>
        <w:rPr>
          <w:rFonts w:hint="eastAsia" w:ascii="Times New Roman" w:hAnsi="Times New Roman" w:eastAsia="仿宋" w:cs="Times New Roman"/>
          <w:sz w:val="28"/>
          <w:szCs w:val="28"/>
        </w:rPr>
        <w:t>参选文件(</w:t>
      </w:r>
      <w:r>
        <w:rPr>
          <w:rFonts w:hint="eastAsia" w:ascii="Times New Roman" w:hAnsi="Times New Roman" w:eastAsia="仿宋" w:cs="Times New Roman"/>
          <w:sz w:val="28"/>
          <w:szCs w:val="28"/>
          <w:lang w:eastAsia="zh-CN"/>
        </w:rPr>
        <w:t>装订</w:t>
      </w:r>
      <w:r>
        <w:rPr>
          <w:rFonts w:hint="eastAsia" w:ascii="Times New Roman" w:hAnsi="Times New Roman" w:eastAsia="仿宋" w:cs="Times New Roman"/>
          <w:sz w:val="28"/>
          <w:szCs w:val="28"/>
        </w:rPr>
        <w:t>密封</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封口处加盖印章)，地址：</w:t>
      </w:r>
      <w:r>
        <w:rPr>
          <w:rFonts w:hint="eastAsia" w:ascii="Times New Roman" w:hAnsi="Times New Roman" w:eastAsia="仿宋" w:cs="Times New Roman"/>
          <w:sz w:val="28"/>
          <w:szCs w:val="28"/>
          <w:lang w:eastAsia="zh-CN"/>
        </w:rPr>
        <w:t>安阳市文峰区弦歌大道景诗雅苑写字楼</w:t>
      </w:r>
      <w:r>
        <w:rPr>
          <w:rFonts w:hint="eastAsia" w:ascii="Times New Roman" w:hAnsi="Times New Roman" w:eastAsia="仿宋" w:cs="Times New Roman"/>
          <w:sz w:val="28"/>
          <w:szCs w:val="28"/>
          <w:lang w:val="en-US" w:eastAsia="zh-CN"/>
        </w:rPr>
        <w:t>A座24层</w:t>
      </w:r>
      <w:r>
        <w:rPr>
          <w:rFonts w:hint="eastAsia" w:ascii="Times New Roman" w:hAnsi="Times New Roman" w:eastAsia="仿宋" w:cs="Times New Roman"/>
          <w:sz w:val="28"/>
          <w:szCs w:val="28"/>
        </w:rPr>
        <w:t>，联系人</w:t>
      </w:r>
      <w:r>
        <w:rPr>
          <w:rFonts w:hint="eastAsia" w:ascii="Times New Roman" w:hAnsi="Times New Roman" w:eastAsia="仿宋" w:cs="Times New Roman"/>
          <w:sz w:val="28"/>
          <w:szCs w:val="28"/>
          <w:lang w:val="en-US" w:eastAsia="zh-CN"/>
        </w:rPr>
        <w:t>及</w:t>
      </w:r>
      <w:r>
        <w:rPr>
          <w:rFonts w:hint="eastAsia" w:ascii="Times New Roman" w:hAnsi="Times New Roman" w:eastAsia="仿宋" w:cs="Times New Roman"/>
          <w:sz w:val="28"/>
          <w:szCs w:val="28"/>
        </w:rPr>
        <w:t>电话：</w:t>
      </w:r>
      <w:r>
        <w:rPr>
          <w:rFonts w:hint="eastAsia" w:ascii="Times New Roman" w:hAnsi="Times New Roman" w:eastAsia="仿宋" w:cs="Times New Roman"/>
          <w:sz w:val="28"/>
          <w:szCs w:val="28"/>
          <w:lang w:val="en-US" w:eastAsia="zh-CN"/>
        </w:rPr>
        <w:t>张</w:t>
      </w:r>
      <w:r>
        <w:rPr>
          <w:rFonts w:hint="eastAsia" w:ascii="Times New Roman" w:hAnsi="Times New Roman" w:eastAsia="仿宋" w:cs="Times New Roman"/>
          <w:sz w:val="28"/>
          <w:szCs w:val="28"/>
        </w:rPr>
        <w:t>律师</w:t>
      </w:r>
      <w:r>
        <w:rPr>
          <w:rFonts w:hint="eastAsia" w:ascii="Times New Roman" w:hAnsi="Times New Roman" w:eastAsia="仿宋" w:cs="Times New Roman"/>
          <w:sz w:val="28"/>
          <w:szCs w:val="28"/>
          <w:lang w:val="en-US" w:eastAsia="zh-CN"/>
        </w:rPr>
        <w:t>13193537396</w:t>
      </w:r>
      <w:r>
        <w:rPr>
          <w:rFonts w:hint="eastAsia" w:ascii="Times New Roman" w:hAnsi="Times New Roman" w:eastAsia="仿宋" w:cs="Times New Roman"/>
          <w:sz w:val="28"/>
          <w:szCs w:val="28"/>
        </w:rPr>
        <w:t>。通过邮寄方式报名的</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须保证</w:t>
      </w:r>
      <w:r>
        <w:rPr>
          <w:rFonts w:hint="eastAsia" w:ascii="Times New Roman" w:hAnsi="Times New Roman" w:eastAsia="仿宋" w:cs="Times New Roman"/>
          <w:sz w:val="28"/>
          <w:szCs w:val="28"/>
          <w:lang w:eastAsia="zh-CN"/>
        </w:rPr>
        <w:t>管理人</w:t>
      </w:r>
      <w:r>
        <w:rPr>
          <w:rFonts w:hint="eastAsia" w:ascii="Times New Roman" w:hAnsi="Times New Roman" w:eastAsia="仿宋" w:cs="Times New Roman"/>
          <w:sz w:val="28"/>
          <w:szCs w:val="28"/>
        </w:rPr>
        <w:t>在报名截止日期前收到报名材料</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否则报名无效。</w:t>
      </w:r>
    </w:p>
    <w:p>
      <w:pPr>
        <w:ind w:firstLine="552" w:firstLineChars="200"/>
        <w:rPr>
          <w:rFonts w:hint="eastAsia" w:ascii="Times New Roman" w:hAnsi="Times New Roman" w:eastAsia="仿宋" w:cs="Times New Roman"/>
          <w:b/>
          <w:bCs/>
          <w:sz w:val="28"/>
          <w:szCs w:val="28"/>
        </w:rPr>
      </w:pPr>
      <w:r>
        <w:rPr>
          <w:rFonts w:hint="eastAsia" w:ascii="Times New Roman" w:hAnsi="Times New Roman" w:eastAsia="仿宋" w:cs="Times New Roman"/>
          <w:b/>
          <w:bCs/>
          <w:sz w:val="28"/>
          <w:szCs w:val="28"/>
          <w:lang w:eastAsia="zh-CN"/>
        </w:rPr>
        <w:t>五</w:t>
      </w:r>
      <w:r>
        <w:rPr>
          <w:rFonts w:hint="eastAsia" w:ascii="Times New Roman" w:hAnsi="Times New Roman" w:eastAsia="仿宋" w:cs="Times New Roman"/>
          <w:b/>
          <w:bCs/>
          <w:sz w:val="28"/>
          <w:szCs w:val="28"/>
        </w:rPr>
        <w:t>、其他事项</w:t>
      </w:r>
    </w:p>
    <w:p>
      <w:pPr>
        <w:ind w:firstLine="552"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1.</w:t>
      </w:r>
      <w:r>
        <w:rPr>
          <w:rFonts w:hint="eastAsia" w:ascii="Times New Roman" w:hAnsi="Times New Roman" w:eastAsia="仿宋" w:cs="Times New Roman"/>
          <w:sz w:val="28"/>
          <w:szCs w:val="28"/>
          <w:lang w:eastAsia="zh-CN"/>
        </w:rPr>
        <w:t>管理人将根据参选文件</w:t>
      </w:r>
      <w:r>
        <w:rPr>
          <w:rFonts w:hint="eastAsia" w:ascii="Times New Roman" w:hAnsi="Times New Roman" w:eastAsia="仿宋" w:cs="Times New Roman"/>
          <w:sz w:val="28"/>
          <w:szCs w:val="28"/>
        </w:rPr>
        <w:t>进行书面评审，择优确定</w:t>
      </w:r>
      <w:r>
        <w:rPr>
          <w:rFonts w:hint="eastAsia" w:ascii="Times New Roman" w:hAnsi="Times New Roman" w:eastAsia="仿宋" w:cs="Times New Roman"/>
          <w:sz w:val="28"/>
          <w:szCs w:val="28"/>
          <w:lang w:eastAsia="zh-CN"/>
        </w:rPr>
        <w:t>一家</w:t>
      </w:r>
      <w:r>
        <w:rPr>
          <w:rFonts w:hint="eastAsia" w:ascii="Times New Roman" w:hAnsi="Times New Roman" w:eastAsia="仿宋" w:cs="Times New Roman"/>
          <w:sz w:val="28"/>
          <w:szCs w:val="28"/>
        </w:rPr>
        <w:t>中选机构；如果只有一家机构报名，符合资格要求的，直接确定该机构。最终被选定机构将签订相关合同，未被聘用的机构不再另行通知</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已提交的</w:t>
      </w:r>
      <w:r>
        <w:rPr>
          <w:rFonts w:hint="eastAsia" w:ascii="Times New Roman" w:hAnsi="Times New Roman" w:eastAsia="仿宋" w:cs="Times New Roman"/>
          <w:sz w:val="28"/>
          <w:szCs w:val="28"/>
          <w:lang w:eastAsia="zh-CN"/>
        </w:rPr>
        <w:t>参选</w:t>
      </w:r>
      <w:r>
        <w:rPr>
          <w:rFonts w:hint="eastAsia" w:ascii="Times New Roman" w:hAnsi="Times New Roman" w:eastAsia="仿宋" w:cs="Times New Roman"/>
          <w:sz w:val="28"/>
          <w:szCs w:val="28"/>
        </w:rPr>
        <w:t>文件不予退还。</w:t>
      </w:r>
    </w:p>
    <w:p>
      <w:pPr>
        <w:ind w:firstLine="552"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2.</w:t>
      </w:r>
      <w:r>
        <w:rPr>
          <w:rFonts w:hint="eastAsia" w:ascii="Times New Roman" w:hAnsi="Times New Roman" w:eastAsia="仿宋" w:cs="Times New Roman"/>
          <w:sz w:val="28"/>
          <w:szCs w:val="28"/>
          <w:lang w:eastAsia="zh-CN"/>
        </w:rPr>
        <w:t>管理人</w:t>
      </w:r>
      <w:r>
        <w:rPr>
          <w:rFonts w:hint="eastAsia" w:ascii="Times New Roman" w:hAnsi="Times New Roman" w:eastAsia="仿宋" w:cs="Times New Roman"/>
          <w:sz w:val="28"/>
          <w:szCs w:val="28"/>
        </w:rPr>
        <w:t>有权要求</w:t>
      </w:r>
      <w:r>
        <w:rPr>
          <w:rFonts w:hint="eastAsia" w:ascii="Times New Roman" w:hAnsi="Times New Roman" w:eastAsia="仿宋" w:cs="Times New Roman"/>
          <w:sz w:val="28"/>
          <w:szCs w:val="28"/>
          <w:lang w:eastAsia="zh-CN"/>
        </w:rPr>
        <w:t>参</w:t>
      </w:r>
      <w:r>
        <w:rPr>
          <w:rFonts w:hint="eastAsia" w:ascii="Times New Roman" w:hAnsi="Times New Roman" w:eastAsia="仿宋" w:cs="Times New Roman"/>
          <w:sz w:val="28"/>
          <w:szCs w:val="28"/>
        </w:rPr>
        <w:t>选机构二次报价</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如</w:t>
      </w:r>
      <w:r>
        <w:rPr>
          <w:rFonts w:hint="eastAsia" w:ascii="Times New Roman" w:hAnsi="Times New Roman" w:eastAsia="仿宋" w:cs="Times New Roman"/>
          <w:sz w:val="28"/>
          <w:szCs w:val="28"/>
          <w:lang w:eastAsia="zh-CN"/>
        </w:rPr>
        <w:t>参</w:t>
      </w:r>
      <w:r>
        <w:rPr>
          <w:rFonts w:hint="eastAsia" w:ascii="Times New Roman" w:hAnsi="Times New Roman" w:eastAsia="仿宋" w:cs="Times New Roman"/>
          <w:sz w:val="28"/>
          <w:szCs w:val="28"/>
        </w:rPr>
        <w:t>选机构在规定时间内不报价的</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视为放弃本次比选程序。</w:t>
      </w:r>
    </w:p>
    <w:p>
      <w:pPr>
        <w:ind w:firstLine="552" w:firstLineChars="200"/>
        <w:rPr>
          <w:rFonts w:hint="eastAsia" w:ascii="Times New Roman" w:hAnsi="Times New Roman" w:eastAsia="仿宋" w:cs="Times New Roman"/>
          <w:b w:val="0"/>
          <w:bCs w:val="0"/>
          <w:sz w:val="28"/>
          <w:szCs w:val="28"/>
          <w:lang w:val="en-US" w:eastAsia="zh-CN"/>
        </w:rPr>
      </w:pPr>
      <w:r>
        <w:rPr>
          <w:rFonts w:hint="eastAsia" w:ascii="Times New Roman" w:hAnsi="Times New Roman" w:eastAsia="仿宋" w:cs="Times New Roman"/>
          <w:sz w:val="28"/>
          <w:szCs w:val="28"/>
          <w:lang w:val="en-US" w:eastAsia="zh-CN"/>
        </w:rPr>
        <w:t>3.</w:t>
      </w:r>
      <w:r>
        <w:rPr>
          <w:rFonts w:hint="eastAsia" w:ascii="Times New Roman" w:hAnsi="Times New Roman" w:eastAsia="仿宋" w:cs="Times New Roman"/>
          <w:b/>
          <w:bCs/>
          <w:sz w:val="28"/>
          <w:szCs w:val="28"/>
          <w:lang w:val="en-US" w:eastAsia="zh-CN"/>
        </w:rPr>
        <w:t>鉴于本案系执转破案件，第三方机构的报酬待资产变现并实施破产财产分配时支付，但最终能否支付及支付比例管理人不予承诺和保证，本案可能面临无报酬风险，报名前请审慎考虑。</w:t>
      </w:r>
    </w:p>
    <w:p>
      <w:pPr>
        <w:ind w:firstLine="552"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特此公告。</w:t>
      </w:r>
    </w:p>
    <w:p>
      <w:pPr>
        <w:pStyle w:val="4"/>
        <w:widowControl/>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仿宋" w:hAnsi="仿宋" w:cs="仿宋"/>
          <w:i w:val="0"/>
          <w:iCs w:val="0"/>
          <w:caps w:val="0"/>
          <w:color w:val="000000"/>
          <w:spacing w:val="23"/>
          <w:kern w:val="0"/>
          <w:sz w:val="28"/>
          <w:szCs w:val="28"/>
          <w:shd w:val="clear" w:color="090000" w:fill="FEFEFE"/>
          <w:lang w:val="en-US" w:eastAsia="zh-CN"/>
        </w:rPr>
      </w:pPr>
      <w:r>
        <w:rPr>
          <w:rFonts w:hint="eastAsia" w:ascii="仿宋" w:hAnsi="仿宋" w:cs="仿宋"/>
          <w:i w:val="0"/>
          <w:iCs w:val="0"/>
          <w:caps w:val="0"/>
          <w:color w:val="000000"/>
          <w:spacing w:val="23"/>
          <w:kern w:val="0"/>
          <w:sz w:val="28"/>
          <w:szCs w:val="28"/>
          <w:shd w:val="clear" w:color="090000" w:fill="FEFEFE"/>
          <w:lang w:val="en-US" w:eastAsia="zh-CN"/>
        </w:rPr>
        <w:t xml:space="preserve">  </w:t>
      </w:r>
    </w:p>
    <w:p>
      <w:pPr>
        <w:pStyle w:val="4"/>
        <w:widowControl/>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仿宋" w:hAnsi="仿宋" w:cs="仿宋"/>
          <w:i w:val="0"/>
          <w:iCs w:val="0"/>
          <w:caps w:val="0"/>
          <w:color w:val="000000"/>
          <w:spacing w:val="23"/>
          <w:kern w:val="0"/>
          <w:sz w:val="28"/>
          <w:szCs w:val="28"/>
          <w:shd w:val="clear" w:color="090000" w:fill="FEFEFE"/>
          <w:lang w:val="en-US" w:eastAsia="zh-CN"/>
        </w:rPr>
      </w:pPr>
    </w:p>
    <w:p>
      <w:pPr>
        <w:pStyle w:val="4"/>
        <w:widowControl/>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仿宋" w:hAnsi="仿宋" w:cs="仿宋"/>
          <w:i w:val="0"/>
          <w:iCs w:val="0"/>
          <w:caps w:val="0"/>
          <w:color w:val="000000"/>
          <w:spacing w:val="23"/>
          <w:kern w:val="0"/>
          <w:sz w:val="28"/>
          <w:szCs w:val="28"/>
          <w:shd w:val="clear" w:color="090000" w:fill="FEFEFE"/>
          <w:lang w:val="en-US" w:eastAsia="zh-CN"/>
        </w:rPr>
      </w:pPr>
      <w:r>
        <w:rPr>
          <w:rFonts w:hint="eastAsia" w:ascii="仿宋" w:hAnsi="仿宋" w:cs="仿宋"/>
          <w:i w:val="0"/>
          <w:iCs w:val="0"/>
          <w:caps w:val="0"/>
          <w:color w:val="000000"/>
          <w:spacing w:val="23"/>
          <w:kern w:val="0"/>
          <w:sz w:val="28"/>
          <w:szCs w:val="28"/>
          <w:shd w:val="clear" w:color="090000" w:fill="FEFEFE"/>
          <w:lang w:val="en-US" w:eastAsia="zh-CN"/>
        </w:rPr>
        <w:t xml:space="preserve">  安阳东鑫再生资源科技有限公司管理人</w:t>
      </w:r>
    </w:p>
    <w:p>
      <w:pPr>
        <w:pStyle w:val="4"/>
        <w:widowControl/>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default" w:ascii="仿宋" w:hAnsi="仿宋" w:eastAsia="仿宋" w:cs="仿宋"/>
          <w:i w:val="0"/>
          <w:iCs w:val="0"/>
          <w:caps w:val="0"/>
          <w:color w:val="000000"/>
          <w:spacing w:val="23"/>
          <w:kern w:val="0"/>
          <w:sz w:val="28"/>
          <w:szCs w:val="28"/>
          <w:shd w:val="clear" w:color="090000" w:fill="FEFEFE"/>
          <w:lang w:val="en-US" w:eastAsia="zh-CN"/>
        </w:rPr>
      </w:pPr>
      <w:r>
        <w:rPr>
          <w:rFonts w:hint="eastAsia" w:ascii="仿宋" w:hAnsi="仿宋" w:cs="仿宋"/>
          <w:i w:val="0"/>
          <w:iCs w:val="0"/>
          <w:caps w:val="0"/>
          <w:color w:val="000000"/>
          <w:spacing w:val="23"/>
          <w:kern w:val="0"/>
          <w:sz w:val="28"/>
          <w:szCs w:val="28"/>
          <w:shd w:val="clear" w:color="090000" w:fill="FEFEFE"/>
          <w:lang w:val="en-US" w:eastAsia="zh-CN"/>
        </w:rPr>
        <w:t xml:space="preserve">                 2025年2月19日</w:t>
      </w:r>
    </w:p>
    <w:p>
      <w:pPr>
        <w:pStyle w:val="4"/>
        <w:widowControl/>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仿宋" w:hAnsi="仿宋" w:eastAsia="仿宋" w:cs="仿宋"/>
          <w:i w:val="0"/>
          <w:iCs w:val="0"/>
          <w:caps w:val="0"/>
          <w:color w:val="000000"/>
          <w:spacing w:val="23"/>
          <w:kern w:val="0"/>
          <w:sz w:val="28"/>
          <w:szCs w:val="28"/>
          <w:shd w:val="clear" w:color="090000" w:fill="FEFEFE"/>
          <w:lang w:val="en-US" w:eastAsia="zh-CN"/>
        </w:rPr>
      </w:pPr>
    </w:p>
    <w:p>
      <w:pPr>
        <w:pStyle w:val="4"/>
        <w:widowControl/>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rPr>
          <w:rFonts w:hint="eastAsia" w:ascii="仿宋" w:hAnsi="仿宋" w:eastAsia="仿宋" w:cs="仿宋"/>
          <w:i w:val="0"/>
          <w:iCs w:val="0"/>
          <w:caps w:val="0"/>
          <w:color w:val="000000"/>
          <w:spacing w:val="23"/>
          <w:kern w:val="0"/>
          <w:sz w:val="28"/>
          <w:szCs w:val="28"/>
          <w:shd w:val="clear" w:color="090000" w:fill="FEFEFE"/>
          <w:lang w:val="en-US" w:eastAsia="zh-CN"/>
        </w:rPr>
      </w:pPr>
      <w:r>
        <w:rPr>
          <w:rFonts w:hint="eastAsia" w:ascii="仿宋" w:hAnsi="仿宋" w:cs="仿宋"/>
          <w:i w:val="0"/>
          <w:iCs w:val="0"/>
          <w:caps w:val="0"/>
          <w:color w:val="000000"/>
          <w:spacing w:val="23"/>
          <w:kern w:val="0"/>
          <w:sz w:val="28"/>
          <w:szCs w:val="28"/>
          <w:shd w:val="clear" w:color="090000" w:fill="FEFEFE"/>
          <w:lang w:val="en-US" w:eastAsia="zh-CN"/>
        </w:rPr>
        <w:t>附：项目示意图</w:t>
      </w:r>
    </w:p>
    <w:p>
      <w:pPr>
        <w:pStyle w:val="4"/>
        <w:widowControl/>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rPr>
          <w:rFonts w:hint="eastAsia" w:ascii="仿宋" w:hAnsi="仿宋" w:eastAsia="仿宋" w:cs="仿宋"/>
          <w:i w:val="0"/>
          <w:iCs w:val="0"/>
          <w:caps w:val="0"/>
          <w:color w:val="000000"/>
          <w:spacing w:val="23"/>
          <w:kern w:val="0"/>
          <w:sz w:val="28"/>
          <w:szCs w:val="28"/>
          <w:shd w:val="clear" w:color="090000" w:fill="FEFEFE"/>
          <w:lang w:val="en-US" w:eastAsia="zh-CN"/>
        </w:rPr>
      </w:pPr>
    </w:p>
    <w:p>
      <w:r>
        <w:drawing>
          <wp:inline distT="0" distB="0" distL="114300" distR="114300">
            <wp:extent cx="5610225" cy="734377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610225" cy="7343775"/>
                    </a:xfrm>
                    <a:prstGeom prst="rect">
                      <a:avLst/>
                    </a:prstGeom>
                    <a:noFill/>
                    <a:ln>
                      <a:noFill/>
                    </a:ln>
                  </pic:spPr>
                </pic:pic>
              </a:graphicData>
            </a:graphic>
          </wp:inline>
        </w:drawing>
      </w:r>
    </w:p>
    <w:p/>
    <w:sectPr>
      <w:footerReference r:id="rId3" w:type="default"/>
      <w:pgSz w:w="11906" w:h="16838"/>
      <w:pgMar w:top="2098" w:right="1474" w:bottom="1984" w:left="1588" w:header="851" w:footer="1400"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251ED0"/>
    <w:rsid w:val="0C251ED0"/>
    <w:rsid w:val="25420D92"/>
    <w:rsid w:val="2D9F6D77"/>
    <w:rsid w:val="344C5179"/>
    <w:rsid w:val="5EC0611A"/>
    <w:rsid w:val="7DC96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next w:val="1"/>
    <w:qFormat/>
    <w:uiPriority w:val="0"/>
    <w:pPr>
      <w:widowControl w:val="0"/>
      <w:spacing w:before="0" w:beforeAutospacing="1" w:after="0" w:afterAutospacing="1"/>
      <w:jc w:val="left"/>
    </w:pPr>
    <w:rPr>
      <w:rFonts w:hint="eastAsia" w:ascii="宋体" w:hAnsi="宋体" w:eastAsia="宋体" w:cs="宋体"/>
      <w:b/>
      <w:bCs/>
      <w:kern w:val="44"/>
      <w:sz w:val="48"/>
      <w:szCs w:val="48"/>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qFormat/>
    <w:uiPriority w:val="0"/>
    <w:pPr>
      <w:widowControl w:val="0"/>
      <w:spacing w:before="0" w:beforeAutospacing="1" w:after="0" w:afterAutospacing="1"/>
      <w:ind w:left="0" w:right="0"/>
      <w:jc w:val="left"/>
    </w:pPr>
    <w:rPr>
      <w:rFonts w:ascii="Times New Roman" w:hAnsi="Times New Roman" w:eastAsia="仿宋"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1590</Words>
  <Characters>1669</Characters>
  <Lines>0</Lines>
  <Paragraphs>0</Paragraphs>
  <TotalTime>9</TotalTime>
  <ScaleCrop>false</ScaleCrop>
  <LinksUpToDate>false</LinksUpToDate>
  <CharactersWithSpaces>1722</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2025-02-10T08:34:00Z</dcterms:created>
  <dc:creator>宋会光</dc:creator>
  <cp:lastModifiedBy>DY-ZCF</cp:lastModifiedBy>
  <dcterms:modified xsi:type="dcterms:W3CDTF">2025-02-19T02:41:17Z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y fmtid="{D5CDD505-2E9C-101B-9397-08002B2CF9AE}" pid="3" name="ICV">
    <vt:lpwstr>81EC80C06CFD4984AA735C44FF4F13FB_13</vt:lpwstr>
  </property>
  <property fmtid="{D5CDD505-2E9C-101B-9397-08002B2CF9AE}" pid="4" name="KSOTemplateDocerSaveRecord">
    <vt:lpwstr>eyJoZGlkIjoiNDc1ZmJlN2YyZWM1ZDNjMTA5NjRkMTQ5MWQxODY3OGQiLCJ1c2VySWQiOiI0NDcxODc1ODgifQ==</vt:lpwstr>
  </property>
</Properties>
</file>