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操作指南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both"/>
        <w:textAlignment w:val="auto"/>
        <w:rPr>
          <w:rFonts w:hint="eastAsia" w:asciiTheme="minorEastAsia" w:hAnsiTheme="minorEastAsia" w:eastAsiaTheme="minorEastAsia" w:cstheme="minorEastAsia"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权申报网址：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instrText xml:space="preserve"> HYPERLINK "http://pczb.cqfygzfw.gov.cn:899/pcczproject/" </w:instrTex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fldChar w:fldCharType="separate"/>
      </w:r>
      <w:r>
        <w:rPr>
          <w:rStyle w:val="4"/>
          <w:rFonts w:hint="eastAsia" w:asciiTheme="minorEastAsia" w:hAnsiTheme="minorEastAsia" w:eastAsiaTheme="minorEastAsia" w:cstheme="minorEastAsia"/>
          <w:bCs/>
          <w:sz w:val="28"/>
          <w:szCs w:val="28"/>
        </w:rPr>
        <w:t>http://pczb.cqfygzfw.gov.cn:899/pcczproject/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fldChar w:fldCharType="end"/>
      </w:r>
    </w:p>
    <w:p>
      <w:pPr>
        <w:jc w:val="both"/>
        <w:rPr>
          <w:rFonts w:hint="eastAsia" w:asciiTheme="minorEastAsia" w:hAnsiTheme="minorEastAsia" w:eastAsiaTheme="minorEastAsia" w:cstheme="minorEastAsia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val="en-US" w:eastAsia="zh-CN"/>
        </w:rPr>
        <w:t>申报操作指引：</w:t>
      </w:r>
    </w:p>
    <w:p>
      <w:pPr>
        <w:jc w:val="center"/>
        <w:rPr>
          <w:rFonts w:hint="default" w:ascii="仿宋_GB2312" w:hAnsi="仿宋" w:eastAsia="仿宋_GB2312"/>
          <w:bCs/>
          <w:sz w:val="24"/>
          <w:szCs w:val="28"/>
          <w:lang w:val="en-US" w:eastAsia="zh-CN"/>
        </w:rPr>
      </w:pPr>
      <w:r>
        <w:rPr>
          <w:rFonts w:hint="default" w:ascii="仿宋_GB2312" w:hAnsi="仿宋" w:eastAsia="仿宋_GB2312"/>
          <w:bCs/>
          <w:sz w:val="24"/>
          <w:szCs w:val="28"/>
          <w:lang w:val="en-US" w:eastAsia="zh-CN"/>
        </w:rPr>
        <w:drawing>
          <wp:inline distT="0" distB="0" distL="114300" distR="114300">
            <wp:extent cx="3810000" cy="3810000"/>
            <wp:effectExtent l="0" t="0" r="0" b="0"/>
            <wp:docPr id="1" name="图片 1" descr="bab1119c778bc321d3bb5bfb8f344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ab1119c778bc321d3bb5bfb8f344f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仿宋" w:eastAsia="仿宋_GB2312"/>
          <w:bCs/>
          <w:sz w:val="24"/>
          <w:szCs w:val="28"/>
          <w:lang w:val="en-US" w:eastAsia="zh-CN"/>
        </w:rPr>
      </w:pPr>
      <w:r>
        <w:rPr>
          <w:rFonts w:hint="eastAsia" w:ascii="仿宋_GB2312" w:hAnsi="仿宋" w:eastAsia="仿宋_GB2312"/>
          <w:bCs/>
          <w:sz w:val="24"/>
          <w:szCs w:val="28"/>
          <w:lang w:val="en-US" w:eastAsia="zh-CN"/>
        </w:rPr>
        <w:t>扫描上述二维码获取申报操作指引文件</w:t>
      </w:r>
    </w:p>
    <w:p>
      <w:pPr>
        <w:jc w:val="center"/>
        <w:rPr>
          <w:rFonts w:hint="default" w:ascii="仿宋_GB2312" w:hAnsi="仿宋" w:eastAsia="仿宋_GB2312"/>
          <w:bCs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bCs/>
          <w:sz w:val="32"/>
          <w:szCs w:val="36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（网上申报具体操作流程详见：重庆破产法庭微信公众号——搜索“重庆法院协同易审平台债权人操作指南”）</w:t>
      </w:r>
    </w:p>
    <w:p>
      <w:pPr>
        <w:jc w:val="center"/>
        <w:rPr>
          <w:rFonts w:hint="eastAsia" w:ascii="仿宋_GB2312" w:hAnsi="仿宋" w:eastAsia="仿宋_GB2312"/>
          <w:bCs/>
          <w:sz w:val="32"/>
          <w:szCs w:val="36"/>
          <w:lang w:val="en-US" w:eastAsia="zh-CN"/>
        </w:rPr>
      </w:pPr>
    </w:p>
    <w:p>
      <w:pPr>
        <w:jc w:val="both"/>
        <w:rPr>
          <w:rFonts w:hint="eastAsia" w:ascii="仿宋_GB2312" w:hAnsi="仿宋" w:eastAsia="仿宋_GB2312"/>
          <w:bCs/>
          <w:sz w:val="36"/>
          <w:szCs w:val="40"/>
          <w:lang w:val="en-US" w:eastAsia="zh-CN"/>
        </w:rPr>
      </w:pPr>
      <w:r>
        <w:rPr>
          <w:rFonts w:hint="eastAsia" w:ascii="仿宋_GB2312" w:hAnsi="仿宋" w:eastAsia="仿宋_GB2312"/>
          <w:bCs/>
          <w:sz w:val="36"/>
          <w:szCs w:val="40"/>
          <w:lang w:val="en-US" w:eastAsia="zh-CN"/>
        </w:rPr>
        <w:t>注册设置密码时，请注意密码设置要求，否则会注册不起</w:t>
      </w:r>
    </w:p>
    <w:p>
      <w:pPr>
        <w:jc w:val="both"/>
        <w:rPr>
          <w:rFonts w:hint="default" w:ascii="仿宋_GB2312" w:hAnsi="仿宋" w:eastAsia="仿宋_GB2312"/>
          <w:bCs/>
          <w:sz w:val="36"/>
          <w:szCs w:val="40"/>
          <w:lang w:val="en-US" w:eastAsia="zh-CN"/>
        </w:rPr>
      </w:pPr>
      <w:r>
        <w:rPr>
          <w:rFonts w:hint="eastAsia" w:ascii="仿宋_GB2312" w:hAnsi="仿宋" w:eastAsia="仿宋_GB2312"/>
          <w:bCs/>
          <w:sz w:val="36"/>
          <w:szCs w:val="40"/>
          <w:lang w:val="en-US" w:eastAsia="zh-CN"/>
        </w:rPr>
        <w:t>密码要求：大写字母+小写字母+数字+两个特殊符号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OTVkN2ZmMjVjM2EzNTY4MWNhM2I2OGZkMjAyOTMifQ=="/>
    <w:docVar w:name="KSO_WPS_MARK_KEY" w:val="433739b2-e734-4043-ba89-fb0e562fe6c4"/>
  </w:docVars>
  <w:rsids>
    <w:rsidRoot w:val="00000000"/>
    <w:rsid w:val="017545E3"/>
    <w:rsid w:val="0B615A66"/>
    <w:rsid w:val="7D91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128</Characters>
  <Lines>0</Lines>
  <Paragraphs>0</Paragraphs>
  <TotalTime>1</TotalTime>
  <ScaleCrop>false</ScaleCrop>
  <LinksUpToDate>false</LinksUpToDate>
  <CharactersWithSpaces>128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2023-11-14T06:15:00Z</dcterms:created>
  <dc:creator>lenovo</dc:creator>
  <cp:lastModifiedBy>刘可欣</cp:lastModifiedBy>
  <cp:lastPrinted>2024-07-09T08:07:00Z</cp:lastPrinted>
  <dcterms:modified xsi:type="dcterms:W3CDTF">2024-07-15T04:00:40Z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024256FC9464428580F87D6680B685F9</vt:lpwstr>
  </property>
</Properties>
</file>