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3FCF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西北钢结构工程有限公司破产清算案</w:t>
      </w:r>
      <w:bookmarkStart w:id="2" w:name="_GoBack"/>
      <w:bookmarkEnd w:id="2"/>
    </w:p>
    <w:p w14:paraId="0DD6BB1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债权申报材料目录</w:t>
      </w:r>
    </w:p>
    <w:tbl>
      <w:tblPr>
        <w:tblStyle w:val="7"/>
        <w:tblW w:w="48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9"/>
        <w:gridCol w:w="447"/>
        <w:gridCol w:w="3068"/>
        <w:gridCol w:w="601"/>
        <w:gridCol w:w="1282"/>
        <w:gridCol w:w="642"/>
      </w:tblGrid>
      <w:tr w14:paraId="66F2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Align w:val="center"/>
          </w:tcPr>
          <w:p w14:paraId="7E5B6AB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债权人名称（姓名）</w:t>
            </w:r>
          </w:p>
        </w:tc>
        <w:tc>
          <w:tcPr>
            <w:tcW w:w="3638" w:type="pct"/>
            <w:gridSpan w:val="5"/>
            <w:vAlign w:val="center"/>
          </w:tcPr>
          <w:p w14:paraId="019B84C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1A1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1361" w:type="pct"/>
            <w:vAlign w:val="center"/>
          </w:tcPr>
          <w:p w14:paraId="1CB5488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债权人的承诺、声明及保证</w:t>
            </w:r>
          </w:p>
        </w:tc>
        <w:tc>
          <w:tcPr>
            <w:tcW w:w="3638" w:type="pct"/>
            <w:gridSpan w:val="5"/>
            <w:vAlign w:val="center"/>
          </w:tcPr>
          <w:p w14:paraId="0D500E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本次提交的所有债权申报文件均为真实、合法、有效、完整；复印件均与原件核对无异；线上申报与纸质材料的信息一致；不存在任何编造、伪造、变造等情形。否则，自愿承担由此产生的一切法律后果。</w:t>
            </w:r>
          </w:p>
        </w:tc>
      </w:tr>
      <w:tr w14:paraId="7C2C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361" w:type="pct"/>
            <w:vAlign w:val="center"/>
          </w:tcPr>
          <w:p w14:paraId="2AB8E91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文件分类</w:t>
            </w:r>
          </w:p>
        </w:tc>
        <w:tc>
          <w:tcPr>
            <w:tcW w:w="2117" w:type="pct"/>
            <w:gridSpan w:val="2"/>
            <w:vAlign w:val="center"/>
          </w:tcPr>
          <w:p w14:paraId="0C779CA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文件名称</w:t>
            </w:r>
          </w:p>
        </w:tc>
        <w:tc>
          <w:tcPr>
            <w:tcW w:w="362" w:type="pct"/>
            <w:vAlign w:val="center"/>
          </w:tcPr>
          <w:p w14:paraId="31FB524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页数</w:t>
            </w:r>
          </w:p>
        </w:tc>
        <w:tc>
          <w:tcPr>
            <w:tcW w:w="772" w:type="pct"/>
            <w:vAlign w:val="center"/>
          </w:tcPr>
          <w:p w14:paraId="309A13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文件类型</w:t>
            </w:r>
          </w:p>
        </w:tc>
        <w:tc>
          <w:tcPr>
            <w:tcW w:w="386" w:type="pct"/>
            <w:vAlign w:val="center"/>
          </w:tcPr>
          <w:p w14:paraId="0278C64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备注</w:t>
            </w:r>
          </w:p>
        </w:tc>
      </w:tr>
      <w:tr w14:paraId="2C164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restart"/>
            <w:vAlign w:val="center"/>
          </w:tcPr>
          <w:p w14:paraId="37A2482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债权申报表及对应的说明性附件</w:t>
            </w:r>
          </w:p>
        </w:tc>
        <w:tc>
          <w:tcPr>
            <w:tcW w:w="2117" w:type="pct"/>
            <w:gridSpan w:val="2"/>
            <w:vAlign w:val="center"/>
          </w:tcPr>
          <w:p w14:paraId="30FFC1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债权申报登记表</w:t>
            </w:r>
          </w:p>
        </w:tc>
        <w:tc>
          <w:tcPr>
            <w:tcW w:w="362" w:type="pct"/>
            <w:vAlign w:val="center"/>
          </w:tcPr>
          <w:p w14:paraId="0C243F6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164B4F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6A3B0EE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96FC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090D62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D89A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债权申报详情表</w:t>
            </w:r>
          </w:p>
        </w:tc>
        <w:tc>
          <w:tcPr>
            <w:tcW w:w="362" w:type="pct"/>
            <w:vAlign w:val="center"/>
          </w:tcPr>
          <w:p w14:paraId="582221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179CE0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04C29E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891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A8E0D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7EF13E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关于债权金额计算过程的说明</w:t>
            </w:r>
          </w:p>
        </w:tc>
        <w:tc>
          <w:tcPr>
            <w:tcW w:w="362" w:type="pct"/>
            <w:vAlign w:val="center"/>
          </w:tcPr>
          <w:p w14:paraId="74B170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22650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753FF6D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7930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7D531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6296AC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关于债务履约情况的说明</w:t>
            </w:r>
          </w:p>
        </w:tc>
        <w:tc>
          <w:tcPr>
            <w:tcW w:w="362" w:type="pct"/>
            <w:vAlign w:val="center"/>
          </w:tcPr>
          <w:p w14:paraId="7D931D0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35040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58F43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A72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728435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AB1D1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03A455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44EDE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Align w:val="center"/>
          </w:tcPr>
          <w:p w14:paraId="58C9B4D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573A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61" w:type="pct"/>
            <w:vMerge w:val="restart"/>
            <w:vAlign w:val="center"/>
          </w:tcPr>
          <w:p w14:paraId="5BBDAB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证明债权申报人主体资格的材料</w:t>
            </w:r>
          </w:p>
        </w:tc>
        <w:tc>
          <w:tcPr>
            <w:tcW w:w="2117" w:type="pct"/>
            <w:gridSpan w:val="2"/>
            <w:vAlign w:val="center"/>
          </w:tcPr>
          <w:p w14:paraId="0E29C94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机构：营业执照、法定代表人/负责人身份证明</w:t>
            </w:r>
          </w:p>
        </w:tc>
        <w:tc>
          <w:tcPr>
            <w:tcW w:w="362" w:type="pct"/>
            <w:vMerge w:val="restart"/>
            <w:vAlign w:val="center"/>
          </w:tcPr>
          <w:p w14:paraId="0D16725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restart"/>
            <w:vAlign w:val="center"/>
          </w:tcPr>
          <w:p w14:paraId="6E49FA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复印件（负责人身份证明为原件）</w:t>
            </w:r>
          </w:p>
        </w:tc>
        <w:tc>
          <w:tcPr>
            <w:tcW w:w="386" w:type="pct"/>
            <w:vMerge w:val="restart"/>
            <w:vAlign w:val="center"/>
          </w:tcPr>
          <w:p w14:paraId="6180256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114F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61" w:type="pct"/>
            <w:vMerge w:val="continue"/>
            <w:vAlign w:val="center"/>
          </w:tcPr>
          <w:p w14:paraId="753A462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86B9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自然人：身份证等有效证件</w:t>
            </w:r>
          </w:p>
        </w:tc>
        <w:tc>
          <w:tcPr>
            <w:tcW w:w="362" w:type="pct"/>
            <w:vMerge w:val="continue"/>
            <w:vAlign w:val="center"/>
          </w:tcPr>
          <w:p w14:paraId="391659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continue"/>
            <w:vAlign w:val="center"/>
          </w:tcPr>
          <w:p w14:paraId="00B91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Merge w:val="continue"/>
            <w:vAlign w:val="center"/>
          </w:tcPr>
          <w:p w14:paraId="61E65EB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6AC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1361" w:type="pct"/>
            <w:vMerge w:val="continue"/>
            <w:vAlign w:val="center"/>
          </w:tcPr>
          <w:p w14:paraId="296353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29528EF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授权委托书、受托代理人身份证明、受托代理人身份证等有效证件（如有授权委托）</w:t>
            </w:r>
          </w:p>
        </w:tc>
        <w:tc>
          <w:tcPr>
            <w:tcW w:w="362" w:type="pct"/>
            <w:vAlign w:val="center"/>
          </w:tcPr>
          <w:p w14:paraId="6B86D5E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C05F2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原件（身份证等有效证件为复印件）</w:t>
            </w:r>
          </w:p>
        </w:tc>
        <w:tc>
          <w:tcPr>
            <w:tcW w:w="386" w:type="pct"/>
            <w:vAlign w:val="center"/>
          </w:tcPr>
          <w:p w14:paraId="03F2D5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79EA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continue"/>
            <w:vAlign w:val="center"/>
          </w:tcPr>
          <w:p w14:paraId="4C85EF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56D19F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送达地址确认书</w:t>
            </w:r>
          </w:p>
        </w:tc>
        <w:tc>
          <w:tcPr>
            <w:tcW w:w="362" w:type="pct"/>
            <w:vAlign w:val="center"/>
          </w:tcPr>
          <w:p w14:paraId="62A704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6921CB9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1B93C71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FAF9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restart"/>
            <w:vAlign w:val="center"/>
          </w:tcPr>
          <w:p w14:paraId="13B30F7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证明债权发生事实及其数额的材料</w:t>
            </w:r>
          </w:p>
        </w:tc>
        <w:tc>
          <w:tcPr>
            <w:tcW w:w="269" w:type="pct"/>
            <w:tcBorders>
              <w:right w:val="single" w:color="auto" w:sz="4" w:space="0"/>
            </w:tcBorders>
            <w:vAlign w:val="center"/>
          </w:tcPr>
          <w:p w14:paraId="7439DA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1</w:t>
            </w:r>
          </w:p>
        </w:tc>
        <w:tc>
          <w:tcPr>
            <w:tcW w:w="1848" w:type="pct"/>
            <w:tcBorders>
              <w:left w:val="single" w:color="auto" w:sz="4" w:space="0"/>
            </w:tcBorders>
            <w:vAlign w:val="center"/>
          </w:tcPr>
          <w:p w14:paraId="564DF9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732EFB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85AF9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463E0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9B6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51C9267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4D6F0D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2</w:t>
            </w:r>
          </w:p>
        </w:tc>
        <w:tc>
          <w:tcPr>
            <w:tcW w:w="1848" w:type="pct"/>
            <w:tcBorders>
              <w:left w:val="single" w:color="auto" w:sz="4" w:space="0"/>
            </w:tcBorders>
            <w:vAlign w:val="center"/>
          </w:tcPr>
          <w:p w14:paraId="7DA904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1096D9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44D9A9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2A9005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F33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746DD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464A431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3</w:t>
            </w:r>
          </w:p>
        </w:tc>
        <w:tc>
          <w:tcPr>
            <w:tcW w:w="1848" w:type="pct"/>
            <w:tcBorders>
              <w:left w:val="single" w:color="auto" w:sz="4" w:space="0"/>
            </w:tcBorders>
            <w:vAlign w:val="center"/>
          </w:tcPr>
          <w:p w14:paraId="23E730B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5B771EF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723AED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390F59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38F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F3CF7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BFD84F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4</w:t>
            </w:r>
          </w:p>
        </w:tc>
        <w:tc>
          <w:tcPr>
            <w:tcW w:w="1848" w:type="pct"/>
            <w:tcBorders>
              <w:left w:val="single" w:color="auto" w:sz="4" w:space="0"/>
            </w:tcBorders>
            <w:vAlign w:val="center"/>
          </w:tcPr>
          <w:p w14:paraId="205BB9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C7469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ED3A33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5E6B0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F6F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42DCED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60707D7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5</w:t>
            </w:r>
          </w:p>
        </w:tc>
        <w:tc>
          <w:tcPr>
            <w:tcW w:w="1848" w:type="pct"/>
            <w:tcBorders>
              <w:left w:val="single" w:color="auto" w:sz="4" w:space="0"/>
            </w:tcBorders>
            <w:vAlign w:val="center"/>
          </w:tcPr>
          <w:p w14:paraId="0F64CCF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E694B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637E08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520C9E7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5EA4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64B1B52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027AD1B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6</w:t>
            </w:r>
          </w:p>
        </w:tc>
        <w:tc>
          <w:tcPr>
            <w:tcW w:w="1848" w:type="pct"/>
            <w:tcBorders>
              <w:left w:val="single" w:color="auto" w:sz="4" w:space="0"/>
            </w:tcBorders>
            <w:vAlign w:val="center"/>
          </w:tcPr>
          <w:p w14:paraId="1CD68F4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C4909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F917D4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5CD5A2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B5D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61" w:type="pct"/>
            <w:vMerge w:val="continue"/>
            <w:vAlign w:val="center"/>
          </w:tcPr>
          <w:p w14:paraId="353CEDC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54B0A2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7</w:t>
            </w:r>
          </w:p>
        </w:tc>
        <w:tc>
          <w:tcPr>
            <w:tcW w:w="1848" w:type="pct"/>
            <w:tcBorders>
              <w:left w:val="single" w:color="auto" w:sz="4" w:space="0"/>
            </w:tcBorders>
            <w:vAlign w:val="center"/>
          </w:tcPr>
          <w:p w14:paraId="5FCED18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9ECD6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C2334E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6475F7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bl>
    <w:p w14:paraId="789346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债权人盖章（法人或其他组织）/签字并捺印（自然人）      申报日期：    年     月      日</w:t>
      </w:r>
    </w:p>
    <w:p w14:paraId="46B1D6C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szCs w:val="21"/>
        </w:rPr>
      </w:pPr>
      <w:r>
        <w:rPr>
          <w:rFonts w:hint="eastAsia" w:ascii="Times New Roman" w:hAnsi="Times New Roman" w:eastAsia="宋体" w:cs="Times New Roman"/>
          <w:b/>
          <w:bCs/>
          <w:sz w:val="18"/>
          <w:szCs w:val="18"/>
          <w:vertAlign w:val="baseline"/>
          <w:lang w:val="en-US" w:eastAsia="zh-CN"/>
        </w:rPr>
        <w:t>提示：</w:t>
      </w:r>
      <w:r>
        <w:rPr>
          <w:rFonts w:hint="eastAsia" w:ascii="Times New Roman" w:hAnsi="Times New Roman" w:eastAsia="宋体" w:cs="Times New Roman"/>
          <w:sz w:val="18"/>
          <w:szCs w:val="18"/>
          <w:vertAlign w:val="baseline"/>
          <w:lang w:val="en-US" w:eastAsia="zh-CN"/>
        </w:rPr>
        <w:t>如本表不够，可另续页。续页时请保持证据序号的连续。</w:t>
      </w:r>
    </w:p>
    <w:p w14:paraId="28FF379D">
      <w:pPr>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br w:type="page"/>
      </w:r>
    </w:p>
    <w:p w14:paraId="2EC773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西北钢结构工程有限公司破产清算案</w:t>
      </w:r>
    </w:p>
    <w:p w14:paraId="1455466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default" w:ascii="Times New Roman" w:hAnsi="Times New Roman" w:eastAsia="宋体" w:cs="Times New Roman"/>
          <w:b/>
          <w:bCs/>
          <w:sz w:val="32"/>
          <w:szCs w:val="32"/>
          <w:lang w:val="en-US" w:eastAsia="zh-CN"/>
        </w:rPr>
        <w:t>债权申报</w:t>
      </w:r>
      <w:r>
        <w:rPr>
          <w:rFonts w:hint="eastAsia" w:ascii="Times New Roman" w:hAnsi="Times New Roman" w:eastAsia="宋体" w:cs="Times New Roman"/>
          <w:b/>
          <w:bCs/>
          <w:sz w:val="32"/>
          <w:szCs w:val="32"/>
          <w:lang w:val="en-US" w:eastAsia="zh-CN"/>
        </w:rPr>
        <w:t>登记表</w:t>
      </w:r>
    </w:p>
    <w:p w14:paraId="3580E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编号：                                                                  单位：元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1886"/>
        <w:gridCol w:w="1239"/>
        <w:gridCol w:w="902"/>
        <w:gridCol w:w="659"/>
        <w:gridCol w:w="1332"/>
        <w:gridCol w:w="229"/>
        <w:gridCol w:w="1568"/>
      </w:tblGrid>
      <w:tr w14:paraId="2EEEF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restart"/>
            <w:vAlign w:val="center"/>
          </w:tcPr>
          <w:p w14:paraId="02D55C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债权人信息</w:t>
            </w:r>
          </w:p>
        </w:tc>
        <w:tc>
          <w:tcPr>
            <w:tcW w:w="1886" w:type="dxa"/>
            <w:vAlign w:val="center"/>
          </w:tcPr>
          <w:p w14:paraId="1CD8B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债权人名称</w:t>
            </w:r>
          </w:p>
        </w:tc>
        <w:tc>
          <w:tcPr>
            <w:tcW w:w="2141" w:type="dxa"/>
            <w:gridSpan w:val="2"/>
            <w:vAlign w:val="center"/>
          </w:tcPr>
          <w:p w14:paraId="49DE1A9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F68BEB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身份证号码/统一社会信用代码</w:t>
            </w:r>
          </w:p>
        </w:tc>
        <w:tc>
          <w:tcPr>
            <w:tcW w:w="1797" w:type="dxa"/>
            <w:gridSpan w:val="2"/>
            <w:vAlign w:val="center"/>
          </w:tcPr>
          <w:p w14:paraId="5252E1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3D0B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83" w:type="dxa"/>
            <w:vMerge w:val="continue"/>
            <w:vAlign w:val="center"/>
          </w:tcPr>
          <w:p w14:paraId="628EFA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2330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负责人/法定代表人</w:t>
            </w:r>
          </w:p>
        </w:tc>
        <w:tc>
          <w:tcPr>
            <w:tcW w:w="2141" w:type="dxa"/>
            <w:gridSpan w:val="2"/>
            <w:vAlign w:val="center"/>
          </w:tcPr>
          <w:p w14:paraId="14C26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72EAB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0EEA86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29B3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EA41B1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117920D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通讯地址</w:t>
            </w:r>
          </w:p>
        </w:tc>
        <w:tc>
          <w:tcPr>
            <w:tcW w:w="5929" w:type="dxa"/>
            <w:gridSpan w:val="6"/>
            <w:vAlign w:val="center"/>
          </w:tcPr>
          <w:p w14:paraId="651B203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40E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D24467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1563C1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委托代理人</w:t>
            </w:r>
          </w:p>
        </w:tc>
        <w:tc>
          <w:tcPr>
            <w:tcW w:w="2141" w:type="dxa"/>
            <w:gridSpan w:val="2"/>
            <w:vAlign w:val="center"/>
          </w:tcPr>
          <w:p w14:paraId="7ABFDD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E5490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7844BF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4825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A594E9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2D3C0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开户银行</w:t>
            </w:r>
          </w:p>
        </w:tc>
        <w:tc>
          <w:tcPr>
            <w:tcW w:w="5929" w:type="dxa"/>
            <w:gridSpan w:val="6"/>
            <w:vAlign w:val="center"/>
          </w:tcPr>
          <w:p w14:paraId="409673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8DEB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continue"/>
            <w:vAlign w:val="center"/>
          </w:tcPr>
          <w:p w14:paraId="2CD8095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7687FC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开户名</w:t>
            </w:r>
          </w:p>
        </w:tc>
        <w:tc>
          <w:tcPr>
            <w:tcW w:w="2141" w:type="dxa"/>
            <w:gridSpan w:val="2"/>
            <w:vAlign w:val="center"/>
          </w:tcPr>
          <w:p w14:paraId="1E23F3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1A34E0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银行账号</w:t>
            </w:r>
          </w:p>
        </w:tc>
        <w:tc>
          <w:tcPr>
            <w:tcW w:w="1797" w:type="dxa"/>
            <w:gridSpan w:val="2"/>
            <w:vAlign w:val="center"/>
          </w:tcPr>
          <w:p w14:paraId="7533F43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A2F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3CFEC4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债权信息</w:t>
            </w:r>
          </w:p>
        </w:tc>
        <w:tc>
          <w:tcPr>
            <w:tcW w:w="1886" w:type="dxa"/>
            <w:vAlign w:val="center"/>
          </w:tcPr>
          <w:p w14:paraId="03E140D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申报本金</w:t>
            </w:r>
          </w:p>
        </w:tc>
        <w:tc>
          <w:tcPr>
            <w:tcW w:w="2141" w:type="dxa"/>
            <w:gridSpan w:val="2"/>
            <w:vAlign w:val="center"/>
          </w:tcPr>
          <w:p w14:paraId="2801A5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37603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申报利息</w:t>
            </w:r>
          </w:p>
        </w:tc>
        <w:tc>
          <w:tcPr>
            <w:tcW w:w="1797" w:type="dxa"/>
            <w:gridSpan w:val="2"/>
            <w:vAlign w:val="center"/>
          </w:tcPr>
          <w:p w14:paraId="6EE9774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249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8B8D23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8F1BED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w:t>
            </w:r>
            <w:r>
              <w:rPr>
                <w:rFonts w:hint="eastAsia" w:ascii="Times New Roman" w:hAnsi="Times New Roman" w:eastAsia="宋体" w:cs="Times New Roman"/>
                <w:sz w:val="18"/>
                <w:szCs w:val="18"/>
                <w:vertAlign w:val="baseline"/>
                <w:lang w:val="en-US" w:eastAsia="zh-CN"/>
              </w:rPr>
              <w:t>违约金</w:t>
            </w:r>
          </w:p>
        </w:tc>
        <w:tc>
          <w:tcPr>
            <w:tcW w:w="2141" w:type="dxa"/>
            <w:gridSpan w:val="2"/>
            <w:vAlign w:val="center"/>
          </w:tcPr>
          <w:p w14:paraId="5D9CAE2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37405AB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申报其他</w:t>
            </w:r>
          </w:p>
        </w:tc>
        <w:tc>
          <w:tcPr>
            <w:tcW w:w="1797" w:type="dxa"/>
            <w:gridSpan w:val="2"/>
            <w:vAlign w:val="center"/>
          </w:tcPr>
          <w:p w14:paraId="7C40F45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1A3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1669D8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3D1AB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申报债权性质</w:t>
            </w:r>
          </w:p>
        </w:tc>
        <w:tc>
          <w:tcPr>
            <w:tcW w:w="5929" w:type="dxa"/>
            <w:gridSpan w:val="6"/>
            <w:vAlign w:val="center"/>
          </w:tcPr>
          <w:p w14:paraId="41DD98F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93E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83" w:type="dxa"/>
            <w:vMerge w:val="continue"/>
            <w:vAlign w:val="center"/>
          </w:tcPr>
          <w:p w14:paraId="0DAAB6A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08FB86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申报债权总额</w:t>
            </w:r>
          </w:p>
        </w:tc>
        <w:tc>
          <w:tcPr>
            <w:tcW w:w="5929" w:type="dxa"/>
            <w:gridSpan w:val="6"/>
            <w:vAlign w:val="center"/>
          </w:tcPr>
          <w:p w14:paraId="0F28B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 xml:space="preserve">小写            大写：            </w:t>
            </w:r>
          </w:p>
        </w:tc>
      </w:tr>
      <w:tr w14:paraId="0DA1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383" w:type="dxa"/>
            <w:vAlign w:val="center"/>
          </w:tcPr>
          <w:p w14:paraId="4F79070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债权形成过程</w:t>
            </w:r>
          </w:p>
        </w:tc>
        <w:tc>
          <w:tcPr>
            <w:tcW w:w="7815" w:type="dxa"/>
            <w:gridSpan w:val="7"/>
            <w:vAlign w:val="center"/>
          </w:tcPr>
          <w:p w14:paraId="1D7C11D2">
            <w:pPr>
              <w:pStyle w:val="4"/>
              <w:rPr>
                <w:rFonts w:hint="default"/>
                <w:sz w:val="18"/>
                <w:szCs w:val="18"/>
                <w:lang w:val="en-US" w:eastAsia="zh-CN"/>
              </w:rPr>
            </w:pPr>
          </w:p>
        </w:tc>
      </w:tr>
      <w:tr w14:paraId="3295E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4D4C364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优先权</w:t>
            </w:r>
          </w:p>
        </w:tc>
        <w:tc>
          <w:tcPr>
            <w:tcW w:w="1886" w:type="dxa"/>
            <w:vMerge w:val="restart"/>
            <w:vAlign w:val="center"/>
          </w:tcPr>
          <w:p w14:paraId="29E5C3E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担保/优先权金额</w:t>
            </w:r>
          </w:p>
        </w:tc>
        <w:tc>
          <w:tcPr>
            <w:tcW w:w="1239" w:type="dxa"/>
            <w:vMerge w:val="restart"/>
            <w:vAlign w:val="center"/>
          </w:tcPr>
          <w:p w14:paraId="2867F5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restart"/>
            <w:vAlign w:val="center"/>
          </w:tcPr>
          <w:p w14:paraId="37872A8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担保方式</w:t>
            </w:r>
          </w:p>
        </w:tc>
        <w:tc>
          <w:tcPr>
            <w:tcW w:w="1561" w:type="dxa"/>
            <w:gridSpan w:val="2"/>
            <w:vAlign w:val="center"/>
          </w:tcPr>
          <w:p w14:paraId="030D1A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抵押</w:t>
            </w:r>
          </w:p>
        </w:tc>
        <w:tc>
          <w:tcPr>
            <w:tcW w:w="1568" w:type="dxa"/>
            <w:vAlign w:val="center"/>
          </w:tcPr>
          <w:p w14:paraId="29F9D24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6D1D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0DC125E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886" w:type="dxa"/>
            <w:vMerge w:val="continue"/>
            <w:vAlign w:val="center"/>
          </w:tcPr>
          <w:p w14:paraId="1AF9BBC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239" w:type="dxa"/>
            <w:vMerge w:val="continue"/>
            <w:vAlign w:val="center"/>
          </w:tcPr>
          <w:p w14:paraId="26561E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Merge w:val="continue"/>
            <w:vAlign w:val="center"/>
          </w:tcPr>
          <w:p w14:paraId="25FE1D0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Align w:val="center"/>
          </w:tcPr>
          <w:p w14:paraId="7C09E3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质押</w:t>
            </w:r>
          </w:p>
        </w:tc>
        <w:tc>
          <w:tcPr>
            <w:tcW w:w="1568" w:type="dxa"/>
            <w:vAlign w:val="center"/>
          </w:tcPr>
          <w:p w14:paraId="4347FD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D19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630905C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Merge w:val="continue"/>
            <w:vAlign w:val="center"/>
          </w:tcPr>
          <w:p w14:paraId="0B3AE5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239" w:type="dxa"/>
            <w:vMerge w:val="continue"/>
            <w:vAlign w:val="center"/>
          </w:tcPr>
          <w:p w14:paraId="6387C1A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continue"/>
            <w:vAlign w:val="center"/>
          </w:tcPr>
          <w:p w14:paraId="71A995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Align w:val="center"/>
          </w:tcPr>
          <w:p w14:paraId="2787011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留置物</w:t>
            </w:r>
          </w:p>
        </w:tc>
        <w:tc>
          <w:tcPr>
            <w:tcW w:w="1568" w:type="dxa"/>
            <w:vAlign w:val="center"/>
          </w:tcPr>
          <w:p w14:paraId="757800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AA5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69" w:type="dxa"/>
            <w:gridSpan w:val="2"/>
            <w:vAlign w:val="center"/>
          </w:tcPr>
          <w:p w14:paraId="051361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涉诉（仲裁）情况</w:t>
            </w:r>
          </w:p>
        </w:tc>
        <w:tc>
          <w:tcPr>
            <w:tcW w:w="5929" w:type="dxa"/>
            <w:gridSpan w:val="6"/>
            <w:vAlign w:val="center"/>
          </w:tcPr>
          <w:p w14:paraId="0810A9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未起诉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已起诉（</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已决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未决）</w:t>
            </w:r>
          </w:p>
        </w:tc>
      </w:tr>
      <w:tr w14:paraId="759A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198" w:type="dxa"/>
            <w:gridSpan w:val="8"/>
            <w:vAlign w:val="center"/>
          </w:tcPr>
          <w:p w14:paraId="2E4854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备注：</w:t>
            </w:r>
          </w:p>
        </w:tc>
      </w:tr>
    </w:tbl>
    <w:p w14:paraId="19BA7D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 xml:space="preserve">债权人（代理人）签字或盖章：                  申报时间：                   </w:t>
      </w:r>
    </w:p>
    <w:p w14:paraId="26419AC3">
      <w:pP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br w:type="page"/>
      </w:r>
    </w:p>
    <w:p w14:paraId="1CD32F78">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附件一：</w:t>
      </w:r>
    </w:p>
    <w:p w14:paraId="5F45F0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2"/>
          <w:szCs w:val="32"/>
          <w:lang w:val="en-US" w:eastAsia="zh-CN"/>
        </w:rPr>
        <w:t>西北钢结构工程有限公司破产清算</w:t>
      </w:r>
      <w:r>
        <w:rPr>
          <w:rFonts w:hint="eastAsia" w:ascii="Times New Roman" w:hAnsi="Times New Roman" w:eastAsia="宋体" w:cs="Times New Roman"/>
          <w:b/>
          <w:bCs/>
          <w:sz w:val="36"/>
          <w:szCs w:val="36"/>
          <w:lang w:val="en-US" w:eastAsia="zh-CN"/>
        </w:rPr>
        <w:t>案</w:t>
      </w:r>
    </w:p>
    <w:p w14:paraId="0A1FBF4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债权申报详情表</w:t>
      </w:r>
    </w:p>
    <w:tbl>
      <w:tblPr>
        <w:tblStyle w:val="7"/>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9"/>
        <w:gridCol w:w="781"/>
        <w:gridCol w:w="5152"/>
      </w:tblGrid>
      <w:tr w14:paraId="4761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519" w:type="pct"/>
            <w:vAlign w:val="center"/>
          </w:tcPr>
          <w:p w14:paraId="7F510B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基础业务合同名称及编号</w:t>
            </w:r>
          </w:p>
          <w:p w14:paraId="62157C9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w:t>
            </w:r>
          </w:p>
        </w:tc>
        <w:tc>
          <w:tcPr>
            <w:tcW w:w="3480" w:type="pct"/>
            <w:gridSpan w:val="2"/>
            <w:vAlign w:val="center"/>
          </w:tcPr>
          <w:p w14:paraId="64B718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2F3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4C7E0F8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合同相对方/主债务人</w:t>
            </w:r>
          </w:p>
          <w:p w14:paraId="48B81F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（非担保合同相对方）</w:t>
            </w:r>
          </w:p>
        </w:tc>
        <w:tc>
          <w:tcPr>
            <w:tcW w:w="3480" w:type="pct"/>
            <w:gridSpan w:val="2"/>
            <w:vAlign w:val="center"/>
          </w:tcPr>
          <w:p w14:paraId="4766F7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3134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19" w:type="pct"/>
            <w:vAlign w:val="center"/>
          </w:tcPr>
          <w:p w14:paraId="6D4A3E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基础业务合同期限</w:t>
            </w:r>
          </w:p>
        </w:tc>
        <w:tc>
          <w:tcPr>
            <w:tcW w:w="3480" w:type="pct"/>
            <w:gridSpan w:val="2"/>
            <w:vAlign w:val="center"/>
          </w:tcPr>
          <w:p w14:paraId="2BA20F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未明确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00A3"/>
            </w:r>
            <w:r>
              <w:rPr>
                <w:rFonts w:hint="eastAsia" w:ascii="Times New Roman" w:hAnsi="Times New Roman" w:eastAsia="宋体" w:cs="Times New Roman"/>
                <w:sz w:val="21"/>
                <w:szCs w:val="21"/>
                <w:vertAlign w:val="baseline"/>
                <w:lang w:val="en-US" w:eastAsia="zh-CN"/>
              </w:rPr>
              <w:t>明确</w:t>
            </w:r>
            <w:r>
              <w:rPr>
                <w:rFonts w:hint="eastAsia" w:ascii="Times New Roman" w:hAnsi="Times New Roman" w:eastAsia="宋体" w:cs="Times New Roman"/>
                <w:sz w:val="21"/>
                <w:szCs w:val="21"/>
                <w:u w:val="single"/>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7A8D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519" w:type="pct"/>
            <w:vAlign w:val="center"/>
          </w:tcPr>
          <w:p w14:paraId="3D67341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最后一次主张债权时间</w:t>
            </w:r>
          </w:p>
        </w:tc>
        <w:tc>
          <w:tcPr>
            <w:tcW w:w="3480" w:type="pct"/>
            <w:gridSpan w:val="2"/>
            <w:vAlign w:val="center"/>
          </w:tcPr>
          <w:p w14:paraId="701AD9F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DE5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restart"/>
            <w:vAlign w:val="center"/>
          </w:tcPr>
          <w:p w14:paraId="1F24C8E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有无担保</w:t>
            </w:r>
          </w:p>
          <w:p w14:paraId="446F21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（对应基础业务合同的担保合同或担保函等）</w:t>
            </w:r>
          </w:p>
        </w:tc>
        <w:tc>
          <w:tcPr>
            <w:tcW w:w="3480" w:type="pct"/>
            <w:gridSpan w:val="2"/>
            <w:tcBorders>
              <w:right w:val="single" w:color="auto" w:sz="4" w:space="0"/>
            </w:tcBorders>
            <w:vAlign w:val="center"/>
          </w:tcPr>
          <w:p w14:paraId="12A4985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有（请将所有担保情况在下表穷举列明）</w:t>
            </w:r>
          </w:p>
        </w:tc>
      </w:tr>
      <w:tr w14:paraId="1276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F071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77EF7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07E7E8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EA4C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519" w:type="pct"/>
            <w:vMerge w:val="continue"/>
            <w:vAlign w:val="center"/>
          </w:tcPr>
          <w:p w14:paraId="7F8E4F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EECD1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5747BA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7C6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3A1125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583AB5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3AA8FA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856A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01E54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3F02E83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715FB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E12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1519" w:type="pct"/>
            <w:tcBorders>
              <w:bottom w:val="single" w:color="auto" w:sz="4" w:space="0"/>
            </w:tcBorders>
            <w:vAlign w:val="center"/>
          </w:tcPr>
          <w:p w14:paraId="1D7305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有无诉讼、仲裁、公证、保全或执行</w:t>
            </w:r>
          </w:p>
        </w:tc>
        <w:tc>
          <w:tcPr>
            <w:tcW w:w="3480" w:type="pct"/>
            <w:gridSpan w:val="2"/>
            <w:tcBorders>
              <w:bottom w:val="single" w:color="auto" w:sz="4" w:space="0"/>
            </w:tcBorders>
            <w:vAlign w:val="center"/>
          </w:tcPr>
          <w:p w14:paraId="3E66F6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有，诉讼文书编号：</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p w14:paraId="540371B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如未提起诉讼或申请仲裁、办理公证、财产保全、强制执行，请勾选“无”；如曾提起诉讼或申请仲裁、办理公证、财产保全、强制执行，无论是否结案，请勾选“有”，并填写诉讼文书编号</w:t>
            </w:r>
          </w:p>
        </w:tc>
      </w:tr>
      <w:tr w14:paraId="4F51C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14:paraId="519887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对债务人申报债权性质</w:t>
            </w:r>
          </w:p>
        </w:tc>
        <w:tc>
          <w:tcPr>
            <w:tcW w:w="3480" w:type="pct"/>
            <w:gridSpan w:val="2"/>
            <w:tcBorders>
              <w:bottom w:val="single" w:color="auto" w:sz="4" w:space="0"/>
            </w:tcBorders>
            <w:vAlign w:val="center"/>
          </w:tcPr>
          <w:p w14:paraId="03DCBA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有财产担保债权等法定优先权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职工债权</w:t>
            </w:r>
          </w:p>
          <w:p w14:paraId="6DC8895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税款债权        </w:t>
            </w:r>
            <w:r>
              <w:rPr>
                <w:rFonts w:hint="default" w:ascii="Times New Roman" w:hAnsi="Times New Roman" w:eastAsia="宋体" w:cs="Times New Roman"/>
                <w:sz w:val="21"/>
                <w:szCs w:val="21"/>
                <w:vertAlign w:val="baseline"/>
                <w:lang w:val="en-US" w:eastAsia="zh-CN"/>
              </w:rPr>
              <w:t xml:space="preserve">                  4</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普通债权</w:t>
            </w:r>
          </w:p>
        </w:tc>
      </w:tr>
      <w:tr w14:paraId="5FBC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restart"/>
            <w:vAlign w:val="center"/>
          </w:tcPr>
          <w:p w14:paraId="32C996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对债务人申报债权金额</w:t>
            </w:r>
          </w:p>
          <w:p w14:paraId="1492BB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（单位：人民币/元）</w:t>
            </w:r>
          </w:p>
        </w:tc>
        <w:tc>
          <w:tcPr>
            <w:tcW w:w="458" w:type="pct"/>
            <w:vAlign w:val="center"/>
          </w:tcPr>
          <w:p w14:paraId="0C5BB13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本金</w:t>
            </w:r>
          </w:p>
        </w:tc>
        <w:tc>
          <w:tcPr>
            <w:tcW w:w="3022" w:type="pct"/>
            <w:vAlign w:val="center"/>
          </w:tcPr>
          <w:p w14:paraId="459089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4C3C8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4DFDC12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6E5E2F6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利息</w:t>
            </w:r>
          </w:p>
        </w:tc>
        <w:tc>
          <w:tcPr>
            <w:tcW w:w="3022" w:type="pct"/>
            <w:vAlign w:val="center"/>
          </w:tcPr>
          <w:p w14:paraId="582650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CB5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0D7D0A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2035E4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其他</w:t>
            </w:r>
          </w:p>
        </w:tc>
        <w:tc>
          <w:tcPr>
            <w:tcW w:w="3022" w:type="pct"/>
            <w:vAlign w:val="center"/>
          </w:tcPr>
          <w:p w14:paraId="7EFE19C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73182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6B0F78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136D3B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3022" w:type="pct"/>
            <w:vAlign w:val="center"/>
          </w:tcPr>
          <w:p w14:paraId="6224CB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1044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pct"/>
            <w:vAlign w:val="center"/>
          </w:tcPr>
          <w:p w14:paraId="13F6C87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债权形成基本情况</w:t>
            </w:r>
          </w:p>
          <w:p w14:paraId="3A698BC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（简要说明债权成立、履行等情况，包括但不限于债权形成时间、原因、过程、约定金额、已履行金额等，利息、违约金或其他费用的金额及计算方法需单独附件说明）</w:t>
            </w:r>
          </w:p>
        </w:tc>
        <w:tc>
          <w:tcPr>
            <w:tcW w:w="3480" w:type="pct"/>
            <w:gridSpan w:val="2"/>
            <w:vAlign w:val="center"/>
          </w:tcPr>
          <w:p w14:paraId="1D5B7A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bl>
    <w:p w14:paraId="782511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债权人盖章（法人或其他组织）/签字并捺印（自然人）         申报日期：    年   月   日</w:t>
      </w:r>
    </w:p>
    <w:p w14:paraId="236DA3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z w:val="20"/>
          <w:szCs w:val="20"/>
          <w:vertAlign w:val="baseline"/>
          <w:lang w:val="en-US" w:eastAsia="zh-CN"/>
        </w:rPr>
      </w:pPr>
      <w:r>
        <w:rPr>
          <w:rFonts w:hint="eastAsia" w:ascii="Times New Roman" w:hAnsi="Times New Roman" w:eastAsia="宋体" w:cs="Times New Roman"/>
          <w:b/>
          <w:bCs/>
          <w:sz w:val="20"/>
          <w:szCs w:val="20"/>
          <w:vertAlign w:val="baseline"/>
          <w:lang w:val="en-US" w:eastAsia="zh-CN"/>
        </w:rPr>
        <w:t>注：申报2笔（单个基础合同视为1笔）以上债权的，每笔需单独填写一张债权申报详情表</w:t>
      </w:r>
    </w:p>
    <w:p w14:paraId="71EEAC6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cs="宋体"/>
          <w:b/>
          <w:kern w:val="0"/>
          <w:sz w:val="28"/>
          <w:szCs w:val="28"/>
        </w:rPr>
      </w:pPr>
      <w:r>
        <w:rPr>
          <w:rFonts w:hint="default" w:ascii="Times New Roman" w:hAnsi="Times New Roman" w:eastAsia="宋体" w:cs="Times New Roman"/>
          <w:sz w:val="21"/>
          <w:szCs w:val="21"/>
          <w:vertAlign w:val="baseline"/>
          <w:lang w:val="en-US" w:eastAsia="zh-CN"/>
        </w:rPr>
        <w:br w:type="page"/>
      </w:r>
    </w:p>
    <w:p w14:paraId="1DB76A8B">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附件二：</w:t>
      </w:r>
    </w:p>
    <w:p w14:paraId="7736D31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default" w:ascii="Times New Roman" w:hAnsi="Times New Roman" w:eastAsia="宋体" w:cs="Times New Roman"/>
          <w:b/>
          <w:bCs/>
          <w:sz w:val="36"/>
          <w:szCs w:val="36"/>
          <w:lang w:val="en-US" w:eastAsia="zh-CN"/>
        </w:rPr>
        <w:t>关于债权金额计算过程的说明</w:t>
      </w:r>
    </w:p>
    <w:p w14:paraId="796DF822">
      <w:pPr>
        <w:rPr>
          <w:rFonts w:hint="default" w:ascii="Times New Roman" w:hAnsi="Times New Roman" w:cs="Times New Roman" w:eastAsiaTheme="minorEastAsia"/>
          <w:color w:val="000000"/>
          <w:sz w:val="21"/>
          <w:szCs w:val="21"/>
        </w:rPr>
      </w:pPr>
    </w:p>
    <w:p w14:paraId="6FC6B54A">
      <w:pPr>
        <w:rPr>
          <w:rFonts w:hint="default" w:ascii="Times New Roman" w:hAnsi="Times New Roman" w:cs="Times New Roman" w:eastAsiaTheme="minorEastAsia"/>
          <w:color w:val="000000"/>
          <w:sz w:val="21"/>
          <w:szCs w:val="21"/>
        </w:rPr>
      </w:pPr>
    </w:p>
    <w:p w14:paraId="491BA732">
      <w:pPr>
        <w:rPr>
          <w:rFonts w:hint="default" w:ascii="Times New Roman" w:hAnsi="Times New Roman" w:cs="Times New Roman" w:eastAsiaTheme="minorEastAsia"/>
          <w:color w:val="000000"/>
          <w:sz w:val="21"/>
          <w:szCs w:val="21"/>
        </w:rPr>
      </w:pPr>
    </w:p>
    <w:p w14:paraId="08B1DCF7">
      <w:pPr>
        <w:rPr>
          <w:rFonts w:hint="default" w:ascii="Times New Roman" w:hAnsi="Times New Roman" w:cs="Times New Roman" w:eastAsiaTheme="minorEastAsia"/>
          <w:color w:val="000000"/>
          <w:sz w:val="21"/>
          <w:szCs w:val="21"/>
        </w:rPr>
      </w:pPr>
    </w:p>
    <w:p w14:paraId="76C09A98">
      <w:pPr>
        <w:rPr>
          <w:rFonts w:hint="default" w:ascii="Times New Roman" w:hAnsi="Times New Roman" w:cs="Times New Roman" w:eastAsiaTheme="minorEastAsia"/>
          <w:color w:val="000000"/>
          <w:sz w:val="21"/>
          <w:szCs w:val="21"/>
        </w:rPr>
      </w:pPr>
    </w:p>
    <w:p w14:paraId="2C2643C5">
      <w:pPr>
        <w:rPr>
          <w:rFonts w:hint="default" w:ascii="Times New Roman" w:hAnsi="Times New Roman" w:cs="Times New Roman" w:eastAsiaTheme="minorEastAsia"/>
          <w:color w:val="000000"/>
          <w:sz w:val="21"/>
          <w:szCs w:val="21"/>
        </w:rPr>
      </w:pPr>
    </w:p>
    <w:p w14:paraId="12A1BBE7">
      <w:pPr>
        <w:rPr>
          <w:rFonts w:hint="default" w:ascii="Times New Roman" w:hAnsi="Times New Roman" w:cs="Times New Roman" w:eastAsiaTheme="minorEastAsia"/>
          <w:color w:val="000000"/>
          <w:sz w:val="21"/>
          <w:szCs w:val="21"/>
        </w:rPr>
      </w:pPr>
    </w:p>
    <w:p w14:paraId="64444836">
      <w:pPr>
        <w:rPr>
          <w:rFonts w:hint="default" w:ascii="Times New Roman" w:hAnsi="Times New Roman" w:cs="Times New Roman" w:eastAsiaTheme="minorEastAsia"/>
          <w:color w:val="000000"/>
          <w:sz w:val="21"/>
          <w:szCs w:val="21"/>
        </w:rPr>
      </w:pPr>
    </w:p>
    <w:p w14:paraId="1E30890E">
      <w:pPr>
        <w:rPr>
          <w:rFonts w:hint="default" w:ascii="Times New Roman" w:hAnsi="Times New Roman" w:cs="Times New Roman" w:eastAsiaTheme="minorEastAsia"/>
          <w:color w:val="000000"/>
          <w:sz w:val="21"/>
          <w:szCs w:val="21"/>
        </w:rPr>
      </w:pPr>
    </w:p>
    <w:p w14:paraId="11BB3342">
      <w:pPr>
        <w:rPr>
          <w:rFonts w:hint="default" w:ascii="Times New Roman" w:hAnsi="Times New Roman" w:cs="Times New Roman" w:eastAsiaTheme="minorEastAsia"/>
          <w:color w:val="000000"/>
          <w:sz w:val="21"/>
          <w:szCs w:val="21"/>
        </w:rPr>
      </w:pPr>
    </w:p>
    <w:p w14:paraId="030405A2">
      <w:pPr>
        <w:rPr>
          <w:rFonts w:hint="default" w:ascii="Times New Roman" w:hAnsi="Times New Roman" w:cs="Times New Roman" w:eastAsiaTheme="minorEastAsia"/>
          <w:color w:val="000000"/>
          <w:sz w:val="21"/>
          <w:szCs w:val="21"/>
        </w:rPr>
      </w:pPr>
    </w:p>
    <w:p w14:paraId="232D8D09">
      <w:pPr>
        <w:rPr>
          <w:rFonts w:hint="default" w:ascii="Times New Roman" w:hAnsi="Times New Roman" w:cs="Times New Roman" w:eastAsiaTheme="minorEastAsia"/>
          <w:color w:val="000000"/>
          <w:sz w:val="21"/>
          <w:szCs w:val="21"/>
        </w:rPr>
      </w:pPr>
    </w:p>
    <w:p w14:paraId="0487C10A">
      <w:pPr>
        <w:rPr>
          <w:rFonts w:hint="default" w:ascii="Times New Roman" w:hAnsi="Times New Roman" w:cs="Times New Roman" w:eastAsiaTheme="minorEastAsia"/>
          <w:color w:val="000000"/>
          <w:sz w:val="21"/>
          <w:szCs w:val="21"/>
        </w:rPr>
      </w:pPr>
    </w:p>
    <w:p w14:paraId="1B53329B">
      <w:pPr>
        <w:rPr>
          <w:rFonts w:hint="default" w:ascii="Times New Roman" w:hAnsi="Times New Roman" w:cs="Times New Roman" w:eastAsiaTheme="minorEastAsia"/>
          <w:color w:val="000000"/>
          <w:sz w:val="21"/>
          <w:szCs w:val="21"/>
        </w:rPr>
      </w:pPr>
    </w:p>
    <w:p w14:paraId="0BB2B10F">
      <w:pPr>
        <w:rPr>
          <w:rFonts w:hint="default" w:ascii="Times New Roman" w:hAnsi="Times New Roman" w:cs="Times New Roman" w:eastAsiaTheme="minorEastAsia"/>
          <w:color w:val="000000"/>
          <w:sz w:val="21"/>
          <w:szCs w:val="21"/>
        </w:rPr>
      </w:pPr>
    </w:p>
    <w:p w14:paraId="38E487CA">
      <w:pPr>
        <w:rPr>
          <w:rFonts w:hint="default" w:ascii="Times New Roman" w:hAnsi="Times New Roman" w:cs="Times New Roman" w:eastAsiaTheme="minorEastAsia"/>
          <w:color w:val="000000"/>
          <w:sz w:val="21"/>
          <w:szCs w:val="21"/>
        </w:rPr>
      </w:pPr>
    </w:p>
    <w:p w14:paraId="738D5E36">
      <w:pPr>
        <w:rPr>
          <w:rFonts w:hint="default" w:ascii="Times New Roman" w:hAnsi="Times New Roman" w:cs="Times New Roman" w:eastAsiaTheme="minorEastAsia"/>
          <w:color w:val="000000"/>
          <w:sz w:val="21"/>
          <w:szCs w:val="21"/>
        </w:rPr>
      </w:pPr>
    </w:p>
    <w:p w14:paraId="52E11A32">
      <w:pPr>
        <w:rPr>
          <w:rFonts w:hint="default" w:ascii="Times New Roman" w:hAnsi="Times New Roman" w:cs="Times New Roman" w:eastAsiaTheme="minorEastAsia"/>
          <w:color w:val="000000"/>
          <w:sz w:val="21"/>
          <w:szCs w:val="21"/>
        </w:rPr>
      </w:pPr>
    </w:p>
    <w:p w14:paraId="54F42B94">
      <w:pPr>
        <w:rPr>
          <w:rFonts w:hint="default" w:ascii="Times New Roman" w:hAnsi="Times New Roman" w:cs="Times New Roman" w:eastAsiaTheme="minorEastAsia"/>
          <w:color w:val="000000"/>
          <w:sz w:val="21"/>
          <w:szCs w:val="21"/>
        </w:rPr>
      </w:pPr>
    </w:p>
    <w:p w14:paraId="371F8591">
      <w:pPr>
        <w:rPr>
          <w:rFonts w:hint="default" w:ascii="Times New Roman" w:hAnsi="Times New Roman" w:cs="Times New Roman" w:eastAsiaTheme="minorEastAsia"/>
          <w:color w:val="000000"/>
          <w:sz w:val="21"/>
          <w:szCs w:val="21"/>
        </w:rPr>
      </w:pPr>
    </w:p>
    <w:p w14:paraId="3E4E5CD1">
      <w:pPr>
        <w:rPr>
          <w:rFonts w:hint="default" w:ascii="Times New Roman" w:hAnsi="Times New Roman" w:cs="Times New Roman" w:eastAsiaTheme="minorEastAsia"/>
          <w:color w:val="000000"/>
          <w:sz w:val="21"/>
          <w:szCs w:val="21"/>
        </w:rPr>
      </w:pPr>
    </w:p>
    <w:p w14:paraId="38DDA51B">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债权人盖章（法人或其他组织）/签字并捺印（自然人）</w:t>
      </w:r>
      <w:r>
        <w:rPr>
          <w:rFonts w:hint="eastAsia" w:ascii="Times New Roman" w:hAnsi="Times New Roman" w:cs="Times New Roman"/>
          <w:color w:val="000000"/>
          <w:sz w:val="21"/>
          <w:szCs w:val="21"/>
          <w:lang w:eastAsia="zh-CN"/>
        </w:rPr>
        <w:t>：</w:t>
      </w:r>
      <w:r>
        <w:rPr>
          <w:rFonts w:hint="default" w:ascii="Times New Roman" w:hAnsi="Times New Roman" w:cs="Times New Roman" w:eastAsiaTheme="minorEastAsia"/>
          <w:color w:val="000000"/>
          <w:sz w:val="21"/>
          <w:szCs w:val="21"/>
        </w:rPr>
        <w:t xml:space="preserve">        </w:t>
      </w:r>
    </w:p>
    <w:p w14:paraId="6922F709">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申报日期：    年   月   日</w:t>
      </w:r>
    </w:p>
    <w:p w14:paraId="2E09FF57">
      <w:pPr>
        <w:jc w:val="left"/>
        <w:rPr>
          <w:rFonts w:hint="default" w:ascii="Times New Roman" w:hAnsi="Times New Roman" w:cs="Times New Roman" w:eastAsiaTheme="minorEastAsia"/>
          <w:b/>
          <w:bCs/>
          <w:color w:val="000000"/>
          <w:sz w:val="21"/>
          <w:szCs w:val="21"/>
        </w:rPr>
      </w:pPr>
    </w:p>
    <w:p w14:paraId="459B99C8">
      <w:pPr>
        <w:jc w:val="left"/>
        <w:rPr>
          <w:rFonts w:hint="default" w:ascii="Times New Roman" w:hAnsi="Times New Roman" w:cs="Times New Roman" w:eastAsiaTheme="minorEastAsia"/>
          <w:b/>
          <w:bCs/>
          <w:color w:val="000000"/>
          <w:sz w:val="21"/>
          <w:szCs w:val="21"/>
        </w:rPr>
      </w:pPr>
    </w:p>
    <w:p w14:paraId="0C37BC62">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eastAsiaTheme="minorEastAsia"/>
          <w:b/>
          <w:bCs/>
          <w:color w:val="000000"/>
          <w:sz w:val="21"/>
          <w:szCs w:val="21"/>
        </w:rPr>
        <w:t>提示：申报人填写债权申报详情表时主张利息、罚息或违约金，涉及金额计算的，需就每笔债权（每个债权申报详情表）的计算过程进行书面说明，并在线上提交电子材料的过程中上传与计算方法相符的测算过程电子表格Excel，否则，对应申报部分可能因事实不清无法确认</w:t>
      </w:r>
      <w:r>
        <w:rPr>
          <w:rFonts w:hint="default" w:ascii="Times New Roman" w:hAnsi="Times New Roman" w:cs="Times New Roman" w:eastAsiaTheme="minorEastAsia"/>
          <w:b/>
          <w:bCs/>
          <w:color w:val="000000"/>
          <w:sz w:val="24"/>
          <w:szCs w:val="24"/>
        </w:rPr>
        <w:t>。</w:t>
      </w:r>
    </w:p>
    <w:p w14:paraId="5DEF9BB7">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b/>
          <w:bCs/>
          <w:color w:val="auto"/>
          <w:lang w:val="en-US" w:eastAsia="zh-CN"/>
        </w:rPr>
        <w:t>利息及违约金计算的截止日期为2024年</w:t>
      </w:r>
      <w:r>
        <w:rPr>
          <w:rFonts w:hint="eastAsia" w:ascii="Times New Roman" w:hAnsi="Times New Roman" w:cs="Times New Roman"/>
          <w:b/>
          <w:bCs/>
          <w:color w:val="auto"/>
          <w:lang w:val="en-US" w:eastAsia="zh-CN"/>
        </w:rPr>
        <w:t>12</w:t>
      </w:r>
      <w:r>
        <w:rPr>
          <w:rFonts w:hint="default" w:ascii="Times New Roman" w:hAnsi="Times New Roman" w:cs="Times New Roman"/>
          <w:b/>
          <w:bCs/>
          <w:color w:val="auto"/>
          <w:lang w:val="en-US" w:eastAsia="zh-CN"/>
        </w:rPr>
        <w:t>月</w:t>
      </w:r>
      <w:r>
        <w:rPr>
          <w:rFonts w:hint="eastAsia" w:ascii="Times New Roman" w:hAnsi="Times New Roman" w:cs="Times New Roman"/>
          <w:b/>
          <w:bCs/>
          <w:color w:val="auto"/>
          <w:lang w:val="en-US" w:eastAsia="zh-CN"/>
        </w:rPr>
        <w:t>9</w:t>
      </w:r>
      <w:r>
        <w:rPr>
          <w:rFonts w:hint="default" w:ascii="Times New Roman" w:hAnsi="Times New Roman" w:cs="Times New Roman"/>
          <w:b/>
          <w:bCs/>
          <w:color w:val="auto"/>
          <w:lang w:val="en-US" w:eastAsia="zh-CN"/>
        </w:rPr>
        <w:t>日（法院裁定受理</w:t>
      </w:r>
      <w:r>
        <w:rPr>
          <w:rFonts w:hint="eastAsia" w:ascii="Times New Roman" w:hAnsi="Times New Roman" w:cs="Times New Roman"/>
          <w:b/>
          <w:bCs/>
          <w:color w:val="auto"/>
          <w:lang w:val="en-US" w:eastAsia="zh-CN"/>
        </w:rPr>
        <w:t>破产清算</w:t>
      </w:r>
      <w:r>
        <w:rPr>
          <w:rFonts w:hint="default" w:ascii="Times New Roman" w:hAnsi="Times New Roman" w:cs="Times New Roman"/>
          <w:b/>
          <w:bCs/>
          <w:color w:val="auto"/>
          <w:lang w:val="en-US" w:eastAsia="zh-CN"/>
        </w:rPr>
        <w:t>之日）</w:t>
      </w:r>
      <w:r>
        <w:rPr>
          <w:rFonts w:hint="eastAsia" w:ascii="Times New Roman" w:hAnsi="Times New Roman" w:cs="Times New Roman"/>
          <w:b/>
          <w:bCs/>
          <w:color w:val="auto"/>
          <w:lang w:val="en-US" w:eastAsia="zh-CN"/>
        </w:rPr>
        <w:t>。</w:t>
      </w:r>
    </w:p>
    <w:p w14:paraId="5995F64B">
      <w:pPr>
        <w:spacing w:line="300" w:lineRule="exact"/>
        <w:jc w:val="left"/>
        <w:rPr>
          <w:rFonts w:ascii="楷体" w:hAnsi="楷体" w:eastAsia="楷体"/>
          <w:b/>
          <w:bCs/>
          <w:color w:val="000000"/>
          <w:sz w:val="24"/>
        </w:rPr>
      </w:pPr>
      <w:r>
        <w:rPr>
          <w:rFonts w:ascii="楷体" w:hAnsi="楷体" w:eastAsia="楷体"/>
          <w:b/>
          <w:bCs/>
          <w:color w:val="000000"/>
          <w:sz w:val="24"/>
        </w:rPr>
        <w:br w:type="page"/>
      </w:r>
    </w:p>
    <w:p w14:paraId="0FFF37AB">
      <w:pPr>
        <w:spacing w:line="300" w:lineRule="exact"/>
        <w:jc w:val="left"/>
        <w:rPr>
          <w:rFonts w:ascii="楷体" w:hAnsi="楷体" w:eastAsia="楷体"/>
          <w:b/>
          <w:bCs/>
          <w:color w:val="000000"/>
          <w:sz w:val="24"/>
        </w:rPr>
      </w:pPr>
    </w:p>
    <w:p w14:paraId="54525986">
      <w:pPr>
        <w:rPr>
          <w:rFonts w:hint="default" w:ascii="Times New Roman" w:hAnsi="Times New Roman" w:eastAsia="宋体" w:cs="Times New Roman"/>
          <w:b/>
          <w:bCs/>
          <w:sz w:val="24"/>
          <w:szCs w:val="24"/>
          <w:lang w:val="en-US" w:eastAsia="zh-CN"/>
        </w:rPr>
      </w:pPr>
      <w:bookmarkStart w:id="0" w:name="_Hlk46220776"/>
      <w:r>
        <w:rPr>
          <w:rFonts w:hint="eastAsia" w:ascii="Times New Roman" w:hAnsi="Times New Roman" w:eastAsia="宋体" w:cs="Times New Roman"/>
          <w:b/>
          <w:bCs/>
          <w:sz w:val="24"/>
          <w:szCs w:val="24"/>
          <w:lang w:val="en-US" w:eastAsia="zh-CN"/>
        </w:rPr>
        <w:t>附件三：</w:t>
      </w:r>
    </w:p>
    <w:p w14:paraId="0CD9636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关于债务履约情况的说明</w:t>
      </w:r>
    </w:p>
    <w:bookmarkEnd w:id="0"/>
    <w:p w14:paraId="1937423C">
      <w:pPr>
        <w:rPr>
          <w:rFonts w:ascii="楷体" w:hAnsi="楷体" w:eastAsia="楷体"/>
          <w:color w:val="000000"/>
        </w:rPr>
      </w:pPr>
    </w:p>
    <w:p w14:paraId="32852007">
      <w:pPr>
        <w:rPr>
          <w:rFonts w:hint="eastAsia" w:ascii="Times New Roman" w:hAnsi="Times New Roman" w:cs="Times New Roman" w:eastAsiaTheme="minorEastAsia"/>
          <w:color w:val="000000"/>
          <w:sz w:val="24"/>
          <w:szCs w:val="24"/>
        </w:rPr>
      </w:pPr>
      <w:r>
        <w:rPr>
          <w:rFonts w:hint="eastAsia"/>
          <w:sz w:val="24"/>
          <w:szCs w:val="24"/>
          <w:lang w:val="en-US" w:eastAsia="zh-CN"/>
        </w:rPr>
        <w:t>西北钢结构工程有限公司破产管理人</w:t>
      </w:r>
      <w:r>
        <w:rPr>
          <w:rFonts w:hint="eastAsia" w:ascii="Times New Roman" w:hAnsi="Times New Roman" w:cs="Times New Roman" w:eastAsiaTheme="minorEastAsia"/>
          <w:color w:val="000000"/>
          <w:sz w:val="24"/>
          <w:szCs w:val="24"/>
        </w:rPr>
        <w:t>：</w:t>
      </w:r>
    </w:p>
    <w:p w14:paraId="37990757">
      <w:pPr>
        <w:rPr>
          <w:rFonts w:hint="eastAsia" w:ascii="Times New Roman" w:hAnsi="Times New Roman" w:cs="Times New Roman" w:eastAsiaTheme="minorEastAsia"/>
          <w:color w:val="000000"/>
          <w:sz w:val="24"/>
          <w:szCs w:val="24"/>
        </w:rPr>
      </w:pPr>
    </w:p>
    <w:p w14:paraId="503F62B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一、债务履约情况</w:t>
      </w:r>
    </w:p>
    <w:p w14:paraId="6B373A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A公司（债权人）依据《XX合同》于20XX年XX月XX日向B公司（主债务人）放款XXXX.XX元，合同到期日为20XX年XX月XX日。该笔业务由X</w:t>
      </w:r>
      <w:r>
        <w:rPr>
          <w:rFonts w:hint="default" w:ascii="Times New Roman" w:hAnsi="Times New Roman" w:cs="Times New Roman" w:eastAsiaTheme="minorEastAsia"/>
          <w:color w:val="000000"/>
          <w:sz w:val="24"/>
          <w:szCs w:val="24"/>
        </w:rPr>
        <w:t>X</w:t>
      </w:r>
      <w:r>
        <w:rPr>
          <w:rFonts w:hint="eastAsia" w:ascii="Times New Roman" w:hAnsi="Times New Roman" w:cs="Times New Roman" w:eastAsiaTheme="minorEastAsia"/>
          <w:color w:val="000000"/>
          <w:sz w:val="24"/>
          <w:szCs w:val="24"/>
        </w:rPr>
        <w:t>公司、C公司、D公司提供【连带保证/抵质押】担保。</w:t>
      </w:r>
    </w:p>
    <w:p w14:paraId="7BFF29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【正常】截至202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年X月X日（本说明出具之日），《XX合同》仍正常还本付息，B公司已于20XX年X月X日全额支付上一期利息。</w:t>
      </w:r>
    </w:p>
    <w:p w14:paraId="314236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【逾期】截至202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年X月X日（本说明出具之日），《XX合同》已经违约，自202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年X月X日起，B公司未再按约支付本金/利息。B公司（C公司）曾于202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年X月X日还款XXXX.XX元。</w:t>
      </w:r>
    </w:p>
    <w:p w14:paraId="187AFE1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二、债权人承诺</w:t>
      </w:r>
    </w:p>
    <w:p w14:paraId="2968B5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A公司承诺，如《XX合同》的债务人或担保人（包括B公司、C公司、D公司）在202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年X月X日（本说明出具之日）后向A公司偿还了全部或部分债务（包括但不限于以资金或实物资产偿还债务），或发生其他事由导致债务金额发生变化的，A公司将及时、如实向</w:t>
      </w:r>
      <w:r>
        <w:rPr>
          <w:rFonts w:hint="eastAsia" w:ascii="Times New Roman" w:hAnsi="Times New Roman" w:cs="Times New Roman"/>
          <w:color w:val="000000"/>
          <w:sz w:val="24"/>
          <w:szCs w:val="24"/>
          <w:lang w:eastAsia="zh-CN"/>
        </w:rPr>
        <w:t>破产管理人</w:t>
      </w:r>
      <w:r>
        <w:rPr>
          <w:rFonts w:hint="eastAsia" w:ascii="Times New Roman" w:hAnsi="Times New Roman" w:cs="Times New Roman" w:eastAsiaTheme="minorEastAsia"/>
          <w:color w:val="000000"/>
          <w:sz w:val="24"/>
          <w:szCs w:val="24"/>
        </w:rPr>
        <w:t>书面告知相关情况。</w:t>
      </w:r>
    </w:p>
    <w:p w14:paraId="19003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特此说明。</w:t>
      </w:r>
    </w:p>
    <w:p w14:paraId="2A8894D5">
      <w:pPr>
        <w:rPr>
          <w:rFonts w:hint="default" w:ascii="Times New Roman" w:hAnsi="Times New Roman" w:cs="Times New Roman" w:eastAsiaTheme="minorEastAsia"/>
          <w:color w:val="000000"/>
          <w:sz w:val="24"/>
          <w:szCs w:val="24"/>
        </w:rPr>
      </w:pPr>
    </w:p>
    <w:p w14:paraId="500561F8">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A公司（公章）</w:t>
      </w:r>
    </w:p>
    <w:p w14:paraId="5622994D">
      <w:pPr>
        <w:jc w:val="right"/>
        <w:rPr>
          <w:rFonts w:hint="default" w:ascii="Times New Roman" w:hAnsi="Times New Roman" w:cs="Times New Roman" w:eastAsiaTheme="minorEastAsia"/>
          <w:color w:val="000000"/>
          <w:sz w:val="24"/>
          <w:szCs w:val="24"/>
        </w:rPr>
      </w:pPr>
    </w:p>
    <w:p w14:paraId="33C3FD35">
      <w:pPr>
        <w:jc w:val="right"/>
        <w:rPr>
          <w:rFonts w:hint="default" w:ascii="Times New Roman" w:hAnsi="Times New Roman" w:cs="Times New Roman" w:eastAsiaTheme="minorEastAsia"/>
          <w:color w:val="000000"/>
          <w:sz w:val="24"/>
          <w:szCs w:val="24"/>
        </w:rPr>
      </w:pPr>
    </w:p>
    <w:p w14:paraId="0A041E8D">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B公司（公章）</w:t>
      </w:r>
    </w:p>
    <w:p w14:paraId="0C665600">
      <w:pPr>
        <w:jc w:val="right"/>
        <w:rPr>
          <w:rFonts w:hint="default" w:ascii="Times New Roman" w:hAnsi="Times New Roman" w:cs="Times New Roman" w:eastAsiaTheme="minorEastAsia"/>
          <w:color w:val="000000"/>
          <w:sz w:val="24"/>
          <w:szCs w:val="24"/>
        </w:rPr>
      </w:pPr>
    </w:p>
    <w:p w14:paraId="752DE599">
      <w:pPr>
        <w:jc w:val="right"/>
        <w:rPr>
          <w:rFonts w:hint="default" w:ascii="Times New Roman" w:hAnsi="Times New Roman" w:cs="Times New Roman" w:eastAsiaTheme="minorEastAsia"/>
          <w:color w:val="000000"/>
          <w:sz w:val="24"/>
          <w:szCs w:val="24"/>
        </w:rPr>
      </w:pPr>
    </w:p>
    <w:p w14:paraId="6067B427">
      <w:pPr>
        <w:jc w:val="right"/>
        <w:rPr>
          <w:rFonts w:hint="eastAsia"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C公司（公章）</w:t>
      </w:r>
    </w:p>
    <w:p w14:paraId="2C5C8241">
      <w:pPr>
        <w:pStyle w:val="4"/>
        <w:rPr>
          <w:rFonts w:hint="default"/>
        </w:rPr>
      </w:pPr>
    </w:p>
    <w:p w14:paraId="65400A15">
      <w:pPr>
        <w:jc w:val="right"/>
        <w:rPr>
          <w:rFonts w:hint="default" w:ascii="Times New Roman" w:hAnsi="Times New Roman" w:cs="Times New Roman" w:eastAsiaTheme="minorEastAsia"/>
          <w:color w:val="000000"/>
          <w:sz w:val="24"/>
          <w:szCs w:val="24"/>
        </w:rPr>
      </w:pPr>
    </w:p>
    <w:p w14:paraId="234F9DC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color w:val="000000"/>
          <w:sz w:val="24"/>
          <w:szCs w:val="24"/>
          <w:lang w:val="en-US" w:eastAsia="zh-CN"/>
        </w:rPr>
        <w:t>D</w:t>
      </w:r>
      <w:r>
        <w:rPr>
          <w:rFonts w:hint="eastAsia" w:ascii="Times New Roman" w:hAnsi="Times New Roman" w:cs="Times New Roman" w:eastAsiaTheme="minorEastAsia"/>
          <w:color w:val="000000"/>
          <w:sz w:val="24"/>
          <w:szCs w:val="24"/>
        </w:rPr>
        <w:t>公司（公章）</w:t>
      </w:r>
    </w:p>
    <w:p w14:paraId="0C530D71">
      <w:pPr>
        <w:jc w:val="right"/>
        <w:rPr>
          <w:rFonts w:hint="default" w:ascii="Times New Roman" w:hAnsi="Times New Roman" w:cs="Times New Roman" w:eastAsiaTheme="minorEastAsia"/>
          <w:color w:val="000000"/>
          <w:sz w:val="24"/>
          <w:szCs w:val="24"/>
        </w:rPr>
      </w:pPr>
    </w:p>
    <w:p w14:paraId="3AE94730">
      <w:pPr>
        <w:jc w:val="right"/>
        <w:rPr>
          <w:rFonts w:hint="default" w:ascii="Times New Roman" w:hAnsi="Times New Roman" w:cs="Times New Roman" w:eastAsiaTheme="minorEastAsia"/>
          <w:color w:val="000000"/>
          <w:sz w:val="24"/>
          <w:szCs w:val="24"/>
        </w:rPr>
      </w:pPr>
    </w:p>
    <w:p w14:paraId="760CAF3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年</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月</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日</w:t>
      </w:r>
    </w:p>
    <w:p w14:paraId="1DB4AA3D">
      <w:pPr>
        <w:spacing w:line="400" w:lineRule="exact"/>
        <w:rPr>
          <w:rFonts w:hint="eastAsia" w:ascii="Times New Roman" w:hAnsi="Times New Roman" w:eastAsia="宋体" w:cs="Times New Roman"/>
          <w:b/>
          <w:bCs/>
          <w:sz w:val="24"/>
          <w:szCs w:val="24"/>
          <w:lang w:val="en-US" w:eastAsia="zh-CN"/>
        </w:rPr>
      </w:pPr>
      <w:r>
        <w:rPr>
          <w:rFonts w:ascii="楷体" w:hAnsi="楷体" w:eastAsia="楷体"/>
          <w:color w:val="000000"/>
          <w:sz w:val="28"/>
          <w:szCs w:val="28"/>
        </w:rPr>
        <w:br w:type="page"/>
      </w:r>
      <w:r>
        <w:rPr>
          <w:rFonts w:hint="eastAsia" w:ascii="Times New Roman" w:hAnsi="Times New Roman" w:eastAsia="宋体" w:cs="Times New Roman"/>
          <w:b/>
          <w:bCs/>
          <w:sz w:val="24"/>
          <w:szCs w:val="24"/>
          <w:lang w:val="en-US" w:eastAsia="zh-CN"/>
        </w:rPr>
        <w:t>附件四：</w:t>
      </w:r>
    </w:p>
    <w:p w14:paraId="39B6274C">
      <w:pPr>
        <w:spacing w:before="156" w:beforeLines="50" w:after="156" w:afterLines="50" w:line="400" w:lineRule="exact"/>
        <w:jc w:val="center"/>
        <w:rPr>
          <w:rFonts w:hint="eastAsia" w:ascii="黑体" w:hAnsi="宋体" w:eastAsia="黑体"/>
          <w:sz w:val="32"/>
          <w:szCs w:val="32"/>
        </w:rPr>
      </w:pPr>
      <w:r>
        <w:rPr>
          <w:rFonts w:hint="eastAsia" w:ascii="黑体" w:hAnsi="宋体" w:eastAsia="黑体"/>
          <w:sz w:val="32"/>
          <w:szCs w:val="32"/>
        </w:rPr>
        <w:t>债权申报证据清单</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422"/>
        <w:gridCol w:w="850"/>
        <w:gridCol w:w="851"/>
        <w:gridCol w:w="2337"/>
      </w:tblGrid>
      <w:tr w14:paraId="4875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108" w:type="dxa"/>
            <w:gridSpan w:val="5"/>
            <w:noWrap w:val="0"/>
            <w:vAlign w:val="top"/>
          </w:tcPr>
          <w:p w14:paraId="2E7541B0">
            <w:pPr>
              <w:spacing w:before="156" w:beforeLines="50" w:after="156" w:afterLines="50" w:line="400" w:lineRule="exact"/>
              <w:rPr>
                <w:rFonts w:hint="eastAsia" w:ascii="宋体" w:hAnsi="宋体"/>
                <w:szCs w:val="21"/>
              </w:rPr>
            </w:pPr>
            <w:r>
              <w:rPr>
                <w:rFonts w:hint="eastAsia" w:ascii="宋体" w:hAnsi="宋体"/>
                <w:szCs w:val="21"/>
              </w:rPr>
              <w:t>债权人：</w:t>
            </w:r>
          </w:p>
        </w:tc>
      </w:tr>
      <w:tr w14:paraId="33A5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070" w:type="dxa"/>
            <w:gridSpan w:val="2"/>
            <w:noWrap w:val="0"/>
            <w:vAlign w:val="center"/>
          </w:tcPr>
          <w:p w14:paraId="57F1E7C9">
            <w:pPr>
              <w:spacing w:before="156" w:beforeLines="50" w:after="156" w:afterLines="50" w:line="400" w:lineRule="exact"/>
              <w:jc w:val="center"/>
              <w:rPr>
                <w:rFonts w:hint="eastAsia" w:ascii="宋体" w:hAnsi="宋体"/>
                <w:b/>
                <w:szCs w:val="21"/>
              </w:rPr>
            </w:pPr>
            <w:r>
              <w:rPr>
                <w:rFonts w:hint="eastAsia" w:ascii="宋体" w:hAnsi="宋体"/>
                <w:b/>
                <w:szCs w:val="21"/>
              </w:rPr>
              <w:t>证据名称</w:t>
            </w:r>
          </w:p>
        </w:tc>
        <w:tc>
          <w:tcPr>
            <w:tcW w:w="850" w:type="dxa"/>
            <w:noWrap w:val="0"/>
            <w:vAlign w:val="center"/>
          </w:tcPr>
          <w:p w14:paraId="07166712">
            <w:pPr>
              <w:spacing w:before="156" w:beforeLines="50" w:after="156" w:afterLines="50" w:line="400" w:lineRule="exact"/>
              <w:jc w:val="center"/>
              <w:rPr>
                <w:rFonts w:hint="eastAsia" w:ascii="宋体" w:hAnsi="宋体"/>
                <w:b/>
                <w:szCs w:val="21"/>
              </w:rPr>
            </w:pPr>
            <w:r>
              <w:rPr>
                <w:rFonts w:hint="eastAsia" w:ascii="宋体" w:hAnsi="宋体"/>
                <w:b/>
                <w:szCs w:val="21"/>
              </w:rPr>
              <w:t>份数</w:t>
            </w:r>
          </w:p>
        </w:tc>
        <w:tc>
          <w:tcPr>
            <w:tcW w:w="851" w:type="dxa"/>
            <w:noWrap w:val="0"/>
            <w:vAlign w:val="center"/>
          </w:tcPr>
          <w:p w14:paraId="462EDB03">
            <w:pPr>
              <w:spacing w:before="156" w:beforeLines="50" w:after="156" w:afterLines="50" w:line="400" w:lineRule="exact"/>
              <w:jc w:val="center"/>
              <w:rPr>
                <w:rFonts w:hint="eastAsia" w:ascii="宋体" w:hAnsi="宋体"/>
                <w:b/>
                <w:szCs w:val="21"/>
              </w:rPr>
            </w:pPr>
            <w:r>
              <w:rPr>
                <w:rFonts w:hint="eastAsia" w:ascii="宋体" w:hAnsi="宋体"/>
                <w:b/>
                <w:szCs w:val="21"/>
              </w:rPr>
              <w:t>页数</w:t>
            </w:r>
          </w:p>
        </w:tc>
        <w:tc>
          <w:tcPr>
            <w:tcW w:w="2337" w:type="dxa"/>
            <w:noWrap w:val="0"/>
            <w:vAlign w:val="center"/>
          </w:tcPr>
          <w:p w14:paraId="74F5E182">
            <w:pPr>
              <w:spacing w:before="156" w:beforeLines="50" w:after="156" w:afterLines="50" w:line="240" w:lineRule="atLeast"/>
              <w:jc w:val="center"/>
              <w:rPr>
                <w:rFonts w:hint="eastAsia" w:ascii="宋体" w:hAnsi="宋体"/>
                <w:b/>
                <w:szCs w:val="21"/>
              </w:rPr>
            </w:pPr>
            <w:r>
              <w:rPr>
                <w:rFonts w:hint="eastAsia" w:ascii="宋体" w:hAnsi="宋体"/>
                <w:b/>
                <w:szCs w:val="21"/>
              </w:rPr>
              <w:t>备注</w:t>
            </w:r>
          </w:p>
        </w:tc>
      </w:tr>
      <w:tr w14:paraId="7611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48" w:type="dxa"/>
            <w:noWrap w:val="0"/>
            <w:vAlign w:val="top"/>
          </w:tcPr>
          <w:p w14:paraId="6D3CF5F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1</w:t>
            </w:r>
          </w:p>
        </w:tc>
        <w:tc>
          <w:tcPr>
            <w:tcW w:w="4422" w:type="dxa"/>
            <w:noWrap w:val="0"/>
            <w:vAlign w:val="center"/>
          </w:tcPr>
          <w:p w14:paraId="57E9D435">
            <w:pPr>
              <w:widowControl/>
              <w:rPr>
                <w:rFonts w:hint="eastAsia" w:ascii="宋体" w:hAnsi="宋体" w:cs="宋体"/>
                <w:i w:val="0"/>
                <w:iCs w:val="0"/>
                <w:kern w:val="0"/>
                <w:szCs w:val="21"/>
              </w:rPr>
            </w:pPr>
            <w:r>
              <w:rPr>
                <w:rFonts w:hint="eastAsia" w:ascii="宋体" w:hAnsi="宋体" w:cs="宋体"/>
                <w:i w:val="0"/>
                <w:iCs w:val="0"/>
                <w:kern w:val="0"/>
                <w:szCs w:val="21"/>
              </w:rPr>
              <w:t>债权产生</w:t>
            </w:r>
            <w:r>
              <w:rPr>
                <w:rFonts w:ascii="宋体" w:hAnsi="宋体" w:cs="宋体"/>
                <w:i w:val="0"/>
                <w:iCs w:val="0"/>
                <w:kern w:val="0"/>
                <w:szCs w:val="21"/>
              </w:rPr>
              <w:t>的</w:t>
            </w:r>
            <w:r>
              <w:rPr>
                <w:rFonts w:hint="eastAsia" w:ascii="宋体" w:hAnsi="宋体" w:cs="宋体"/>
                <w:i w:val="0"/>
                <w:iCs w:val="0"/>
                <w:kern w:val="0"/>
                <w:szCs w:val="21"/>
              </w:rPr>
              <w:t>基础文件（合同、协议、欠条等）</w:t>
            </w:r>
          </w:p>
        </w:tc>
        <w:tc>
          <w:tcPr>
            <w:tcW w:w="850" w:type="dxa"/>
            <w:noWrap w:val="0"/>
            <w:vAlign w:val="top"/>
          </w:tcPr>
          <w:p w14:paraId="316175BD">
            <w:pPr>
              <w:spacing w:before="156" w:beforeLines="50" w:after="156" w:afterLines="50" w:line="400" w:lineRule="exact"/>
              <w:rPr>
                <w:rFonts w:hint="eastAsia" w:ascii="宋体" w:hAnsi="宋体"/>
                <w:szCs w:val="21"/>
              </w:rPr>
            </w:pPr>
          </w:p>
        </w:tc>
        <w:tc>
          <w:tcPr>
            <w:tcW w:w="851" w:type="dxa"/>
            <w:noWrap w:val="0"/>
            <w:vAlign w:val="top"/>
          </w:tcPr>
          <w:p w14:paraId="407E8EF3">
            <w:pPr>
              <w:spacing w:before="156" w:beforeLines="50" w:after="156" w:afterLines="50" w:line="400" w:lineRule="exact"/>
              <w:rPr>
                <w:rFonts w:hint="eastAsia" w:ascii="宋体" w:hAnsi="宋体"/>
                <w:szCs w:val="21"/>
              </w:rPr>
            </w:pPr>
          </w:p>
        </w:tc>
        <w:tc>
          <w:tcPr>
            <w:tcW w:w="2337" w:type="dxa"/>
            <w:noWrap w:val="0"/>
            <w:vAlign w:val="top"/>
          </w:tcPr>
          <w:p w14:paraId="32797B83">
            <w:pPr>
              <w:spacing w:before="156" w:beforeLines="50" w:after="156" w:afterLines="50" w:line="400" w:lineRule="exact"/>
              <w:rPr>
                <w:rFonts w:hint="eastAsia" w:ascii="宋体" w:hAnsi="宋体"/>
                <w:szCs w:val="21"/>
              </w:rPr>
            </w:pPr>
          </w:p>
        </w:tc>
      </w:tr>
      <w:tr w14:paraId="43D9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C57415F">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2</w:t>
            </w:r>
          </w:p>
        </w:tc>
        <w:tc>
          <w:tcPr>
            <w:tcW w:w="4422" w:type="dxa"/>
            <w:noWrap w:val="0"/>
            <w:vAlign w:val="center"/>
          </w:tcPr>
          <w:p w14:paraId="7A18F148">
            <w:pPr>
              <w:widowControl/>
              <w:rPr>
                <w:rFonts w:hint="eastAsia" w:ascii="宋体" w:hAnsi="宋体" w:cs="宋体"/>
                <w:i w:val="0"/>
                <w:iCs w:val="0"/>
                <w:kern w:val="0"/>
                <w:szCs w:val="21"/>
              </w:rPr>
            </w:pPr>
            <w:r>
              <w:rPr>
                <w:rFonts w:hint="eastAsia" w:ascii="宋体" w:hAnsi="宋体" w:cs="宋体"/>
                <w:i w:val="0"/>
                <w:iCs w:val="0"/>
                <w:kern w:val="0"/>
                <w:szCs w:val="21"/>
              </w:rPr>
              <w:t>债权人的支付凭证（付款证明、发货记录等）</w:t>
            </w:r>
          </w:p>
        </w:tc>
        <w:tc>
          <w:tcPr>
            <w:tcW w:w="850" w:type="dxa"/>
            <w:noWrap w:val="0"/>
            <w:vAlign w:val="top"/>
          </w:tcPr>
          <w:p w14:paraId="00DD3E41">
            <w:pPr>
              <w:spacing w:before="156" w:beforeLines="50" w:after="156" w:afterLines="50" w:line="400" w:lineRule="exact"/>
              <w:rPr>
                <w:rFonts w:hint="eastAsia" w:ascii="宋体" w:hAnsi="宋体"/>
                <w:szCs w:val="21"/>
              </w:rPr>
            </w:pPr>
          </w:p>
        </w:tc>
        <w:tc>
          <w:tcPr>
            <w:tcW w:w="851" w:type="dxa"/>
            <w:noWrap w:val="0"/>
            <w:vAlign w:val="top"/>
          </w:tcPr>
          <w:p w14:paraId="1E184B7E">
            <w:pPr>
              <w:spacing w:before="156" w:beforeLines="50" w:after="156" w:afterLines="50" w:line="400" w:lineRule="exact"/>
              <w:rPr>
                <w:rFonts w:hint="eastAsia" w:ascii="宋体" w:hAnsi="宋体"/>
                <w:szCs w:val="21"/>
              </w:rPr>
            </w:pPr>
          </w:p>
        </w:tc>
        <w:tc>
          <w:tcPr>
            <w:tcW w:w="2337" w:type="dxa"/>
            <w:noWrap w:val="0"/>
            <w:vAlign w:val="top"/>
          </w:tcPr>
          <w:p w14:paraId="4CD88C28">
            <w:pPr>
              <w:spacing w:before="156" w:beforeLines="50" w:after="156" w:afterLines="50" w:line="400" w:lineRule="exact"/>
              <w:rPr>
                <w:rFonts w:hint="eastAsia" w:ascii="宋体" w:hAnsi="宋体"/>
                <w:szCs w:val="21"/>
              </w:rPr>
            </w:pPr>
          </w:p>
        </w:tc>
      </w:tr>
      <w:tr w14:paraId="4691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759ACE3">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3</w:t>
            </w:r>
          </w:p>
        </w:tc>
        <w:tc>
          <w:tcPr>
            <w:tcW w:w="4422" w:type="dxa"/>
            <w:noWrap w:val="0"/>
            <w:vAlign w:val="center"/>
          </w:tcPr>
          <w:p w14:paraId="1FFFD717">
            <w:pPr>
              <w:widowControl/>
              <w:rPr>
                <w:rFonts w:hint="eastAsia" w:ascii="宋体" w:hAnsi="宋体" w:cs="宋体"/>
                <w:i w:val="0"/>
                <w:iCs w:val="0"/>
                <w:kern w:val="0"/>
                <w:szCs w:val="21"/>
              </w:rPr>
            </w:pPr>
            <w:r>
              <w:rPr>
                <w:rFonts w:hint="eastAsia" w:ascii="宋体" w:hAnsi="宋体" w:cs="宋体"/>
                <w:i w:val="0"/>
                <w:iCs w:val="0"/>
                <w:kern w:val="0"/>
                <w:szCs w:val="21"/>
              </w:rPr>
              <w:t>债权人请求偿债的证据</w:t>
            </w:r>
          </w:p>
        </w:tc>
        <w:tc>
          <w:tcPr>
            <w:tcW w:w="850" w:type="dxa"/>
            <w:noWrap w:val="0"/>
            <w:vAlign w:val="top"/>
          </w:tcPr>
          <w:p w14:paraId="31778C1E">
            <w:pPr>
              <w:spacing w:before="156" w:beforeLines="50" w:after="156" w:afterLines="50" w:line="400" w:lineRule="exact"/>
              <w:rPr>
                <w:rFonts w:hint="eastAsia" w:ascii="宋体" w:hAnsi="宋体"/>
                <w:szCs w:val="21"/>
              </w:rPr>
            </w:pPr>
          </w:p>
        </w:tc>
        <w:tc>
          <w:tcPr>
            <w:tcW w:w="851" w:type="dxa"/>
            <w:noWrap w:val="0"/>
            <w:vAlign w:val="top"/>
          </w:tcPr>
          <w:p w14:paraId="1DDA0923">
            <w:pPr>
              <w:spacing w:before="156" w:beforeLines="50" w:after="156" w:afterLines="50" w:line="400" w:lineRule="exact"/>
              <w:rPr>
                <w:rFonts w:hint="eastAsia" w:ascii="宋体" w:hAnsi="宋体"/>
                <w:szCs w:val="21"/>
              </w:rPr>
            </w:pPr>
          </w:p>
        </w:tc>
        <w:tc>
          <w:tcPr>
            <w:tcW w:w="2337" w:type="dxa"/>
            <w:noWrap w:val="0"/>
            <w:vAlign w:val="top"/>
          </w:tcPr>
          <w:p w14:paraId="6B40E84D">
            <w:pPr>
              <w:spacing w:before="156" w:beforeLines="50" w:after="156" w:afterLines="50" w:line="400" w:lineRule="exact"/>
              <w:rPr>
                <w:rFonts w:hint="eastAsia" w:ascii="宋体" w:hAnsi="宋体"/>
                <w:szCs w:val="21"/>
              </w:rPr>
            </w:pPr>
          </w:p>
        </w:tc>
      </w:tr>
      <w:tr w14:paraId="4B8E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9703E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4</w:t>
            </w:r>
          </w:p>
        </w:tc>
        <w:tc>
          <w:tcPr>
            <w:tcW w:w="4422" w:type="dxa"/>
            <w:noWrap w:val="0"/>
            <w:vAlign w:val="center"/>
          </w:tcPr>
          <w:p w14:paraId="5E35B540">
            <w:pPr>
              <w:widowControl/>
              <w:rPr>
                <w:rFonts w:hint="eastAsia" w:ascii="宋体" w:hAnsi="宋体" w:cs="宋体"/>
                <w:i w:val="0"/>
                <w:iCs w:val="0"/>
                <w:kern w:val="0"/>
                <w:szCs w:val="21"/>
              </w:rPr>
            </w:pPr>
            <w:r>
              <w:rPr>
                <w:rFonts w:hint="eastAsia" w:ascii="宋体" w:hAnsi="宋体" w:cs="宋体"/>
                <w:i w:val="0"/>
                <w:iCs w:val="0"/>
                <w:kern w:val="0"/>
                <w:szCs w:val="21"/>
              </w:rPr>
              <w:t>担保文件、担保登记证据</w:t>
            </w:r>
          </w:p>
        </w:tc>
        <w:tc>
          <w:tcPr>
            <w:tcW w:w="850" w:type="dxa"/>
            <w:noWrap w:val="0"/>
            <w:vAlign w:val="top"/>
          </w:tcPr>
          <w:p w14:paraId="6F105C76">
            <w:pPr>
              <w:spacing w:before="156" w:beforeLines="50" w:after="156" w:afterLines="50" w:line="400" w:lineRule="exact"/>
              <w:rPr>
                <w:rFonts w:hint="eastAsia" w:ascii="宋体" w:hAnsi="宋体"/>
                <w:szCs w:val="21"/>
              </w:rPr>
            </w:pPr>
          </w:p>
        </w:tc>
        <w:tc>
          <w:tcPr>
            <w:tcW w:w="851" w:type="dxa"/>
            <w:noWrap w:val="0"/>
            <w:vAlign w:val="top"/>
          </w:tcPr>
          <w:p w14:paraId="750B6B52">
            <w:pPr>
              <w:spacing w:before="156" w:beforeLines="50" w:after="156" w:afterLines="50" w:line="400" w:lineRule="exact"/>
              <w:rPr>
                <w:rFonts w:hint="eastAsia" w:ascii="宋体" w:hAnsi="宋体"/>
                <w:szCs w:val="21"/>
              </w:rPr>
            </w:pPr>
          </w:p>
        </w:tc>
        <w:tc>
          <w:tcPr>
            <w:tcW w:w="2337" w:type="dxa"/>
            <w:noWrap w:val="0"/>
            <w:vAlign w:val="top"/>
          </w:tcPr>
          <w:p w14:paraId="1D83C5F9">
            <w:pPr>
              <w:spacing w:before="156" w:beforeLines="50" w:after="156" w:afterLines="50" w:line="400" w:lineRule="exact"/>
              <w:rPr>
                <w:rFonts w:hint="eastAsia" w:ascii="宋体" w:hAnsi="宋体"/>
                <w:szCs w:val="21"/>
              </w:rPr>
            </w:pPr>
          </w:p>
        </w:tc>
      </w:tr>
      <w:tr w14:paraId="34FB5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51815515">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5</w:t>
            </w:r>
          </w:p>
        </w:tc>
        <w:tc>
          <w:tcPr>
            <w:tcW w:w="4422" w:type="dxa"/>
            <w:noWrap w:val="0"/>
            <w:vAlign w:val="center"/>
          </w:tcPr>
          <w:p w14:paraId="21334AD0">
            <w:pPr>
              <w:widowControl/>
              <w:rPr>
                <w:rFonts w:hint="eastAsia" w:ascii="宋体" w:hAnsi="宋体" w:cs="宋体"/>
                <w:i w:val="0"/>
                <w:iCs w:val="0"/>
                <w:kern w:val="0"/>
                <w:szCs w:val="21"/>
              </w:rPr>
            </w:pPr>
            <w:r>
              <w:rPr>
                <w:rFonts w:hint="eastAsia" w:ascii="宋体" w:hAnsi="宋体" w:cs="宋体"/>
                <w:i w:val="0"/>
                <w:iCs w:val="0"/>
                <w:kern w:val="0"/>
                <w:szCs w:val="21"/>
              </w:rPr>
              <w:t>债务人已经偿还部分债务的证据</w:t>
            </w:r>
          </w:p>
        </w:tc>
        <w:tc>
          <w:tcPr>
            <w:tcW w:w="850" w:type="dxa"/>
            <w:noWrap w:val="0"/>
            <w:vAlign w:val="top"/>
          </w:tcPr>
          <w:p w14:paraId="090CDC1A">
            <w:pPr>
              <w:spacing w:before="156" w:beforeLines="50" w:after="156" w:afterLines="50" w:line="400" w:lineRule="exact"/>
              <w:rPr>
                <w:rFonts w:hint="eastAsia" w:ascii="宋体" w:hAnsi="宋体"/>
                <w:szCs w:val="21"/>
              </w:rPr>
            </w:pPr>
          </w:p>
        </w:tc>
        <w:tc>
          <w:tcPr>
            <w:tcW w:w="851" w:type="dxa"/>
            <w:noWrap w:val="0"/>
            <w:vAlign w:val="top"/>
          </w:tcPr>
          <w:p w14:paraId="618055AF">
            <w:pPr>
              <w:spacing w:before="156" w:beforeLines="50" w:after="156" w:afterLines="50" w:line="400" w:lineRule="exact"/>
              <w:rPr>
                <w:rFonts w:hint="eastAsia" w:ascii="宋体" w:hAnsi="宋体"/>
                <w:szCs w:val="21"/>
              </w:rPr>
            </w:pPr>
          </w:p>
        </w:tc>
        <w:tc>
          <w:tcPr>
            <w:tcW w:w="2337" w:type="dxa"/>
            <w:noWrap w:val="0"/>
            <w:vAlign w:val="top"/>
          </w:tcPr>
          <w:p w14:paraId="77CAB4D7">
            <w:pPr>
              <w:spacing w:before="156" w:beforeLines="50" w:after="156" w:afterLines="50" w:line="400" w:lineRule="exact"/>
              <w:rPr>
                <w:rFonts w:hint="eastAsia" w:ascii="宋体" w:hAnsi="宋体"/>
                <w:szCs w:val="21"/>
              </w:rPr>
            </w:pPr>
          </w:p>
        </w:tc>
      </w:tr>
      <w:tr w14:paraId="48AA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DDB0E6">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6</w:t>
            </w:r>
          </w:p>
        </w:tc>
        <w:tc>
          <w:tcPr>
            <w:tcW w:w="4422" w:type="dxa"/>
            <w:noWrap w:val="0"/>
            <w:vAlign w:val="center"/>
          </w:tcPr>
          <w:p w14:paraId="21CEC5E9">
            <w:pPr>
              <w:widowControl/>
              <w:rPr>
                <w:rFonts w:hint="eastAsia" w:ascii="宋体" w:hAnsi="宋体" w:cs="宋体"/>
                <w:i w:val="0"/>
                <w:iCs w:val="0"/>
                <w:kern w:val="0"/>
                <w:szCs w:val="21"/>
              </w:rPr>
            </w:pPr>
            <w:r>
              <w:rPr>
                <w:rFonts w:hint="eastAsia" w:ascii="宋体" w:hAnsi="宋体" w:cs="宋体"/>
                <w:i w:val="0"/>
                <w:iCs w:val="0"/>
                <w:kern w:val="0"/>
                <w:szCs w:val="21"/>
              </w:rPr>
              <w:t>法院、仲裁机构文书</w:t>
            </w:r>
          </w:p>
        </w:tc>
        <w:tc>
          <w:tcPr>
            <w:tcW w:w="850" w:type="dxa"/>
            <w:noWrap w:val="0"/>
            <w:vAlign w:val="top"/>
          </w:tcPr>
          <w:p w14:paraId="6C3AAF88">
            <w:pPr>
              <w:spacing w:before="156" w:beforeLines="50" w:after="156" w:afterLines="50" w:line="400" w:lineRule="exact"/>
              <w:rPr>
                <w:rFonts w:hint="eastAsia" w:ascii="宋体" w:hAnsi="宋体"/>
                <w:szCs w:val="21"/>
              </w:rPr>
            </w:pPr>
          </w:p>
        </w:tc>
        <w:tc>
          <w:tcPr>
            <w:tcW w:w="851" w:type="dxa"/>
            <w:noWrap w:val="0"/>
            <w:vAlign w:val="top"/>
          </w:tcPr>
          <w:p w14:paraId="2DE7A739">
            <w:pPr>
              <w:spacing w:before="156" w:beforeLines="50" w:after="156" w:afterLines="50" w:line="400" w:lineRule="exact"/>
              <w:rPr>
                <w:rFonts w:hint="eastAsia" w:ascii="宋体" w:hAnsi="宋体"/>
                <w:szCs w:val="21"/>
              </w:rPr>
            </w:pPr>
          </w:p>
        </w:tc>
        <w:tc>
          <w:tcPr>
            <w:tcW w:w="2337" w:type="dxa"/>
            <w:noWrap w:val="0"/>
            <w:vAlign w:val="top"/>
          </w:tcPr>
          <w:p w14:paraId="104AE425">
            <w:pPr>
              <w:spacing w:before="156" w:beforeLines="50" w:after="156" w:afterLines="50" w:line="400" w:lineRule="exact"/>
              <w:rPr>
                <w:rFonts w:hint="eastAsia" w:ascii="宋体" w:hAnsi="宋体"/>
                <w:szCs w:val="21"/>
              </w:rPr>
            </w:pPr>
          </w:p>
        </w:tc>
      </w:tr>
      <w:tr w14:paraId="00705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0A7E659">
            <w:pPr>
              <w:spacing w:before="156" w:beforeLines="50" w:after="156" w:afterLines="50" w:line="400" w:lineRule="exact"/>
              <w:jc w:val="center"/>
              <w:rPr>
                <w:rFonts w:hint="eastAsia" w:ascii="宋体" w:hAnsi="宋体"/>
                <w:szCs w:val="21"/>
              </w:rPr>
            </w:pPr>
            <w:r>
              <w:rPr>
                <w:rFonts w:hint="eastAsia" w:ascii="宋体" w:hAnsi="宋体"/>
                <w:szCs w:val="21"/>
              </w:rPr>
              <w:t>7</w:t>
            </w:r>
          </w:p>
        </w:tc>
        <w:tc>
          <w:tcPr>
            <w:tcW w:w="4422" w:type="dxa"/>
            <w:noWrap w:val="0"/>
            <w:vAlign w:val="center"/>
          </w:tcPr>
          <w:p w14:paraId="5C25D968">
            <w:pPr>
              <w:widowControl/>
              <w:rPr>
                <w:rFonts w:hint="eastAsia" w:ascii="宋体" w:hAnsi="宋体" w:cs="宋体"/>
                <w:kern w:val="0"/>
                <w:szCs w:val="21"/>
              </w:rPr>
            </w:pPr>
            <w:r>
              <w:rPr>
                <w:rFonts w:hint="eastAsia" w:ascii="宋体" w:hAnsi="宋体" w:cs="宋体"/>
                <w:kern w:val="0"/>
                <w:szCs w:val="21"/>
              </w:rPr>
              <w:t>身份证明（个人身份证复印件、法人或其他组织营业执照及组织机构代码证副本复印件）</w:t>
            </w:r>
          </w:p>
        </w:tc>
        <w:tc>
          <w:tcPr>
            <w:tcW w:w="850" w:type="dxa"/>
            <w:noWrap w:val="0"/>
            <w:vAlign w:val="top"/>
          </w:tcPr>
          <w:p w14:paraId="182421D9">
            <w:pPr>
              <w:spacing w:before="156" w:beforeLines="50" w:after="156" w:afterLines="50" w:line="400" w:lineRule="exact"/>
              <w:rPr>
                <w:rFonts w:hint="eastAsia" w:ascii="宋体" w:hAnsi="宋体"/>
                <w:szCs w:val="21"/>
              </w:rPr>
            </w:pPr>
          </w:p>
        </w:tc>
        <w:tc>
          <w:tcPr>
            <w:tcW w:w="851" w:type="dxa"/>
            <w:noWrap w:val="0"/>
            <w:vAlign w:val="top"/>
          </w:tcPr>
          <w:p w14:paraId="54413BC7">
            <w:pPr>
              <w:spacing w:before="156" w:beforeLines="50" w:after="156" w:afterLines="50" w:line="400" w:lineRule="exact"/>
              <w:rPr>
                <w:rFonts w:hint="eastAsia" w:ascii="宋体" w:hAnsi="宋体"/>
                <w:szCs w:val="21"/>
              </w:rPr>
            </w:pPr>
          </w:p>
        </w:tc>
        <w:tc>
          <w:tcPr>
            <w:tcW w:w="2337" w:type="dxa"/>
            <w:noWrap w:val="0"/>
            <w:vAlign w:val="top"/>
          </w:tcPr>
          <w:p w14:paraId="30B35D9C">
            <w:pPr>
              <w:spacing w:before="156" w:beforeLines="50" w:after="156" w:afterLines="50" w:line="400" w:lineRule="exact"/>
              <w:rPr>
                <w:rFonts w:hint="eastAsia" w:ascii="宋体" w:hAnsi="宋体"/>
                <w:szCs w:val="21"/>
              </w:rPr>
            </w:pPr>
          </w:p>
        </w:tc>
      </w:tr>
      <w:tr w14:paraId="62BD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021DF3">
            <w:pPr>
              <w:spacing w:before="156" w:beforeLines="50" w:after="156" w:afterLines="50" w:line="400" w:lineRule="exact"/>
              <w:jc w:val="center"/>
              <w:rPr>
                <w:rFonts w:hint="eastAsia" w:ascii="宋体" w:hAnsi="宋体"/>
                <w:szCs w:val="21"/>
              </w:rPr>
            </w:pPr>
            <w:r>
              <w:rPr>
                <w:rFonts w:hint="eastAsia" w:ascii="宋体" w:hAnsi="宋体"/>
                <w:szCs w:val="21"/>
              </w:rPr>
              <w:t>8</w:t>
            </w:r>
          </w:p>
        </w:tc>
        <w:tc>
          <w:tcPr>
            <w:tcW w:w="4422" w:type="dxa"/>
            <w:noWrap w:val="0"/>
            <w:vAlign w:val="center"/>
          </w:tcPr>
          <w:p w14:paraId="771ECE4B">
            <w:pPr>
              <w:widowControl/>
              <w:rPr>
                <w:rFonts w:hint="eastAsia" w:ascii="宋体" w:hAnsi="宋体" w:cs="宋体"/>
                <w:kern w:val="0"/>
                <w:szCs w:val="21"/>
              </w:rPr>
            </w:pPr>
            <w:r>
              <w:rPr>
                <w:rFonts w:hint="eastAsia" w:ascii="宋体" w:hAnsi="宋体" w:cs="宋体"/>
                <w:kern w:val="0"/>
                <w:szCs w:val="21"/>
              </w:rPr>
              <w:t>授权委托书</w:t>
            </w:r>
          </w:p>
        </w:tc>
        <w:tc>
          <w:tcPr>
            <w:tcW w:w="850" w:type="dxa"/>
            <w:noWrap w:val="0"/>
            <w:vAlign w:val="top"/>
          </w:tcPr>
          <w:p w14:paraId="07648637">
            <w:pPr>
              <w:spacing w:before="156" w:beforeLines="50" w:after="156" w:afterLines="50" w:line="400" w:lineRule="exact"/>
              <w:rPr>
                <w:rFonts w:hint="eastAsia" w:ascii="宋体" w:hAnsi="宋体"/>
                <w:szCs w:val="21"/>
              </w:rPr>
            </w:pPr>
          </w:p>
        </w:tc>
        <w:tc>
          <w:tcPr>
            <w:tcW w:w="851" w:type="dxa"/>
            <w:noWrap w:val="0"/>
            <w:vAlign w:val="top"/>
          </w:tcPr>
          <w:p w14:paraId="34C6F09C">
            <w:pPr>
              <w:spacing w:before="156" w:beforeLines="50" w:after="156" w:afterLines="50" w:line="400" w:lineRule="exact"/>
              <w:rPr>
                <w:rFonts w:hint="eastAsia" w:ascii="宋体" w:hAnsi="宋体"/>
                <w:szCs w:val="21"/>
              </w:rPr>
            </w:pPr>
          </w:p>
        </w:tc>
        <w:tc>
          <w:tcPr>
            <w:tcW w:w="2337" w:type="dxa"/>
            <w:noWrap w:val="0"/>
            <w:vAlign w:val="top"/>
          </w:tcPr>
          <w:p w14:paraId="219E8DBD">
            <w:pPr>
              <w:spacing w:before="156" w:beforeLines="50" w:after="156" w:afterLines="50" w:line="400" w:lineRule="exact"/>
              <w:rPr>
                <w:rFonts w:hint="eastAsia" w:ascii="宋体" w:hAnsi="宋体"/>
                <w:szCs w:val="21"/>
              </w:rPr>
            </w:pPr>
          </w:p>
        </w:tc>
      </w:tr>
      <w:tr w14:paraId="3A78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34F99F4F">
            <w:pPr>
              <w:spacing w:before="156" w:beforeLines="50" w:after="156" w:afterLines="50" w:line="400" w:lineRule="exact"/>
              <w:jc w:val="center"/>
              <w:rPr>
                <w:rFonts w:hint="eastAsia" w:ascii="宋体" w:hAnsi="宋体"/>
                <w:szCs w:val="21"/>
              </w:rPr>
            </w:pPr>
            <w:r>
              <w:rPr>
                <w:rFonts w:hint="eastAsia" w:ascii="宋体" w:hAnsi="宋体"/>
                <w:szCs w:val="21"/>
              </w:rPr>
              <w:t>9</w:t>
            </w:r>
          </w:p>
        </w:tc>
        <w:tc>
          <w:tcPr>
            <w:tcW w:w="4422" w:type="dxa"/>
            <w:noWrap w:val="0"/>
            <w:vAlign w:val="center"/>
          </w:tcPr>
          <w:p w14:paraId="1CAB604F">
            <w:pPr>
              <w:widowControl/>
              <w:rPr>
                <w:rFonts w:hint="eastAsia" w:ascii="宋体" w:hAnsi="宋体" w:cs="宋体"/>
                <w:kern w:val="0"/>
                <w:szCs w:val="21"/>
              </w:rPr>
            </w:pPr>
          </w:p>
        </w:tc>
        <w:tc>
          <w:tcPr>
            <w:tcW w:w="850" w:type="dxa"/>
            <w:noWrap w:val="0"/>
            <w:vAlign w:val="top"/>
          </w:tcPr>
          <w:p w14:paraId="3C2C78EF">
            <w:pPr>
              <w:spacing w:before="156" w:beforeLines="50" w:after="156" w:afterLines="50" w:line="400" w:lineRule="exact"/>
              <w:rPr>
                <w:rFonts w:hint="eastAsia" w:ascii="宋体" w:hAnsi="宋体"/>
                <w:szCs w:val="21"/>
              </w:rPr>
            </w:pPr>
          </w:p>
        </w:tc>
        <w:tc>
          <w:tcPr>
            <w:tcW w:w="851" w:type="dxa"/>
            <w:noWrap w:val="0"/>
            <w:vAlign w:val="top"/>
          </w:tcPr>
          <w:p w14:paraId="578B8E32">
            <w:pPr>
              <w:spacing w:before="156" w:beforeLines="50" w:after="156" w:afterLines="50" w:line="400" w:lineRule="exact"/>
              <w:rPr>
                <w:rFonts w:hint="eastAsia" w:ascii="宋体" w:hAnsi="宋体"/>
                <w:szCs w:val="21"/>
              </w:rPr>
            </w:pPr>
          </w:p>
        </w:tc>
        <w:tc>
          <w:tcPr>
            <w:tcW w:w="2337" w:type="dxa"/>
            <w:noWrap w:val="0"/>
            <w:vAlign w:val="top"/>
          </w:tcPr>
          <w:p w14:paraId="6FBFBC3B">
            <w:pPr>
              <w:spacing w:before="156" w:beforeLines="50" w:after="156" w:afterLines="50" w:line="400" w:lineRule="exact"/>
              <w:rPr>
                <w:rFonts w:hint="eastAsia" w:ascii="宋体" w:hAnsi="宋体"/>
                <w:szCs w:val="21"/>
              </w:rPr>
            </w:pPr>
          </w:p>
        </w:tc>
      </w:tr>
      <w:tr w14:paraId="2C9A0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9F43F2">
            <w:pPr>
              <w:spacing w:before="156" w:beforeLines="50" w:after="156" w:afterLines="50" w:line="400" w:lineRule="exact"/>
              <w:jc w:val="center"/>
              <w:rPr>
                <w:rFonts w:hint="eastAsia" w:ascii="宋体" w:hAnsi="宋体"/>
                <w:szCs w:val="21"/>
              </w:rPr>
            </w:pPr>
            <w:r>
              <w:rPr>
                <w:rFonts w:hint="eastAsia" w:ascii="宋体" w:hAnsi="宋体"/>
                <w:szCs w:val="21"/>
              </w:rPr>
              <w:t>10</w:t>
            </w:r>
          </w:p>
        </w:tc>
        <w:tc>
          <w:tcPr>
            <w:tcW w:w="4422" w:type="dxa"/>
            <w:noWrap w:val="0"/>
            <w:vAlign w:val="top"/>
          </w:tcPr>
          <w:p w14:paraId="10DA0773">
            <w:pPr>
              <w:spacing w:before="156" w:beforeLines="50" w:after="156" w:afterLines="50" w:line="400" w:lineRule="exact"/>
              <w:rPr>
                <w:rFonts w:hint="eastAsia" w:ascii="宋体" w:hAnsi="宋体"/>
                <w:szCs w:val="21"/>
              </w:rPr>
            </w:pPr>
          </w:p>
        </w:tc>
        <w:tc>
          <w:tcPr>
            <w:tcW w:w="850" w:type="dxa"/>
            <w:noWrap w:val="0"/>
            <w:vAlign w:val="top"/>
          </w:tcPr>
          <w:p w14:paraId="09840B7D">
            <w:pPr>
              <w:spacing w:before="156" w:beforeLines="50" w:after="156" w:afterLines="50" w:line="400" w:lineRule="exact"/>
              <w:rPr>
                <w:rFonts w:hint="eastAsia" w:ascii="宋体" w:hAnsi="宋体"/>
                <w:szCs w:val="21"/>
              </w:rPr>
            </w:pPr>
          </w:p>
        </w:tc>
        <w:tc>
          <w:tcPr>
            <w:tcW w:w="851" w:type="dxa"/>
            <w:noWrap w:val="0"/>
            <w:vAlign w:val="top"/>
          </w:tcPr>
          <w:p w14:paraId="2531CF14">
            <w:pPr>
              <w:spacing w:before="156" w:beforeLines="50" w:after="156" w:afterLines="50" w:line="400" w:lineRule="exact"/>
              <w:rPr>
                <w:rFonts w:hint="eastAsia" w:ascii="宋体" w:hAnsi="宋体"/>
                <w:szCs w:val="21"/>
              </w:rPr>
            </w:pPr>
          </w:p>
        </w:tc>
        <w:tc>
          <w:tcPr>
            <w:tcW w:w="2337" w:type="dxa"/>
            <w:noWrap w:val="0"/>
            <w:vAlign w:val="top"/>
          </w:tcPr>
          <w:p w14:paraId="7E8466FE">
            <w:pPr>
              <w:spacing w:before="156" w:beforeLines="50" w:after="156" w:afterLines="50" w:line="400" w:lineRule="exact"/>
              <w:rPr>
                <w:rFonts w:hint="eastAsia" w:ascii="宋体" w:hAnsi="宋体"/>
                <w:szCs w:val="21"/>
              </w:rPr>
            </w:pPr>
          </w:p>
        </w:tc>
      </w:tr>
      <w:tr w14:paraId="2116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9108" w:type="dxa"/>
            <w:gridSpan w:val="5"/>
            <w:noWrap w:val="0"/>
            <w:vAlign w:val="top"/>
          </w:tcPr>
          <w:p w14:paraId="344E5271">
            <w:pPr>
              <w:spacing w:before="156" w:beforeLines="50" w:after="156" w:afterLines="50" w:line="380" w:lineRule="exact"/>
              <w:rPr>
                <w:rFonts w:hint="eastAsia" w:ascii="宋体" w:hAnsi="宋体"/>
                <w:szCs w:val="21"/>
              </w:rPr>
            </w:pPr>
            <w:r>
              <w:rPr>
                <w:rFonts w:hint="eastAsia" w:ascii="黑体" w:hAnsi="宋体" w:eastAsia="黑体"/>
                <w:szCs w:val="21"/>
              </w:rPr>
              <w:t>提交人承诺及声明：1、以上证据影印件均与原件（物）一致，不存在变造、伪造等情形，如有变更或增加事项，必须在法定期限内提出，否则愿意承担相应的法律责任和后果。2、债权人申报的债权及其提交的文件资料真实性、合法性及关联性，</w:t>
            </w:r>
            <w:r>
              <w:rPr>
                <w:rFonts w:hint="eastAsia" w:ascii="黑体" w:hAnsi="宋体" w:eastAsia="黑体"/>
                <w:szCs w:val="21"/>
                <w:lang w:val="en-US" w:eastAsia="zh-CN"/>
              </w:rPr>
              <w:t>破产管理人</w:t>
            </w:r>
            <w:r>
              <w:rPr>
                <w:rFonts w:hint="eastAsia" w:ascii="黑体" w:hAnsi="宋体" w:eastAsia="黑体"/>
                <w:szCs w:val="21"/>
              </w:rPr>
              <w:t>签收材料时不予确认，具体确认程序和方式按法律规定办理。</w:t>
            </w:r>
          </w:p>
        </w:tc>
      </w:tr>
    </w:tbl>
    <w:p w14:paraId="48E63735">
      <w:pPr>
        <w:spacing w:before="156" w:beforeLines="50" w:after="156" w:afterLines="50" w:line="240" w:lineRule="atLeast"/>
        <w:rPr>
          <w:rFonts w:hint="eastAsia" w:ascii="宋体" w:hAnsi="宋体"/>
          <w:szCs w:val="21"/>
        </w:rPr>
      </w:pPr>
      <w:r>
        <w:rPr>
          <w:rFonts w:hint="eastAsia" w:ascii="宋体" w:hAnsi="宋体"/>
          <w:szCs w:val="21"/>
        </w:rPr>
        <w:t>注</w:t>
      </w:r>
      <w:r>
        <w:rPr>
          <w:rFonts w:ascii="宋体" w:hAnsi="宋体"/>
          <w:szCs w:val="21"/>
        </w:rPr>
        <w:t>：</w:t>
      </w:r>
      <w:r>
        <w:rPr>
          <w:rFonts w:hint="eastAsia" w:ascii="宋体" w:hAnsi="宋体"/>
          <w:szCs w:val="21"/>
        </w:rPr>
        <w:t>证据</w:t>
      </w:r>
      <w:r>
        <w:rPr>
          <w:rFonts w:ascii="宋体" w:hAnsi="宋体"/>
          <w:szCs w:val="21"/>
        </w:rPr>
        <w:t>名称栏中的斜体字，请</w:t>
      </w:r>
      <w:r>
        <w:rPr>
          <w:rFonts w:hint="eastAsia" w:ascii="宋体" w:hAnsi="宋体"/>
          <w:szCs w:val="21"/>
        </w:rPr>
        <w:t>填写</w:t>
      </w:r>
      <w:r>
        <w:rPr>
          <w:rFonts w:ascii="宋体" w:hAnsi="宋体"/>
          <w:szCs w:val="21"/>
        </w:rPr>
        <w:t>证据的</w:t>
      </w:r>
      <w:r>
        <w:rPr>
          <w:rFonts w:hint="eastAsia" w:ascii="宋体" w:hAnsi="宋体"/>
          <w:szCs w:val="21"/>
        </w:rPr>
        <w:t>具体</w:t>
      </w:r>
      <w:r>
        <w:rPr>
          <w:rFonts w:ascii="宋体" w:hAnsi="宋体"/>
          <w:szCs w:val="21"/>
        </w:rPr>
        <w:t>名称</w:t>
      </w:r>
      <w:r>
        <w:rPr>
          <w:rFonts w:hint="eastAsia" w:ascii="宋体" w:hAnsi="宋体"/>
          <w:szCs w:val="21"/>
        </w:rPr>
        <w:t>。如</w:t>
      </w:r>
      <w:r>
        <w:rPr>
          <w:rFonts w:ascii="宋体" w:hAnsi="宋体"/>
          <w:szCs w:val="21"/>
        </w:rPr>
        <w:t>：</w:t>
      </w:r>
      <w:r>
        <w:rPr>
          <w:rFonts w:hint="eastAsia" w:ascii="宋体" w:hAnsi="宋体"/>
          <w:szCs w:val="21"/>
        </w:rPr>
        <w:t>***号</w:t>
      </w:r>
      <w:r>
        <w:rPr>
          <w:rFonts w:ascii="宋体" w:hAnsi="宋体"/>
          <w:szCs w:val="21"/>
        </w:rPr>
        <w:t>《</w:t>
      </w:r>
      <w:r>
        <w:rPr>
          <w:rFonts w:hint="eastAsia" w:ascii="宋体" w:hAnsi="宋体"/>
          <w:szCs w:val="21"/>
        </w:rPr>
        <w:t>建设</w:t>
      </w:r>
      <w:r>
        <w:rPr>
          <w:rFonts w:ascii="宋体" w:hAnsi="宋体"/>
          <w:szCs w:val="21"/>
        </w:rPr>
        <w:t>工程合同》</w:t>
      </w:r>
      <w:r>
        <w:rPr>
          <w:rFonts w:hint="eastAsia" w:ascii="宋体" w:hAnsi="宋体"/>
          <w:szCs w:val="21"/>
        </w:rPr>
        <w:t>、***号</w:t>
      </w:r>
      <w:r>
        <w:rPr>
          <w:rFonts w:ascii="宋体" w:hAnsi="宋体"/>
          <w:szCs w:val="21"/>
        </w:rPr>
        <w:t>《</w:t>
      </w:r>
      <w:r>
        <w:rPr>
          <w:rFonts w:hint="eastAsia" w:ascii="宋体" w:hAnsi="宋体"/>
          <w:szCs w:val="21"/>
        </w:rPr>
        <w:t>买卖</w:t>
      </w:r>
      <w:r>
        <w:rPr>
          <w:rFonts w:ascii="宋体" w:hAnsi="宋体"/>
          <w:szCs w:val="21"/>
        </w:rPr>
        <w:t>合同》</w:t>
      </w:r>
      <w:r>
        <w:rPr>
          <w:rFonts w:hint="eastAsia" w:ascii="宋体" w:hAnsi="宋体"/>
          <w:szCs w:val="21"/>
        </w:rPr>
        <w:t>、***协议，***号《**发票</w:t>
      </w:r>
      <w:r>
        <w:rPr>
          <w:rFonts w:hint="eastAsia" w:ascii="宋体" w:hAnsi="宋体"/>
          <w:szCs w:val="21"/>
          <w:lang w:eastAsia="zh-CN"/>
        </w:rPr>
        <w:t>》《</w:t>
      </w:r>
      <w:r>
        <w:rPr>
          <w:rFonts w:hint="eastAsia" w:ascii="宋体" w:hAnsi="宋体"/>
          <w:szCs w:val="21"/>
        </w:rPr>
        <w:t>***催</w:t>
      </w:r>
      <w:r>
        <w:rPr>
          <w:rFonts w:ascii="宋体" w:hAnsi="宋体"/>
          <w:szCs w:val="21"/>
        </w:rPr>
        <w:t>款函</w:t>
      </w:r>
      <w:r>
        <w:rPr>
          <w:rFonts w:hint="eastAsia" w:ascii="宋体" w:hAnsi="宋体"/>
          <w:szCs w:val="21"/>
        </w:rPr>
        <w:t>》等</w:t>
      </w:r>
    </w:p>
    <w:p w14:paraId="04FB339F">
      <w:pPr>
        <w:spacing w:before="156" w:beforeLines="50" w:after="156" w:afterLines="50" w:line="240" w:lineRule="atLeast"/>
        <w:rPr>
          <w:rFonts w:hint="eastAsia" w:ascii="宋体" w:hAnsi="宋体"/>
          <w:szCs w:val="21"/>
        </w:rPr>
      </w:pPr>
    </w:p>
    <w:p w14:paraId="218AF764">
      <w:pPr>
        <w:spacing w:before="156" w:beforeLines="50" w:after="156" w:afterLines="50" w:line="240" w:lineRule="atLeast"/>
        <w:rPr>
          <w:rFonts w:hint="eastAsia" w:ascii="宋体" w:hAnsi="宋体"/>
          <w:szCs w:val="21"/>
          <w:u w:val="single"/>
        </w:rPr>
      </w:pPr>
      <w:r>
        <w:rPr>
          <w:rFonts w:hint="eastAsia" w:ascii="宋体" w:hAnsi="宋体"/>
          <w:szCs w:val="21"/>
        </w:rPr>
        <w:t>提交人（签章）：</w:t>
      </w:r>
      <w:r>
        <w:rPr>
          <w:rFonts w:hint="eastAsia" w:ascii="宋体" w:hAnsi="宋体"/>
          <w:szCs w:val="21"/>
          <w:u w:val="single"/>
        </w:rPr>
        <w:t xml:space="preserve">                  </w:t>
      </w:r>
      <w:r>
        <w:rPr>
          <w:rFonts w:hint="eastAsia" w:ascii="宋体" w:hAnsi="宋体"/>
          <w:szCs w:val="21"/>
        </w:rPr>
        <w:t xml:space="preserve">           签收人（签章）：</w:t>
      </w:r>
      <w:r>
        <w:rPr>
          <w:rFonts w:hint="eastAsia" w:ascii="宋体" w:hAnsi="宋体"/>
          <w:szCs w:val="21"/>
          <w:u w:val="single"/>
        </w:rPr>
        <w:t xml:space="preserve">                   </w:t>
      </w:r>
    </w:p>
    <w:p w14:paraId="7981D842">
      <w:pPr>
        <w:spacing w:line="240" w:lineRule="atLeast"/>
        <w:rPr>
          <w:rFonts w:hint="eastAsia" w:ascii="宋体" w:hAnsi="宋体"/>
          <w:szCs w:val="21"/>
        </w:rPr>
      </w:pPr>
      <w:r>
        <w:rPr>
          <w:rFonts w:hint="eastAsia" w:ascii="宋体" w:hAnsi="宋体"/>
          <w:szCs w:val="21"/>
        </w:rPr>
        <w:t xml:space="preserve">提交时间：                                  签收时间：                </w:t>
      </w:r>
    </w:p>
    <w:p w14:paraId="110C7D16">
      <w:pPr>
        <w:rPr>
          <w:rFonts w:hint="eastAsia" w:ascii="宋体" w:hAnsi="宋体"/>
          <w:szCs w:val="21"/>
        </w:rPr>
      </w:pPr>
      <w:r>
        <w:rPr>
          <w:rFonts w:hint="eastAsia" w:ascii="宋体" w:hAnsi="宋体"/>
          <w:szCs w:val="21"/>
        </w:rPr>
        <w:br w:type="page"/>
      </w:r>
    </w:p>
    <w:p w14:paraId="7137BA78">
      <w:pPr>
        <w:spacing w:line="400" w:lineRule="exact"/>
        <w:rPr>
          <w:rFonts w:hint="eastAsia" w:ascii="Times New Roman" w:hAnsi="Times New Roman" w:eastAsia="宋体" w:cs="Times New Roman"/>
          <w:b/>
          <w:bCs/>
          <w:sz w:val="24"/>
          <w:szCs w:val="24"/>
          <w:lang w:val="en-US" w:eastAsia="zh-CN"/>
        </w:rPr>
      </w:pPr>
      <w:bookmarkStart w:id="1" w:name="_Toc215476180"/>
      <w:r>
        <w:rPr>
          <w:rFonts w:hint="eastAsia" w:ascii="Times New Roman" w:hAnsi="Times New Roman" w:eastAsia="宋体" w:cs="Times New Roman"/>
          <w:b/>
          <w:bCs/>
          <w:sz w:val="24"/>
          <w:szCs w:val="24"/>
          <w:lang w:val="en-US" w:eastAsia="zh-CN"/>
        </w:rPr>
        <w:t>附件五：</w:t>
      </w:r>
    </w:p>
    <w:p w14:paraId="26893F68">
      <w:pPr>
        <w:adjustRightInd w:val="0"/>
        <w:snapToGrid w:val="0"/>
        <w:spacing w:before="312" w:beforeLines="100" w:after="312" w:afterLines="100" w:line="500" w:lineRule="exact"/>
        <w:jc w:val="center"/>
        <w:rPr>
          <w:rFonts w:hint="eastAsia" w:ascii="黑体" w:hAnsi="宋体" w:eastAsia="黑体"/>
          <w:bCs/>
          <w:sz w:val="32"/>
          <w:szCs w:val="32"/>
        </w:rPr>
      </w:pPr>
      <w:r>
        <w:rPr>
          <w:rFonts w:hint="eastAsia" w:ascii="黑体" w:hAnsi="宋体" w:eastAsia="黑体"/>
          <w:bCs/>
          <w:sz w:val="32"/>
          <w:szCs w:val="32"/>
        </w:rPr>
        <w:t>债权人地址及联系方式确认书</w:t>
      </w:r>
      <w:bookmarkEnd w:id="1"/>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695"/>
      </w:tblGrid>
      <w:tr w14:paraId="67C3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233" w:type="dxa"/>
            <w:noWrap w:val="0"/>
            <w:vAlign w:val="top"/>
          </w:tcPr>
          <w:p w14:paraId="5AB86963">
            <w:pPr>
              <w:spacing w:before="156" w:beforeLines="50" w:after="156" w:afterLines="50" w:line="440" w:lineRule="exact"/>
              <w:rPr>
                <w:rFonts w:hint="eastAsia" w:ascii="宋体" w:hAnsi="宋体"/>
                <w:sz w:val="28"/>
                <w:szCs w:val="28"/>
              </w:rPr>
            </w:pPr>
            <w:r>
              <w:rPr>
                <w:rFonts w:hint="eastAsia" w:ascii="宋体" w:hAnsi="宋体"/>
                <w:sz w:val="28"/>
                <w:szCs w:val="28"/>
              </w:rPr>
              <w:t>债权人：</w:t>
            </w:r>
          </w:p>
        </w:tc>
        <w:tc>
          <w:tcPr>
            <w:tcW w:w="7695" w:type="dxa"/>
            <w:noWrap w:val="0"/>
            <w:vAlign w:val="top"/>
          </w:tcPr>
          <w:p w14:paraId="10CD0DA0">
            <w:pPr>
              <w:spacing w:before="156" w:beforeLines="50" w:after="156" w:afterLines="50" w:line="440" w:lineRule="exact"/>
              <w:rPr>
                <w:rFonts w:hint="eastAsia" w:ascii="宋体" w:hAnsi="宋体"/>
                <w:sz w:val="28"/>
                <w:szCs w:val="28"/>
              </w:rPr>
            </w:pPr>
          </w:p>
        </w:tc>
      </w:tr>
      <w:tr w14:paraId="1F05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928" w:type="dxa"/>
            <w:gridSpan w:val="2"/>
            <w:noWrap w:val="0"/>
            <w:vAlign w:val="top"/>
          </w:tcPr>
          <w:p w14:paraId="49F09FC3">
            <w:pPr>
              <w:spacing w:before="156" w:beforeLines="50" w:after="156" w:afterLines="50" w:line="440" w:lineRule="exact"/>
              <w:rPr>
                <w:rFonts w:hint="eastAsia" w:ascii="宋体" w:hAnsi="宋体"/>
                <w:sz w:val="28"/>
                <w:szCs w:val="28"/>
              </w:rPr>
            </w:pPr>
            <w:r>
              <w:rPr>
                <w:rFonts w:hint="eastAsia" w:ascii="宋体" w:hAnsi="宋体"/>
                <w:sz w:val="28"/>
                <w:szCs w:val="28"/>
              </w:rPr>
              <w:t>开户银行：</w:t>
            </w:r>
          </w:p>
          <w:p w14:paraId="76430F12">
            <w:pPr>
              <w:spacing w:before="156" w:beforeLines="50" w:after="156" w:afterLines="50" w:line="440" w:lineRule="exact"/>
              <w:rPr>
                <w:rFonts w:hint="eastAsia" w:ascii="宋体" w:hAnsi="宋体"/>
                <w:sz w:val="28"/>
                <w:szCs w:val="28"/>
              </w:rPr>
            </w:pPr>
            <w:r>
              <w:rPr>
                <w:rFonts w:hint="eastAsia" w:ascii="宋体" w:hAnsi="宋体"/>
                <w:sz w:val="28"/>
                <w:szCs w:val="28"/>
              </w:rPr>
              <w:t>账号：</w:t>
            </w:r>
          </w:p>
        </w:tc>
      </w:tr>
      <w:tr w14:paraId="71CA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928" w:type="dxa"/>
            <w:gridSpan w:val="2"/>
            <w:noWrap w:val="0"/>
            <w:vAlign w:val="top"/>
          </w:tcPr>
          <w:p w14:paraId="60E6360D">
            <w:pPr>
              <w:spacing w:before="156" w:beforeLines="50" w:after="156" w:afterLines="50" w:line="440" w:lineRule="exact"/>
              <w:rPr>
                <w:rFonts w:hint="eastAsia" w:ascii="宋体" w:hAnsi="宋体"/>
                <w:sz w:val="28"/>
                <w:szCs w:val="28"/>
              </w:rPr>
            </w:pPr>
            <w:r>
              <w:rPr>
                <w:rFonts w:hint="eastAsia" w:ascii="宋体" w:hAnsi="宋体"/>
                <w:sz w:val="28"/>
                <w:szCs w:val="28"/>
              </w:rPr>
              <w:t>地址：</w:t>
            </w:r>
          </w:p>
        </w:tc>
      </w:tr>
      <w:tr w14:paraId="10E2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AD524F9">
            <w:pPr>
              <w:spacing w:before="156" w:beforeLines="50" w:after="156" w:afterLines="50" w:line="440" w:lineRule="exact"/>
              <w:rPr>
                <w:rFonts w:hint="eastAsia" w:ascii="宋体" w:hAnsi="宋体"/>
                <w:sz w:val="28"/>
                <w:szCs w:val="28"/>
              </w:rPr>
            </w:pPr>
            <w:r>
              <w:rPr>
                <w:rFonts w:hint="eastAsia" w:ascii="宋体" w:hAnsi="宋体"/>
                <w:sz w:val="28"/>
                <w:szCs w:val="28"/>
              </w:rPr>
              <w:t>邮编：</w:t>
            </w:r>
          </w:p>
        </w:tc>
      </w:tr>
      <w:tr w14:paraId="609C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2B305C55">
            <w:pPr>
              <w:spacing w:before="156" w:beforeLines="50" w:after="156" w:afterLines="50" w:line="440" w:lineRule="exact"/>
              <w:rPr>
                <w:rFonts w:hint="eastAsia" w:ascii="宋体" w:hAnsi="宋体"/>
                <w:sz w:val="28"/>
                <w:szCs w:val="28"/>
              </w:rPr>
            </w:pPr>
            <w:r>
              <w:rPr>
                <w:rFonts w:hint="eastAsia" w:ascii="宋体" w:hAnsi="宋体"/>
                <w:sz w:val="28"/>
                <w:szCs w:val="28"/>
              </w:rPr>
              <w:t>联系人：</w:t>
            </w:r>
          </w:p>
        </w:tc>
      </w:tr>
      <w:tr w14:paraId="3157F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04697EB4">
            <w:pPr>
              <w:spacing w:before="156" w:beforeLines="50" w:after="156" w:afterLines="50" w:line="440" w:lineRule="exact"/>
              <w:rPr>
                <w:rFonts w:hint="eastAsia" w:ascii="宋体" w:hAnsi="宋体"/>
                <w:sz w:val="28"/>
                <w:szCs w:val="28"/>
              </w:rPr>
            </w:pPr>
            <w:r>
              <w:rPr>
                <w:rFonts w:hint="eastAsia" w:ascii="宋体" w:hAnsi="宋体"/>
                <w:sz w:val="28"/>
                <w:szCs w:val="28"/>
              </w:rPr>
              <w:t>电话（移动电话）：</w:t>
            </w:r>
          </w:p>
        </w:tc>
      </w:tr>
      <w:tr w14:paraId="168A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4E9B425D">
            <w:pPr>
              <w:spacing w:before="156" w:beforeLines="50" w:after="156" w:afterLines="50" w:line="440" w:lineRule="exact"/>
              <w:rPr>
                <w:rFonts w:hint="eastAsia" w:ascii="宋体" w:hAnsi="宋体"/>
                <w:sz w:val="28"/>
                <w:szCs w:val="28"/>
              </w:rPr>
            </w:pPr>
            <w:r>
              <w:rPr>
                <w:rFonts w:hint="eastAsia" w:ascii="宋体" w:hAnsi="宋体"/>
                <w:sz w:val="28"/>
                <w:szCs w:val="28"/>
              </w:rPr>
              <w:t>邮箱</w:t>
            </w:r>
            <w:r>
              <w:rPr>
                <w:rFonts w:ascii="宋体" w:hAnsi="宋体"/>
                <w:sz w:val="28"/>
                <w:szCs w:val="28"/>
              </w:rPr>
              <w:t>：</w:t>
            </w:r>
          </w:p>
        </w:tc>
      </w:tr>
      <w:tr w14:paraId="527D2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F8C6F09">
            <w:pPr>
              <w:spacing w:before="156" w:beforeLines="50" w:after="156" w:afterLines="50" w:line="440" w:lineRule="exact"/>
              <w:rPr>
                <w:rFonts w:hint="eastAsia" w:ascii="宋体" w:hAnsi="宋体"/>
                <w:sz w:val="28"/>
                <w:szCs w:val="28"/>
              </w:rPr>
            </w:pPr>
            <w:r>
              <w:rPr>
                <w:rFonts w:hint="eastAsia" w:ascii="宋体" w:hAnsi="宋体"/>
                <w:sz w:val="28"/>
                <w:szCs w:val="28"/>
              </w:rPr>
              <w:t>其他联系方式：</w:t>
            </w:r>
          </w:p>
        </w:tc>
      </w:tr>
      <w:tr w14:paraId="4208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928" w:type="dxa"/>
            <w:gridSpan w:val="2"/>
            <w:noWrap w:val="0"/>
            <w:vAlign w:val="top"/>
          </w:tcPr>
          <w:p w14:paraId="046FB088">
            <w:pPr>
              <w:spacing w:before="156" w:beforeLines="50" w:after="156" w:afterLines="50" w:line="440" w:lineRule="exact"/>
              <w:rPr>
                <w:rFonts w:ascii="宋体" w:hAnsi="宋体"/>
                <w:sz w:val="28"/>
                <w:szCs w:val="28"/>
              </w:rPr>
            </w:pPr>
          </w:p>
          <w:p w14:paraId="661C3C1E">
            <w:pPr>
              <w:spacing w:before="156" w:beforeLines="50" w:after="156" w:afterLines="50" w:line="440" w:lineRule="exact"/>
              <w:rPr>
                <w:rFonts w:hint="eastAsia" w:ascii="宋体" w:hAnsi="宋体"/>
                <w:sz w:val="28"/>
                <w:szCs w:val="28"/>
              </w:rPr>
            </w:pPr>
          </w:p>
          <w:p w14:paraId="14A549B3">
            <w:pPr>
              <w:spacing w:before="156" w:beforeLines="50" w:after="156" w:afterLines="50" w:line="440" w:lineRule="exact"/>
              <w:ind w:firstLine="1120" w:firstLineChars="400"/>
              <w:rPr>
                <w:rFonts w:hint="eastAsia" w:ascii="宋体" w:hAnsi="宋体"/>
                <w:sz w:val="28"/>
                <w:szCs w:val="28"/>
                <w:u w:val="single"/>
              </w:rPr>
            </w:pPr>
            <w:r>
              <w:rPr>
                <w:rFonts w:hint="eastAsia" w:ascii="宋体" w:hAnsi="宋体"/>
                <w:sz w:val="28"/>
                <w:szCs w:val="28"/>
              </w:rPr>
              <w:t>债权人签名/盖章：</w:t>
            </w:r>
            <w:r>
              <w:rPr>
                <w:rFonts w:hint="eastAsia" w:ascii="宋体" w:hAnsi="宋体"/>
                <w:sz w:val="28"/>
                <w:szCs w:val="28"/>
                <w:u w:val="single"/>
              </w:rPr>
              <w:t xml:space="preserve">                             </w:t>
            </w:r>
          </w:p>
          <w:p w14:paraId="424905FF">
            <w:pPr>
              <w:spacing w:before="156" w:beforeLines="50" w:after="156" w:afterLines="50" w:line="440" w:lineRule="exact"/>
              <w:ind w:firstLine="6092" w:firstLineChars="2176"/>
              <w:rPr>
                <w:rFonts w:hint="eastAsia" w:ascii="宋体" w:hAnsi="宋体"/>
                <w:sz w:val="28"/>
                <w:szCs w:val="28"/>
              </w:rPr>
            </w:pPr>
            <w:r>
              <w:rPr>
                <w:rFonts w:hint="eastAsia" w:ascii="宋体" w:hAnsi="宋体"/>
                <w:sz w:val="28"/>
                <w:szCs w:val="28"/>
              </w:rPr>
              <w:t>年     月     日</w:t>
            </w:r>
          </w:p>
        </w:tc>
      </w:tr>
      <w:tr w14:paraId="7F5E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233" w:type="dxa"/>
            <w:noWrap w:val="0"/>
            <w:vAlign w:val="center"/>
          </w:tcPr>
          <w:p w14:paraId="2FCED71E">
            <w:pPr>
              <w:spacing w:before="156" w:beforeLines="50" w:after="156" w:afterLines="50" w:line="440" w:lineRule="exact"/>
              <w:jc w:val="center"/>
              <w:rPr>
                <w:rFonts w:hint="eastAsia" w:ascii="宋体" w:hAnsi="宋体"/>
                <w:sz w:val="28"/>
                <w:szCs w:val="28"/>
              </w:rPr>
            </w:pPr>
            <w:r>
              <w:rPr>
                <w:rFonts w:hint="eastAsia" w:ascii="宋体" w:hAnsi="宋体"/>
                <w:sz w:val="28"/>
                <w:szCs w:val="28"/>
              </w:rPr>
              <w:t>备 注</w:t>
            </w:r>
          </w:p>
        </w:tc>
        <w:tc>
          <w:tcPr>
            <w:tcW w:w="7695" w:type="dxa"/>
            <w:noWrap w:val="0"/>
            <w:vAlign w:val="top"/>
          </w:tcPr>
          <w:p w14:paraId="63DFCDBC">
            <w:pPr>
              <w:spacing w:before="156" w:beforeLines="50" w:after="156" w:afterLines="50" w:line="440" w:lineRule="exact"/>
              <w:rPr>
                <w:rFonts w:hint="eastAsia" w:ascii="黑体" w:hAnsi="黑体" w:eastAsia="黑体"/>
                <w:b/>
                <w:sz w:val="24"/>
                <w:szCs w:val="24"/>
              </w:rPr>
            </w:pPr>
            <w:r>
              <w:rPr>
                <w:rFonts w:hint="eastAsia" w:ascii="黑体" w:hAnsi="黑体" w:eastAsia="黑体"/>
                <w:b/>
                <w:sz w:val="24"/>
                <w:szCs w:val="24"/>
                <w:lang w:val="en-US" w:eastAsia="zh-CN"/>
              </w:rPr>
              <w:t>破产管理人</w:t>
            </w:r>
            <w:r>
              <w:rPr>
                <w:rFonts w:hint="eastAsia" w:ascii="黑体" w:hAnsi="黑体" w:eastAsia="黑体"/>
                <w:b/>
                <w:sz w:val="24"/>
                <w:szCs w:val="24"/>
              </w:rPr>
              <w:t>发布</w:t>
            </w:r>
            <w:r>
              <w:rPr>
                <w:rFonts w:ascii="黑体" w:hAnsi="黑体" w:eastAsia="黑体"/>
                <w:b/>
                <w:sz w:val="24"/>
                <w:szCs w:val="24"/>
              </w:rPr>
              <w:t>的通知</w:t>
            </w:r>
            <w:r>
              <w:rPr>
                <w:rFonts w:hint="eastAsia" w:ascii="黑体" w:hAnsi="黑体" w:eastAsia="黑体"/>
                <w:b/>
                <w:sz w:val="24"/>
                <w:szCs w:val="24"/>
              </w:rPr>
              <w:t>、</w:t>
            </w:r>
            <w:r>
              <w:rPr>
                <w:rFonts w:ascii="黑体" w:hAnsi="黑体" w:eastAsia="黑体"/>
                <w:b/>
                <w:sz w:val="24"/>
                <w:szCs w:val="24"/>
              </w:rPr>
              <w:t>与债权人</w:t>
            </w:r>
            <w:r>
              <w:rPr>
                <w:rFonts w:hint="eastAsia" w:ascii="黑体" w:hAnsi="黑体" w:eastAsia="黑体"/>
                <w:b/>
                <w:sz w:val="24"/>
                <w:szCs w:val="24"/>
              </w:rPr>
              <w:t>相互</w:t>
            </w:r>
            <w:r>
              <w:rPr>
                <w:rFonts w:ascii="黑体" w:hAnsi="黑体" w:eastAsia="黑体"/>
                <w:b/>
                <w:sz w:val="24"/>
                <w:szCs w:val="24"/>
              </w:rPr>
              <w:t>之间文件的传达，</w:t>
            </w:r>
            <w:r>
              <w:rPr>
                <w:rFonts w:hint="eastAsia" w:ascii="黑体" w:hAnsi="黑体" w:eastAsia="黑体"/>
                <w:b/>
                <w:sz w:val="24"/>
                <w:szCs w:val="24"/>
              </w:rPr>
              <w:t>除非</w:t>
            </w:r>
            <w:r>
              <w:rPr>
                <w:rFonts w:ascii="黑体" w:hAnsi="黑体" w:eastAsia="黑体"/>
                <w:b/>
                <w:sz w:val="24"/>
                <w:szCs w:val="24"/>
              </w:rPr>
              <w:t>必要的</w:t>
            </w:r>
            <w:r>
              <w:rPr>
                <w:rFonts w:hint="eastAsia" w:ascii="黑体" w:hAnsi="黑体" w:eastAsia="黑体"/>
                <w:b/>
                <w:sz w:val="24"/>
                <w:szCs w:val="24"/>
              </w:rPr>
              <w:t>纸</w:t>
            </w:r>
            <w:r>
              <w:rPr>
                <w:rFonts w:ascii="黑体" w:hAnsi="黑体" w:eastAsia="黑体"/>
                <w:b/>
                <w:sz w:val="24"/>
                <w:szCs w:val="24"/>
              </w:rPr>
              <w:t>质文本文件</w:t>
            </w:r>
            <w:r>
              <w:rPr>
                <w:rFonts w:hint="eastAsia" w:ascii="黑体" w:hAnsi="黑体" w:eastAsia="黑体"/>
                <w:b/>
                <w:sz w:val="24"/>
                <w:szCs w:val="24"/>
              </w:rPr>
              <w:t>外</w:t>
            </w:r>
            <w:r>
              <w:rPr>
                <w:rFonts w:ascii="黑体" w:hAnsi="黑体" w:eastAsia="黑体"/>
                <w:b/>
                <w:sz w:val="24"/>
                <w:szCs w:val="24"/>
              </w:rPr>
              <w:t>，均以</w:t>
            </w:r>
            <w:r>
              <w:rPr>
                <w:rFonts w:hint="eastAsia" w:ascii="黑体" w:hAnsi="黑体" w:eastAsia="黑体"/>
                <w:b/>
                <w:sz w:val="24"/>
                <w:szCs w:val="24"/>
              </w:rPr>
              <w:t>发送</w:t>
            </w:r>
            <w:r>
              <w:rPr>
                <w:rFonts w:ascii="黑体" w:hAnsi="黑体" w:eastAsia="黑体"/>
                <w:b/>
                <w:sz w:val="24"/>
                <w:szCs w:val="24"/>
              </w:rPr>
              <w:t>到对方</w:t>
            </w:r>
            <w:r>
              <w:rPr>
                <w:rFonts w:hint="eastAsia" w:ascii="黑体" w:hAnsi="黑体" w:eastAsia="黑体"/>
                <w:b/>
                <w:sz w:val="24"/>
                <w:szCs w:val="24"/>
              </w:rPr>
              <w:t>联系</w:t>
            </w:r>
            <w:r>
              <w:rPr>
                <w:rFonts w:ascii="黑体" w:hAnsi="黑体" w:eastAsia="黑体"/>
                <w:b/>
                <w:sz w:val="24"/>
                <w:szCs w:val="24"/>
              </w:rPr>
              <w:t>人的电子邮箱</w:t>
            </w:r>
            <w:r>
              <w:rPr>
                <w:rFonts w:hint="eastAsia" w:ascii="黑体" w:hAnsi="黑体" w:eastAsia="黑体"/>
                <w:b/>
                <w:sz w:val="24"/>
                <w:szCs w:val="24"/>
              </w:rPr>
              <w:t>为</w:t>
            </w:r>
            <w:r>
              <w:rPr>
                <w:rFonts w:ascii="黑体" w:hAnsi="黑体" w:eastAsia="黑体"/>
                <w:b/>
                <w:sz w:val="24"/>
                <w:szCs w:val="24"/>
              </w:rPr>
              <w:t>送达</w:t>
            </w:r>
            <w:r>
              <w:rPr>
                <w:rFonts w:hint="eastAsia" w:ascii="黑体" w:hAnsi="黑体" w:eastAsia="黑体"/>
                <w:b/>
                <w:sz w:val="24"/>
                <w:szCs w:val="24"/>
              </w:rPr>
              <w:t>。</w:t>
            </w:r>
          </w:p>
        </w:tc>
      </w:tr>
    </w:tbl>
    <w:p w14:paraId="454BC37E">
      <w:pPr>
        <w:rPr>
          <w:rFonts w:hint="eastAsia"/>
          <w:lang w:val="en-US" w:eastAsia="zh-CN"/>
        </w:rPr>
      </w:pPr>
      <w:r>
        <w:rPr>
          <w:rFonts w:hint="eastAsia"/>
          <w:lang w:val="en-US" w:eastAsia="zh-CN"/>
        </w:rPr>
        <w:br w:type="page"/>
      </w:r>
    </w:p>
    <w:p w14:paraId="4656B1C3">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hAnsi="宋体"/>
          <w:sz w:val="32"/>
          <w:szCs w:val="32"/>
        </w:rPr>
      </w:pPr>
      <w:r>
        <w:rPr>
          <w:rFonts w:hint="eastAsia" w:ascii="黑体" w:hAnsi="宋体" w:eastAsia="黑体"/>
          <w:sz w:val="32"/>
          <w:szCs w:val="32"/>
        </w:rPr>
        <w:t>债权申报授权委托书</w:t>
      </w:r>
    </w:p>
    <w:p w14:paraId="5A9A4F3F">
      <w:pPr>
        <w:spacing w:line="360" w:lineRule="auto"/>
        <w:ind w:firstLine="600"/>
        <w:rPr>
          <w:rFonts w:ascii="仿宋_GB2312" w:hAnsi="宋体" w:eastAsia="仿宋_GB2312"/>
          <w:sz w:val="28"/>
          <w:szCs w:val="28"/>
        </w:rPr>
      </w:pPr>
      <w:r>
        <w:rPr>
          <w:rFonts w:hint="eastAsia" w:ascii="仿宋_GB2312" w:hAnsi="宋体" w:eastAsia="仿宋_GB2312"/>
          <w:sz w:val="28"/>
          <w:szCs w:val="28"/>
        </w:rPr>
        <w:t>委托人：</w:t>
      </w:r>
    </w:p>
    <w:p w14:paraId="028D0528">
      <w:pPr>
        <w:spacing w:line="360" w:lineRule="auto"/>
        <w:ind w:firstLine="6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统一社会信用代码/身份证号：</w:t>
      </w:r>
    </w:p>
    <w:p w14:paraId="008A3BAC">
      <w:pPr>
        <w:spacing w:line="360" w:lineRule="auto"/>
        <w:ind w:firstLine="600"/>
        <w:rPr>
          <w:rFonts w:hint="eastAsia" w:ascii="仿宋_GB2312" w:hAnsi="宋体" w:eastAsia="仿宋_GB2312"/>
          <w:sz w:val="28"/>
          <w:szCs w:val="28"/>
          <w:u w:val="single"/>
        </w:rPr>
      </w:pPr>
      <w:r>
        <w:rPr>
          <w:rFonts w:hint="eastAsia" w:ascii="仿宋_GB2312" w:hAnsi="宋体" w:eastAsia="仿宋_GB2312"/>
          <w:sz w:val="28"/>
          <w:szCs w:val="28"/>
        </w:rPr>
        <w:t>住所</w:t>
      </w:r>
      <w:r>
        <w:rPr>
          <w:rFonts w:ascii="仿宋_GB2312" w:hAnsi="宋体" w:eastAsia="仿宋_GB2312"/>
          <w:sz w:val="28"/>
          <w:szCs w:val="28"/>
        </w:rPr>
        <w:t>：</w:t>
      </w:r>
    </w:p>
    <w:p w14:paraId="40B6F84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法定代表人：             职务：</w:t>
      </w:r>
    </w:p>
    <w:p w14:paraId="2E46B352">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525C5D38">
      <w:pPr>
        <w:spacing w:line="360" w:lineRule="auto"/>
        <w:ind w:firstLine="600"/>
        <w:rPr>
          <w:rFonts w:hint="eastAsia" w:ascii="仿宋_GB2312" w:hAnsi="宋体" w:eastAsia="仿宋_GB2312"/>
          <w:sz w:val="28"/>
          <w:szCs w:val="28"/>
          <w:u w:val="single"/>
        </w:rPr>
      </w:pPr>
    </w:p>
    <w:p w14:paraId="6439C74F">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rPr>
        <w:t>受</w:t>
      </w:r>
      <w:r>
        <w:rPr>
          <w:rFonts w:ascii="仿宋_GB2312" w:hAnsi="宋体" w:eastAsia="仿宋_GB2312"/>
          <w:sz w:val="28"/>
          <w:szCs w:val="28"/>
        </w:rPr>
        <w:t>托</w:t>
      </w:r>
      <w:r>
        <w:rPr>
          <w:rFonts w:hint="eastAsia" w:ascii="仿宋_GB2312" w:hAnsi="宋体" w:eastAsia="仿宋_GB2312"/>
          <w:sz w:val="28"/>
          <w:szCs w:val="28"/>
        </w:rPr>
        <w:t xml:space="preserve">人：        性别：   </w:t>
      </w:r>
      <w:r>
        <w:rPr>
          <w:rFonts w:hint="eastAsia" w:ascii="仿宋_GB2312" w:hAnsi="宋体" w:eastAsia="仿宋_GB2312"/>
          <w:sz w:val="28"/>
          <w:szCs w:val="28"/>
          <w:lang w:val="en-US" w:eastAsia="zh-CN"/>
        </w:rPr>
        <w:t xml:space="preserve"> </w:t>
      </w:r>
    </w:p>
    <w:p w14:paraId="20A931BE">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身份证号：</w:t>
      </w:r>
    </w:p>
    <w:p w14:paraId="0A2A993B">
      <w:pPr>
        <w:spacing w:line="360" w:lineRule="auto"/>
        <w:ind w:firstLine="600"/>
        <w:rPr>
          <w:rFonts w:ascii="仿宋_GB2312" w:hAnsi="宋体" w:eastAsia="仿宋_GB2312"/>
          <w:sz w:val="28"/>
          <w:szCs w:val="28"/>
        </w:rPr>
      </w:pPr>
      <w:r>
        <w:rPr>
          <w:rFonts w:hint="eastAsia" w:ascii="仿宋_GB2312" w:hAnsi="宋体" w:eastAsia="仿宋_GB2312"/>
          <w:sz w:val="28"/>
          <w:szCs w:val="28"/>
        </w:rPr>
        <w:t>住所</w:t>
      </w:r>
      <w:r>
        <w:rPr>
          <w:rFonts w:ascii="仿宋_GB2312" w:hAnsi="宋体" w:eastAsia="仿宋_GB2312"/>
          <w:sz w:val="28"/>
          <w:szCs w:val="28"/>
        </w:rPr>
        <w:t>：</w:t>
      </w:r>
    </w:p>
    <w:p w14:paraId="5558A92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2A2FA78F">
      <w:pPr>
        <w:spacing w:line="360" w:lineRule="auto"/>
        <w:ind w:firstLine="560" w:firstLineChars="200"/>
        <w:rPr>
          <w:rFonts w:hint="eastAsia" w:ascii="仿宋_GB2312" w:hAnsi="宋体" w:eastAsia="仿宋_GB2312"/>
          <w:sz w:val="28"/>
          <w:szCs w:val="28"/>
        </w:rPr>
      </w:pPr>
    </w:p>
    <w:p w14:paraId="464179DC">
      <w:pPr>
        <w:spacing w:line="360" w:lineRule="auto"/>
        <w:ind w:firstLine="560" w:firstLineChars="200"/>
        <w:rPr>
          <w:rFonts w:hint="eastAsia" w:ascii="仿宋_GB2312" w:hAnsi="宋体" w:eastAsia="仿宋_GB2312" w:cs="Times New Roman"/>
          <w:bCs/>
          <w:sz w:val="28"/>
          <w:szCs w:val="28"/>
        </w:rPr>
      </w:pPr>
      <w:r>
        <w:rPr>
          <w:rFonts w:hint="eastAsia" w:ascii="仿宋_GB2312" w:hAnsi="宋体" w:eastAsia="仿宋_GB2312" w:cs="Times New Roman"/>
          <w:bCs/>
          <w:sz w:val="28"/>
          <w:szCs w:val="28"/>
        </w:rPr>
        <w:t>就</w:t>
      </w:r>
      <w:r>
        <w:rPr>
          <w:rFonts w:hint="eastAsia" w:ascii="仿宋_GB2312" w:hAnsi="宋体" w:eastAsia="仿宋_GB2312" w:cs="Times New Roman"/>
          <w:bCs/>
          <w:sz w:val="28"/>
          <w:szCs w:val="28"/>
          <w:lang w:eastAsia="zh-CN"/>
        </w:rPr>
        <w:t>西北钢结构工程有限公司</w:t>
      </w:r>
      <w:r>
        <w:rPr>
          <w:rFonts w:hint="eastAsia" w:ascii="仿宋_GB2312" w:hAnsi="宋体" w:eastAsia="仿宋_GB2312" w:cs="Times New Roman"/>
          <w:bCs/>
          <w:sz w:val="28"/>
          <w:szCs w:val="28"/>
          <w:lang w:val="en-US" w:eastAsia="zh-CN"/>
        </w:rPr>
        <w:t>破产清算</w:t>
      </w:r>
      <w:r>
        <w:rPr>
          <w:rFonts w:hint="eastAsia" w:ascii="仿宋_GB2312" w:hAnsi="宋体" w:eastAsia="仿宋_GB2312" w:cs="Times New Roman"/>
          <w:bCs/>
          <w:sz w:val="28"/>
          <w:szCs w:val="28"/>
        </w:rPr>
        <w:t>一案，特委托</w:t>
      </w:r>
      <w:r>
        <w:rPr>
          <w:rFonts w:hint="eastAsia" w:ascii="仿宋_GB2312" w:hAnsi="宋体" w:eastAsia="仿宋_GB2312" w:cs="Times New Roman"/>
          <w:bCs/>
          <w:sz w:val="28"/>
          <w:szCs w:val="28"/>
          <w:lang w:val="en-US" w:eastAsia="zh-CN"/>
        </w:rPr>
        <w:t>上述受托人</w:t>
      </w:r>
      <w:r>
        <w:rPr>
          <w:rFonts w:hint="eastAsia" w:ascii="仿宋_GB2312" w:hAnsi="宋体" w:eastAsia="仿宋_GB2312" w:cs="Times New Roman"/>
          <w:bCs/>
          <w:sz w:val="28"/>
          <w:szCs w:val="28"/>
        </w:rPr>
        <w:t>办理债权申报</w:t>
      </w:r>
      <w:r>
        <w:rPr>
          <w:rFonts w:hint="eastAsia" w:ascii="仿宋_GB2312" w:hAnsi="宋体" w:eastAsia="仿宋_GB2312" w:cs="Times New Roman"/>
          <w:bCs/>
          <w:sz w:val="28"/>
          <w:szCs w:val="28"/>
          <w:lang w:val="en-US" w:eastAsia="zh-CN"/>
        </w:rPr>
        <w:t>及清算程序中</w:t>
      </w:r>
      <w:r>
        <w:rPr>
          <w:rFonts w:hint="eastAsia" w:ascii="仿宋_GB2312" w:hAnsi="宋体" w:eastAsia="仿宋_GB2312" w:cs="Times New Roman"/>
          <w:bCs/>
          <w:sz w:val="28"/>
          <w:szCs w:val="28"/>
        </w:rPr>
        <w:t>的相关事宜。对</w:t>
      </w:r>
      <w:r>
        <w:rPr>
          <w:rFonts w:hint="eastAsia" w:ascii="仿宋_GB2312" w:hAnsi="宋体" w:eastAsia="仿宋_GB2312" w:cs="Times New Roman"/>
          <w:bCs/>
          <w:sz w:val="28"/>
          <w:szCs w:val="28"/>
          <w:lang w:val="en-US" w:eastAsia="zh-CN"/>
        </w:rPr>
        <w:t>受托人</w:t>
      </w:r>
      <w:r>
        <w:rPr>
          <w:rFonts w:hint="eastAsia" w:ascii="仿宋_GB2312" w:hAnsi="宋体" w:eastAsia="仿宋_GB2312" w:cs="Times New Roman"/>
          <w:bCs/>
          <w:sz w:val="28"/>
          <w:szCs w:val="28"/>
        </w:rPr>
        <w:t>的授权</w:t>
      </w:r>
      <w:r>
        <w:rPr>
          <w:rFonts w:hint="eastAsia" w:ascii="仿宋_GB2312" w:hAnsi="宋体" w:eastAsia="仿宋_GB2312" w:cs="Times New Roman"/>
          <w:bCs/>
          <w:sz w:val="28"/>
          <w:szCs w:val="28"/>
          <w:lang w:val="en-US" w:eastAsia="zh-CN"/>
        </w:rPr>
        <w:t>为特别授权</w:t>
      </w:r>
      <w:r>
        <w:rPr>
          <w:rFonts w:hint="eastAsia" w:ascii="仿宋_GB2312" w:hAnsi="宋体" w:eastAsia="仿宋_GB2312" w:cs="Times New Roman"/>
          <w:bCs/>
          <w:sz w:val="28"/>
          <w:szCs w:val="28"/>
        </w:rPr>
        <w:t>：</w:t>
      </w:r>
    </w:p>
    <w:p w14:paraId="2C923DAF">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cs="Times New Roman"/>
          <w:bCs/>
          <w:sz w:val="28"/>
          <w:szCs w:val="28"/>
        </w:rPr>
        <w:t>提交申报资料，就申报事项回答</w:t>
      </w:r>
      <w:r>
        <w:rPr>
          <w:rFonts w:hint="eastAsia" w:ascii="仿宋_GB2312" w:hAnsi="宋体" w:eastAsia="仿宋_GB2312" w:cs="Times New Roman"/>
          <w:bCs/>
          <w:sz w:val="28"/>
          <w:szCs w:val="28"/>
          <w:lang w:eastAsia="zh-CN"/>
        </w:rPr>
        <w:t>破产管理人</w:t>
      </w:r>
      <w:r>
        <w:rPr>
          <w:rFonts w:hint="eastAsia" w:ascii="仿宋_GB2312" w:hAnsi="宋体" w:eastAsia="仿宋_GB2312" w:cs="Times New Roman"/>
          <w:bCs/>
          <w:sz w:val="28"/>
          <w:szCs w:val="28"/>
        </w:rPr>
        <w:t>的询问，出具承诺</w:t>
      </w:r>
      <w:r>
        <w:rPr>
          <w:rFonts w:hint="eastAsia" w:ascii="仿宋_GB2312" w:hAnsi="宋体" w:eastAsia="仿宋_GB2312"/>
          <w:bCs/>
          <w:sz w:val="28"/>
          <w:szCs w:val="28"/>
        </w:rPr>
        <w:t>或说明，签收相关法律文书</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代为参加债权人会议，代为投票、表决</w:t>
      </w:r>
      <w:r>
        <w:rPr>
          <w:rFonts w:hint="eastAsia" w:ascii="仿宋_GB2312" w:hAnsi="宋体" w:eastAsia="仿宋_GB2312"/>
          <w:bCs/>
          <w:sz w:val="28"/>
          <w:szCs w:val="28"/>
        </w:rPr>
        <w:t>。</w:t>
      </w:r>
    </w:p>
    <w:p w14:paraId="7735F09F">
      <w:pPr>
        <w:spacing w:line="360" w:lineRule="auto"/>
        <w:ind w:firstLine="548" w:firstLineChars="196"/>
        <w:rPr>
          <w:rFonts w:hint="eastAsia" w:ascii="仿宋_GB2312" w:hAnsi="宋体" w:eastAsia="仿宋_GB2312"/>
          <w:bCs/>
          <w:sz w:val="28"/>
          <w:szCs w:val="28"/>
          <w:u w:val="single"/>
        </w:rPr>
      </w:pPr>
      <w:r>
        <w:rPr>
          <w:rFonts w:hint="eastAsia" w:ascii="仿宋_GB2312" w:hAnsi="宋体" w:eastAsia="仿宋_GB2312"/>
          <w:bCs/>
          <w:sz w:val="28"/>
          <w:szCs w:val="28"/>
        </w:rPr>
        <w:t>授权期限自本授权委托书签发之日起至</w:t>
      </w:r>
      <w:r>
        <w:rPr>
          <w:rFonts w:hint="eastAsia" w:ascii="仿宋_GB2312" w:hAnsi="宋体" w:eastAsia="仿宋_GB2312"/>
          <w:bCs/>
          <w:sz w:val="28"/>
          <w:szCs w:val="28"/>
          <w:lang w:val="en-US" w:eastAsia="zh-CN"/>
        </w:rPr>
        <w:t>清算</w:t>
      </w:r>
      <w:r>
        <w:rPr>
          <w:rFonts w:hint="eastAsia" w:ascii="仿宋_GB2312" w:hAnsi="宋体" w:eastAsia="仿宋_GB2312"/>
          <w:bCs/>
          <w:sz w:val="28"/>
          <w:szCs w:val="28"/>
        </w:rPr>
        <w:t>终结</w:t>
      </w:r>
      <w:r>
        <w:rPr>
          <w:rFonts w:hint="eastAsia" w:ascii="仿宋_GB2312" w:hAnsi="宋体" w:eastAsia="仿宋_GB2312"/>
          <w:bCs/>
          <w:sz w:val="28"/>
          <w:szCs w:val="28"/>
          <w:lang w:val="en-US" w:eastAsia="zh-CN"/>
        </w:rPr>
        <w:t>之日</w:t>
      </w:r>
      <w:r>
        <w:rPr>
          <w:rFonts w:hint="eastAsia" w:ascii="仿宋_GB2312" w:hAnsi="宋体" w:eastAsia="仿宋_GB2312"/>
          <w:bCs/>
          <w:sz w:val="28"/>
          <w:szCs w:val="28"/>
        </w:rPr>
        <w:t>止。</w:t>
      </w:r>
    </w:p>
    <w:p w14:paraId="138D94CA">
      <w:pPr>
        <w:spacing w:line="360" w:lineRule="auto"/>
        <w:ind w:firstLine="648"/>
        <w:rPr>
          <w:rFonts w:hint="default" w:ascii="仿宋_GB2312" w:hAnsi="宋体" w:eastAsia="仿宋_GB2312"/>
          <w:sz w:val="28"/>
          <w:szCs w:val="28"/>
          <w:lang w:val="en-US" w:eastAsia="zh-CN"/>
        </w:rPr>
      </w:pPr>
      <w:r>
        <w:rPr>
          <w:rFonts w:hint="eastAsia" w:ascii="仿宋_GB2312" w:hAnsi="宋体" w:eastAsia="仿宋_GB2312"/>
          <w:sz w:val="28"/>
          <w:szCs w:val="28"/>
        </w:rPr>
        <w:t>附</w:t>
      </w:r>
      <w:r>
        <w:rPr>
          <w:rFonts w:ascii="仿宋_GB2312" w:hAnsi="宋体" w:eastAsia="仿宋_GB2312"/>
          <w:sz w:val="28"/>
          <w:szCs w:val="28"/>
        </w:rPr>
        <w:t>：委托人、受托人身份证</w:t>
      </w:r>
      <w:r>
        <w:rPr>
          <w:rFonts w:hint="eastAsia" w:ascii="仿宋_GB2312" w:hAnsi="宋体" w:eastAsia="仿宋_GB2312"/>
          <w:sz w:val="28"/>
          <w:szCs w:val="28"/>
        </w:rPr>
        <w:t>复印件</w:t>
      </w:r>
      <w:r>
        <w:rPr>
          <w:rFonts w:hint="eastAsia" w:ascii="仿宋_GB2312" w:hAnsi="宋体" w:eastAsia="仿宋_GB2312"/>
          <w:sz w:val="28"/>
          <w:szCs w:val="28"/>
          <w:lang w:val="en-US" w:eastAsia="zh-CN"/>
        </w:rPr>
        <w:t>/营业执照复印件</w:t>
      </w:r>
    </w:p>
    <w:p w14:paraId="60B1DE71">
      <w:pPr>
        <w:spacing w:line="360" w:lineRule="auto"/>
        <w:ind w:firstLine="648"/>
        <w:rPr>
          <w:rFonts w:ascii="仿宋_GB2312" w:hAnsi="宋体" w:eastAsia="仿宋_GB2312"/>
          <w:sz w:val="28"/>
          <w:szCs w:val="28"/>
        </w:rPr>
      </w:pPr>
      <w:r>
        <w:rPr>
          <w:rFonts w:hint="eastAsia" w:ascii="仿宋_GB2312" w:hAnsi="宋体" w:eastAsia="仿宋_GB2312"/>
          <w:sz w:val="28"/>
          <w:szCs w:val="28"/>
        </w:rPr>
        <w:t>受托</w:t>
      </w:r>
      <w:r>
        <w:rPr>
          <w:rFonts w:ascii="仿宋_GB2312" w:hAnsi="宋体" w:eastAsia="仿宋_GB2312"/>
          <w:sz w:val="28"/>
          <w:szCs w:val="28"/>
        </w:rPr>
        <w:t>人为</w:t>
      </w:r>
      <w:r>
        <w:rPr>
          <w:rFonts w:hint="eastAsia" w:ascii="仿宋_GB2312" w:hAnsi="宋体" w:eastAsia="仿宋_GB2312"/>
          <w:sz w:val="28"/>
          <w:szCs w:val="28"/>
        </w:rPr>
        <w:t>律师</w:t>
      </w:r>
      <w:r>
        <w:rPr>
          <w:rFonts w:hint="eastAsia" w:ascii="仿宋_GB2312" w:hAnsi="宋体" w:eastAsia="仿宋_GB2312"/>
          <w:sz w:val="28"/>
          <w:szCs w:val="28"/>
          <w:lang w:val="en-US" w:eastAsia="zh-CN"/>
        </w:rPr>
        <w:t>的</w:t>
      </w:r>
      <w:r>
        <w:rPr>
          <w:rFonts w:ascii="仿宋_GB2312" w:hAnsi="宋体" w:eastAsia="仿宋_GB2312"/>
          <w:sz w:val="28"/>
          <w:szCs w:val="28"/>
        </w:rPr>
        <w:t>，附律师执业证复印件、律师事务所函</w:t>
      </w:r>
    </w:p>
    <w:p w14:paraId="6E8D3EF4">
      <w:pPr>
        <w:spacing w:line="360" w:lineRule="auto"/>
        <w:rPr>
          <w:rFonts w:hint="eastAsia" w:ascii="仿宋_GB2312" w:hAnsi="宋体" w:eastAsia="仿宋_GB2312"/>
          <w:sz w:val="28"/>
          <w:szCs w:val="28"/>
        </w:rPr>
      </w:pPr>
      <w:r>
        <w:rPr>
          <w:rFonts w:hint="eastAsia" w:ascii="仿宋_GB2312" w:hAnsi="宋体" w:eastAsia="仿宋_GB2312"/>
          <w:sz w:val="28"/>
          <w:szCs w:val="28"/>
        </w:rPr>
        <w:t xml:space="preserve">                        委托人</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盖章/签字按手印</w:t>
      </w:r>
      <w:r>
        <w:rPr>
          <w:rFonts w:hint="eastAsia" w:ascii="仿宋_GB2312" w:hAnsi="宋体" w:eastAsia="仿宋_GB2312"/>
          <w:sz w:val="28"/>
          <w:szCs w:val="28"/>
          <w:lang w:eastAsia="zh-CN"/>
        </w:rPr>
        <w:t>）</w:t>
      </w:r>
      <w:r>
        <w:rPr>
          <w:rFonts w:hint="eastAsia" w:ascii="仿宋_GB2312" w:hAnsi="宋体" w:eastAsia="仿宋_GB2312"/>
          <w:sz w:val="28"/>
          <w:szCs w:val="28"/>
        </w:rPr>
        <w:t>：</w:t>
      </w:r>
    </w:p>
    <w:p w14:paraId="1BE47E28">
      <w:pPr>
        <w:spacing w:line="360" w:lineRule="auto"/>
        <w:jc w:val="right"/>
        <w:rPr>
          <w:rFonts w:hint="eastAsia"/>
          <w:sz w:val="28"/>
          <w:szCs w:val="28"/>
          <w:lang w:val="en-US" w:eastAsia="zh-CN"/>
        </w:rPr>
      </w:pPr>
      <w:r>
        <w:rPr>
          <w:rFonts w:hint="eastAsia" w:ascii="仿宋_GB2312" w:hAnsi="宋体" w:eastAsia="仿宋_GB2312"/>
          <w:sz w:val="28"/>
          <w:szCs w:val="28"/>
        </w:rPr>
        <w:t>年    月    日</w:t>
      </w:r>
    </w:p>
    <w:sectPr>
      <w:footerReference r:id="rId3" w:type="firs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D5439">
    <w:pPr>
      <w:pStyle w:val="5"/>
      <w:rPr>
        <w:rFonts w:hint="default" w:eastAsiaTheme="minorEastAsia"/>
        <w:lang w:val="en-US" w:eastAsia="zh-CN"/>
      </w:rPr>
    </w:pPr>
    <w:r>
      <w:rPr>
        <w:rFonts w:hint="eastAsia"/>
        <w:lang w:val="en-US" w:eastAsia="zh-CN"/>
      </w:rPr>
      <w:t xml:space="preserve">申报人：                提交时间：                      接收人：             接收时间：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6FBF12FB"/>
    <w:rsid w:val="00ED3BD8"/>
    <w:rsid w:val="01695955"/>
    <w:rsid w:val="07276C20"/>
    <w:rsid w:val="093920B1"/>
    <w:rsid w:val="11AA78F9"/>
    <w:rsid w:val="1821369E"/>
    <w:rsid w:val="1DE008F5"/>
    <w:rsid w:val="26437C73"/>
    <w:rsid w:val="3EFC395E"/>
    <w:rsid w:val="472415A7"/>
    <w:rsid w:val="4A256B30"/>
    <w:rsid w:val="4AD47D21"/>
    <w:rsid w:val="4C392647"/>
    <w:rsid w:val="4E451F2B"/>
    <w:rsid w:val="516929B4"/>
    <w:rsid w:val="52347EC3"/>
    <w:rsid w:val="549F572D"/>
    <w:rsid w:val="55B721E4"/>
    <w:rsid w:val="588E3226"/>
    <w:rsid w:val="5C7E0171"/>
    <w:rsid w:val="683D381B"/>
    <w:rsid w:val="6A066AB0"/>
    <w:rsid w:val="6FBF12FB"/>
    <w:rsid w:val="70030FCD"/>
    <w:rsid w:val="7E415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link w:val="10"/>
    <w:autoRedefine/>
    <w:qFormat/>
    <w:uiPriority w:val="0"/>
    <w:pPr>
      <w:keepNext/>
      <w:keepLines/>
      <w:spacing w:before="340" w:beforeLines="0" w:beforeAutospacing="0" w:after="330" w:afterLines="0" w:afterAutospacing="0" w:line="360" w:lineRule="auto"/>
      <w:outlineLvl w:val="0"/>
    </w:pPr>
    <w:rPr>
      <w:rFonts w:ascii="Arial" w:hAnsi="Arial" w:eastAsia="宋体" w:cs="Times New Roman"/>
      <w:kern w:val="44"/>
      <w:sz w:val="44"/>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Body Text"/>
    <w:basedOn w:val="1"/>
    <w:next w:val="1"/>
    <w:autoRedefine/>
    <w:qFormat/>
    <w:uiPriority w:val="0"/>
    <w:pPr>
      <w:widowControl/>
      <w:spacing w:after="120"/>
      <w:jc w:val="left"/>
    </w:pPr>
    <w:rPr>
      <w:kern w:val="0"/>
      <w:sz w:val="20"/>
      <w:szCs w:val="20"/>
      <w:lang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1 Char"/>
    <w:link w:val="2"/>
    <w:autoRedefine/>
    <w:qFormat/>
    <w:uiPriority w:val="0"/>
    <w:rPr>
      <w:rFonts w:ascii="Arial" w:hAnsi="Arial" w:eastAsia="宋体" w:cs="Times New Roman"/>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1374</Words>
  <Characters>1398</Characters>
  <Lines>0</Lines>
  <Paragraphs>0</Paragraphs>
  <TotalTime>5</TotalTime>
  <ScaleCrop>false</ScaleCrop>
  <LinksUpToDate>false</LinksUpToDate>
  <CharactersWithSpaces>2033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2024-04-28T13:57:00Z</dcterms:created>
  <dc:creator>潘律师</dc:creator>
  <cp:lastModifiedBy>大成（西安）-庞凯鹏</cp:lastModifiedBy>
  <cp:lastPrinted>2024-04-30T06:12:00Z</cp:lastPrinted>
  <dcterms:modified xsi:type="dcterms:W3CDTF">2025-03-17T08:18:06Z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5CF75784ECD942B8B1D41880FAECC5D6_13</vt:lpwstr>
  </property>
  <property fmtid="{D5CDD505-2E9C-101B-9397-08002B2CF9AE}" pid="4" name="KSOTemplateDocerSaveRecord">
    <vt:lpwstr>eyJoZGlkIjoiODExOGNmY2IwYjEyNzMxODg5MGU3M2UwYjA4Y2EwOWQiLCJ1c2VySWQiOiIyNzQ0OTA4ODgifQ==</vt:lpwstr>
  </property>
</Properties>
</file>