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附件1</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承 诺 函</w:t>
      </w:r>
      <w:bookmarkStart w:id="0" w:name="_GoBack"/>
      <w:bookmarkEnd w:id="0"/>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bCs/>
          <w:sz w:val="24"/>
          <w:szCs w:val="24"/>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eastAsia="zh-CN"/>
        </w:rPr>
        <w:t>山东弘发兴凯实业股份</w:t>
      </w:r>
      <w:r>
        <w:rPr>
          <w:rFonts w:hint="default" w:ascii="仿宋_GB2312" w:hAnsi="仿宋_GB2312" w:eastAsia="仿宋_GB2312" w:cs="仿宋_GB2312"/>
          <w:b/>
          <w:bCs/>
          <w:sz w:val="24"/>
          <w:szCs w:val="24"/>
          <w:lang w:eastAsia="zh-Hans"/>
        </w:rPr>
        <w:t>股份</w:t>
      </w:r>
      <w:r>
        <w:rPr>
          <w:rFonts w:hint="eastAsia" w:ascii="仿宋_GB2312" w:hAnsi="仿宋_GB2312" w:eastAsia="仿宋_GB2312" w:cs="仿宋_GB2312"/>
          <w:b/>
          <w:bCs/>
          <w:sz w:val="24"/>
          <w:szCs w:val="24"/>
          <w:lang w:val="en-US" w:eastAsia="zh-Hans"/>
        </w:rPr>
        <w:t>有限公司</w:t>
      </w:r>
      <w:r>
        <w:rPr>
          <w:rFonts w:hint="eastAsia" w:ascii="仿宋_GB2312" w:hAnsi="仿宋_GB2312" w:eastAsia="仿宋_GB2312" w:cs="仿宋_GB2312"/>
          <w:b/>
          <w:bCs/>
          <w:sz w:val="24"/>
          <w:szCs w:val="24"/>
        </w:rPr>
        <w:t>管理人：</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我（单位）有意向成为</w:t>
      </w:r>
      <w:r>
        <w:rPr>
          <w:rFonts w:hint="eastAsia" w:ascii="仿宋_GB2312" w:hAnsi="仿宋_GB2312" w:eastAsia="仿宋_GB2312" w:cs="仿宋_GB2312"/>
          <w:sz w:val="24"/>
          <w:szCs w:val="24"/>
          <w:lang w:eastAsia="zh-CN"/>
        </w:rPr>
        <w:t>山东弘发兴凯实业股份</w:t>
      </w:r>
      <w:r>
        <w:rPr>
          <w:rFonts w:hint="default" w:ascii="仿宋_GB2312" w:hAnsi="仿宋_GB2312" w:eastAsia="仿宋_GB2312" w:cs="仿宋_GB2312"/>
          <w:sz w:val="24"/>
          <w:szCs w:val="24"/>
          <w:lang w:eastAsia="zh-Hans"/>
        </w:rPr>
        <w:t>股份</w:t>
      </w:r>
      <w:r>
        <w:rPr>
          <w:rFonts w:hint="eastAsia" w:ascii="仿宋_GB2312" w:hAnsi="仿宋_GB2312" w:eastAsia="仿宋_GB2312" w:cs="仿宋_GB2312"/>
          <w:sz w:val="24"/>
          <w:szCs w:val="24"/>
          <w:lang w:val="en-US" w:eastAsia="zh-Hans"/>
        </w:rPr>
        <w:t>有限公司</w:t>
      </w:r>
      <w:r>
        <w:rPr>
          <w:rFonts w:hint="eastAsia" w:ascii="仿宋_GB2312" w:hAnsi="仿宋_GB2312" w:eastAsia="仿宋_GB2312" w:cs="仿宋_GB2312"/>
          <w:sz w:val="24"/>
          <w:szCs w:val="24"/>
        </w:rPr>
        <w:t>重整投资人，现向</w:t>
      </w:r>
      <w:r>
        <w:rPr>
          <w:rFonts w:hint="eastAsia" w:ascii="仿宋_GB2312" w:hAnsi="仿宋_GB2312" w:eastAsia="仿宋_GB2312" w:cs="仿宋_GB2312"/>
          <w:sz w:val="24"/>
          <w:szCs w:val="24"/>
          <w:lang w:eastAsia="zh-CN"/>
        </w:rPr>
        <w:t>山东弘发兴凯实业股份</w:t>
      </w:r>
      <w:r>
        <w:rPr>
          <w:rFonts w:hint="default" w:ascii="仿宋_GB2312" w:hAnsi="仿宋_GB2312" w:eastAsia="仿宋_GB2312" w:cs="仿宋_GB2312"/>
          <w:sz w:val="24"/>
          <w:szCs w:val="24"/>
          <w:lang w:eastAsia="zh-Hans"/>
        </w:rPr>
        <w:t>股份</w:t>
      </w:r>
      <w:r>
        <w:rPr>
          <w:rFonts w:hint="eastAsia" w:ascii="仿宋_GB2312" w:hAnsi="仿宋_GB2312" w:eastAsia="仿宋_GB2312" w:cs="仿宋_GB2312"/>
          <w:sz w:val="24"/>
          <w:szCs w:val="24"/>
          <w:lang w:val="en-US" w:eastAsia="zh-Hans"/>
        </w:rPr>
        <w:t>有限公司</w:t>
      </w:r>
      <w:r>
        <w:rPr>
          <w:rFonts w:hint="eastAsia" w:ascii="仿宋_GB2312" w:hAnsi="仿宋_GB2312" w:eastAsia="仿宋_GB2312" w:cs="仿宋_GB2312"/>
          <w:sz w:val="24"/>
          <w:szCs w:val="24"/>
        </w:rPr>
        <w:t>管理人不可撤销地承诺并确认如下：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1.我（单位）保证所提供材料的真实性、准确性及完整性。</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2.我（单位）</w:t>
      </w:r>
      <w:r>
        <w:rPr>
          <w:rFonts w:hint="eastAsia" w:ascii="仿宋_GB2312" w:hAnsi="仿宋_GB2312" w:eastAsia="仿宋_GB2312" w:cs="仿宋_GB2312"/>
          <w:sz w:val="24"/>
          <w:szCs w:val="24"/>
          <w:lang w:val="en-US" w:eastAsia="zh-CN"/>
        </w:rPr>
        <w:t>符合</w:t>
      </w:r>
      <w:r>
        <w:rPr>
          <w:rFonts w:hint="eastAsia" w:ascii="仿宋_GB2312" w:hAnsi="仿宋_GB2312" w:eastAsia="仿宋_GB2312" w:cs="仿宋_GB2312"/>
          <w:sz w:val="24"/>
          <w:szCs w:val="24"/>
          <w:lang w:eastAsia="zh-CN"/>
        </w:rPr>
        <w:t>《山东弘发兴凯实业股份</w:t>
      </w:r>
      <w:r>
        <w:rPr>
          <w:rFonts w:hint="default" w:ascii="仿宋_GB2312" w:hAnsi="仿宋_GB2312" w:eastAsia="仿宋_GB2312" w:cs="仿宋_GB2312"/>
          <w:sz w:val="24"/>
          <w:szCs w:val="24"/>
          <w:lang w:eastAsia="zh-Hans"/>
        </w:rPr>
        <w:t>股份</w:t>
      </w:r>
      <w:r>
        <w:rPr>
          <w:rFonts w:hint="eastAsia" w:ascii="仿宋_GB2312" w:hAnsi="仿宋_GB2312" w:eastAsia="仿宋_GB2312" w:cs="仿宋_GB2312"/>
          <w:sz w:val="24"/>
          <w:szCs w:val="24"/>
          <w:lang w:val="en-US" w:eastAsia="zh-Hans"/>
        </w:rPr>
        <w:t>有限公司</w:t>
      </w:r>
      <w:r>
        <w:rPr>
          <w:rFonts w:hint="eastAsia" w:ascii="仿宋_GB2312" w:hAnsi="仿宋_GB2312" w:eastAsia="仿宋_GB2312" w:cs="仿宋_GB2312"/>
          <w:sz w:val="24"/>
          <w:szCs w:val="24"/>
        </w:rPr>
        <w:t>招募投资人</w:t>
      </w:r>
      <w:r>
        <w:rPr>
          <w:rFonts w:hint="eastAsia" w:ascii="仿宋_GB2312" w:hAnsi="仿宋_GB2312" w:eastAsia="仿宋_GB2312" w:cs="仿宋_GB2312"/>
          <w:sz w:val="24"/>
          <w:szCs w:val="24"/>
          <w:lang w:val="en-US" w:eastAsia="zh-Hans"/>
        </w:rPr>
        <w:t>公告</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以下简称《招募投资人</w:t>
      </w:r>
      <w:r>
        <w:rPr>
          <w:rFonts w:hint="eastAsia" w:ascii="仿宋_GB2312" w:hAnsi="仿宋_GB2312" w:eastAsia="仿宋_GB2312" w:cs="仿宋_GB2312"/>
          <w:sz w:val="24"/>
          <w:szCs w:val="24"/>
          <w:lang w:val="en-US" w:eastAsia="zh-Hans"/>
        </w:rPr>
        <w:t>公告</w:t>
      </w:r>
      <w:r>
        <w:rPr>
          <w:rFonts w:hint="eastAsia" w:ascii="仿宋_GB2312" w:hAnsi="仿宋_GB2312" w:eastAsia="仿宋_GB2312" w:cs="仿宋_GB2312"/>
          <w:sz w:val="24"/>
          <w:szCs w:val="24"/>
          <w:lang w:val="en-US" w:eastAsia="zh-CN"/>
        </w:rPr>
        <w:t>》）要求的参选条件，</w:t>
      </w:r>
      <w:r>
        <w:rPr>
          <w:rFonts w:hint="eastAsia" w:ascii="仿宋_GB2312" w:hAnsi="仿宋_GB2312" w:eastAsia="仿宋_GB2312" w:cs="仿宋_GB2312"/>
          <w:sz w:val="24"/>
          <w:szCs w:val="24"/>
        </w:rPr>
        <w:t>有条件取得</w:t>
      </w:r>
      <w:r>
        <w:rPr>
          <w:rFonts w:hint="eastAsia" w:ascii="仿宋_GB2312" w:hAnsi="仿宋_GB2312" w:eastAsia="仿宋_GB2312" w:cs="仿宋_GB2312"/>
          <w:sz w:val="24"/>
          <w:szCs w:val="24"/>
          <w:lang w:eastAsia="zh-CN"/>
        </w:rPr>
        <w:t>山东弘发兴凯实业股份</w:t>
      </w:r>
      <w:r>
        <w:rPr>
          <w:rFonts w:hint="default" w:ascii="仿宋_GB2312" w:hAnsi="仿宋_GB2312" w:eastAsia="仿宋_GB2312" w:cs="仿宋_GB2312"/>
          <w:sz w:val="24"/>
          <w:szCs w:val="24"/>
          <w:lang w:eastAsia="zh-Hans"/>
        </w:rPr>
        <w:t>股份</w:t>
      </w:r>
      <w:r>
        <w:rPr>
          <w:rFonts w:hint="eastAsia" w:ascii="仿宋_GB2312" w:hAnsi="仿宋_GB2312" w:eastAsia="仿宋_GB2312" w:cs="仿宋_GB2312"/>
          <w:sz w:val="24"/>
          <w:szCs w:val="24"/>
          <w:lang w:val="en-US" w:eastAsia="zh-Hans"/>
        </w:rPr>
        <w:t>有限公司</w:t>
      </w:r>
      <w:r>
        <w:rPr>
          <w:rFonts w:hint="eastAsia" w:ascii="仿宋_GB2312" w:hAnsi="仿宋_GB2312" w:eastAsia="仿宋_GB2312" w:cs="仿宋_GB2312"/>
          <w:sz w:val="24"/>
          <w:szCs w:val="24"/>
        </w:rPr>
        <w:t>重整范围内的有关资产和对应营业事务的控制权，理解并承诺接受</w:t>
      </w:r>
      <w:r>
        <w:rPr>
          <w:rFonts w:hint="eastAsia" w:ascii="仿宋_GB2312" w:hAnsi="仿宋_GB2312" w:eastAsia="仿宋_GB2312" w:cs="仿宋_GB2312"/>
          <w:sz w:val="24"/>
          <w:szCs w:val="24"/>
          <w:lang w:val="en-US" w:eastAsia="zh-CN"/>
        </w:rPr>
        <w:t>《招募投资人</w:t>
      </w:r>
      <w:r>
        <w:rPr>
          <w:rFonts w:hint="eastAsia" w:ascii="仿宋_GB2312" w:hAnsi="仿宋_GB2312" w:eastAsia="仿宋_GB2312" w:cs="仿宋_GB2312"/>
          <w:sz w:val="24"/>
          <w:szCs w:val="24"/>
          <w:lang w:val="en-US" w:eastAsia="zh-Hans"/>
        </w:rPr>
        <w:t>公告</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的全部条款并知晓相应的法律后果。</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3.若我（单位）</w:t>
      </w:r>
      <w:r>
        <w:rPr>
          <w:rFonts w:hint="eastAsia" w:ascii="仿宋_GB2312" w:hAnsi="仿宋_GB2312" w:eastAsia="仿宋_GB2312" w:cs="仿宋_GB2312"/>
          <w:sz w:val="24"/>
          <w:szCs w:val="24"/>
          <w:lang w:val="en-US" w:eastAsia="zh-CN"/>
        </w:rPr>
        <w:t>被</w:t>
      </w:r>
      <w:r>
        <w:rPr>
          <w:rFonts w:hint="eastAsia" w:ascii="仿宋_GB2312" w:hAnsi="仿宋_GB2312" w:eastAsia="仿宋_GB2312" w:cs="仿宋_GB2312"/>
          <w:sz w:val="24"/>
          <w:szCs w:val="24"/>
        </w:rPr>
        <w:t>确认为重整投资人：即按本《承诺函》</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招募投资人</w:t>
      </w:r>
      <w:r>
        <w:rPr>
          <w:rFonts w:hint="eastAsia" w:ascii="仿宋_GB2312" w:hAnsi="仿宋_GB2312" w:eastAsia="仿宋_GB2312" w:cs="仿宋_GB2312"/>
          <w:sz w:val="24"/>
          <w:szCs w:val="24"/>
          <w:lang w:val="en-US" w:eastAsia="zh-Hans"/>
        </w:rPr>
        <w:t>公告</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及</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重整投资方案</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与管理人签署《重整投资协议》，并在</w:t>
      </w:r>
      <w:r>
        <w:rPr>
          <w:rFonts w:hint="eastAsia" w:ascii="仿宋_GB2312" w:hAnsi="仿宋_GB2312" w:eastAsia="仿宋_GB2312" w:cs="仿宋_GB2312"/>
          <w:sz w:val="24"/>
          <w:szCs w:val="24"/>
          <w:lang w:val="en-US" w:eastAsia="zh-Hans"/>
        </w:rPr>
        <w:t>山东省临清市人民法院</w:t>
      </w:r>
      <w:r>
        <w:rPr>
          <w:rFonts w:hint="eastAsia" w:ascii="仿宋_GB2312" w:hAnsi="仿宋_GB2312" w:eastAsia="仿宋_GB2312" w:cs="仿宋_GB2312"/>
          <w:sz w:val="24"/>
          <w:szCs w:val="24"/>
        </w:rPr>
        <w:t>裁定批准重整计划</w:t>
      </w:r>
      <w:r>
        <w:rPr>
          <w:rFonts w:hint="eastAsia" w:ascii="仿宋_GB2312" w:hAnsi="仿宋_GB2312" w:eastAsia="仿宋_GB2312" w:cs="仿宋_GB2312"/>
          <w:sz w:val="24"/>
          <w:szCs w:val="24"/>
          <w:lang w:val="en-US" w:eastAsia="zh-CN"/>
        </w:rPr>
        <w:t>草案</w:t>
      </w:r>
      <w:r>
        <w:rPr>
          <w:rFonts w:hint="eastAsia" w:ascii="仿宋_GB2312" w:hAnsi="仿宋_GB2312" w:eastAsia="仿宋_GB2312" w:cs="仿宋_GB2312"/>
          <w:sz w:val="24"/>
          <w:szCs w:val="24"/>
        </w:rPr>
        <w:t>后，帮助重整后的</w:t>
      </w:r>
      <w:r>
        <w:rPr>
          <w:rFonts w:hint="eastAsia" w:ascii="仿宋_GB2312" w:hAnsi="仿宋_GB2312" w:eastAsia="仿宋_GB2312" w:cs="仿宋_GB2312"/>
          <w:sz w:val="24"/>
          <w:szCs w:val="24"/>
          <w:lang w:eastAsia="zh-CN"/>
        </w:rPr>
        <w:t>山东弘发兴凯实业股份</w:t>
      </w:r>
      <w:r>
        <w:rPr>
          <w:rFonts w:hint="default" w:ascii="仿宋_GB2312" w:hAnsi="仿宋_GB2312" w:eastAsia="仿宋_GB2312" w:cs="仿宋_GB2312"/>
          <w:sz w:val="24"/>
          <w:szCs w:val="24"/>
          <w:lang w:eastAsia="zh-Hans"/>
        </w:rPr>
        <w:t>股份</w:t>
      </w:r>
      <w:r>
        <w:rPr>
          <w:rFonts w:hint="eastAsia" w:ascii="仿宋_GB2312" w:hAnsi="仿宋_GB2312" w:eastAsia="仿宋_GB2312" w:cs="仿宋_GB2312"/>
          <w:sz w:val="24"/>
          <w:szCs w:val="24"/>
          <w:lang w:val="en-US" w:eastAsia="zh-Hans"/>
        </w:rPr>
        <w:t>有限公司</w:t>
      </w:r>
      <w:r>
        <w:rPr>
          <w:rFonts w:hint="eastAsia" w:ascii="仿宋_GB2312" w:hAnsi="仿宋_GB2312" w:eastAsia="仿宋_GB2312" w:cs="仿宋_GB2312"/>
          <w:sz w:val="24"/>
          <w:szCs w:val="24"/>
        </w:rPr>
        <w:t>及管理人执行该重整计划；若拒绝与管理人签订《重整投资协议》，</w:t>
      </w:r>
      <w:r>
        <w:rPr>
          <w:rFonts w:hint="eastAsia" w:ascii="仿宋_GB2312" w:hAnsi="仿宋_GB2312" w:eastAsia="仿宋_GB2312" w:cs="仿宋_GB2312"/>
          <w:sz w:val="24"/>
          <w:szCs w:val="24"/>
          <w:lang w:val="en-US" w:eastAsia="zh-CN"/>
        </w:rPr>
        <w:t>则按照</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招募投资人</w:t>
      </w:r>
      <w:r>
        <w:rPr>
          <w:rFonts w:hint="eastAsia" w:ascii="仿宋_GB2312" w:hAnsi="仿宋_GB2312" w:eastAsia="仿宋_GB2312" w:cs="仿宋_GB2312"/>
          <w:sz w:val="24"/>
          <w:szCs w:val="24"/>
          <w:lang w:val="en-US" w:eastAsia="zh-Hans"/>
        </w:rPr>
        <w:t>公告</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规定及签署的协议约定</w:t>
      </w:r>
      <w:r>
        <w:rPr>
          <w:rFonts w:hint="eastAsia" w:ascii="仿宋_GB2312" w:hAnsi="仿宋_GB2312" w:eastAsia="仿宋_GB2312" w:cs="仿宋_GB2312"/>
          <w:sz w:val="24"/>
          <w:szCs w:val="24"/>
        </w:rPr>
        <w:t>承担责任。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4.我单位参与</w:t>
      </w:r>
      <w:r>
        <w:rPr>
          <w:rFonts w:hint="eastAsia" w:ascii="仿宋_GB2312" w:hAnsi="仿宋_GB2312" w:eastAsia="仿宋_GB2312" w:cs="仿宋_GB2312"/>
          <w:sz w:val="24"/>
          <w:szCs w:val="24"/>
          <w:lang w:eastAsia="zh-CN"/>
        </w:rPr>
        <w:t>山东弘发兴凯实业股份</w:t>
      </w:r>
      <w:r>
        <w:rPr>
          <w:rFonts w:hint="default" w:ascii="仿宋_GB2312" w:hAnsi="仿宋_GB2312" w:eastAsia="仿宋_GB2312" w:cs="仿宋_GB2312"/>
          <w:sz w:val="24"/>
          <w:szCs w:val="24"/>
          <w:lang w:eastAsia="zh-Hans"/>
        </w:rPr>
        <w:t>股份</w:t>
      </w:r>
      <w:r>
        <w:rPr>
          <w:rFonts w:hint="eastAsia" w:ascii="仿宋_GB2312" w:hAnsi="仿宋_GB2312" w:eastAsia="仿宋_GB2312" w:cs="仿宋_GB2312"/>
          <w:sz w:val="24"/>
          <w:szCs w:val="24"/>
          <w:lang w:val="en-US" w:eastAsia="zh-Hans"/>
        </w:rPr>
        <w:t>有限公司</w:t>
      </w:r>
      <w:r>
        <w:rPr>
          <w:rFonts w:hint="eastAsia" w:ascii="仿宋_GB2312" w:hAnsi="仿宋_GB2312" w:eastAsia="仿宋_GB2312" w:cs="仿宋_GB2312"/>
          <w:sz w:val="24"/>
          <w:szCs w:val="24"/>
        </w:rPr>
        <w:t>重整投资人招募程序已经依照我单位之章程规定获得有权决策机构之决议通过。</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5.本承诺函在</w:t>
      </w:r>
      <w:r>
        <w:rPr>
          <w:rFonts w:hint="eastAsia" w:ascii="仿宋_GB2312" w:hAnsi="仿宋_GB2312" w:eastAsia="仿宋_GB2312" w:cs="仿宋_GB2312"/>
          <w:sz w:val="24"/>
          <w:szCs w:val="24"/>
          <w:lang w:val="en-US" w:eastAsia="zh-Hans"/>
        </w:rPr>
        <w:t>山东省临清市人民法院</w:t>
      </w:r>
      <w:r>
        <w:rPr>
          <w:rFonts w:hint="eastAsia" w:ascii="仿宋_GB2312" w:hAnsi="仿宋_GB2312" w:eastAsia="仿宋_GB2312" w:cs="仿宋_GB2312"/>
          <w:sz w:val="24"/>
          <w:szCs w:val="24"/>
        </w:rPr>
        <w:t>裁定终止</w:t>
      </w:r>
      <w:r>
        <w:rPr>
          <w:rFonts w:hint="eastAsia" w:ascii="仿宋_GB2312" w:hAnsi="仿宋_GB2312" w:eastAsia="仿宋_GB2312" w:cs="仿宋_GB2312"/>
          <w:sz w:val="24"/>
          <w:szCs w:val="24"/>
          <w:lang w:val="en-US" w:eastAsia="zh-CN"/>
        </w:rPr>
        <w:t>山东弘发兴凯实业股份</w:t>
      </w:r>
      <w:r>
        <w:rPr>
          <w:rFonts w:hint="eastAsia" w:ascii="仿宋_GB2312" w:hAnsi="仿宋_GB2312" w:eastAsia="仿宋_GB2312" w:cs="仿宋_GB2312"/>
          <w:sz w:val="24"/>
          <w:szCs w:val="24"/>
          <w:lang w:val="en-US" w:eastAsia="zh-Hans"/>
        </w:rPr>
        <w:t>股份有限公司</w:t>
      </w:r>
      <w:r>
        <w:rPr>
          <w:rFonts w:hint="eastAsia" w:ascii="仿宋_GB2312" w:hAnsi="仿宋_GB2312" w:eastAsia="仿宋_GB2312" w:cs="仿宋_GB2312"/>
          <w:sz w:val="24"/>
          <w:szCs w:val="24"/>
        </w:rPr>
        <w:t>重整程序前持续有效。</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3120" w:firstLineChars="1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承诺人（盖章）：</w:t>
      </w:r>
    </w:p>
    <w:p>
      <w:pPr>
        <w:keepNext w:val="0"/>
        <w:keepLines w:val="0"/>
        <w:pageBreakBefore w:val="0"/>
        <w:widowControl w:val="0"/>
        <w:kinsoku/>
        <w:wordWrap/>
        <w:overflowPunct/>
        <w:topLinePunct w:val="0"/>
        <w:autoSpaceDE/>
        <w:autoSpaceDN/>
        <w:bidi w:val="0"/>
        <w:adjustRightInd/>
        <w:snapToGrid/>
        <w:spacing w:line="460" w:lineRule="exact"/>
        <w:ind w:firstLine="3120" w:firstLineChars="13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3120" w:firstLineChars="1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本人或法定代表人（签字）：</w:t>
      </w:r>
    </w:p>
    <w:p>
      <w:pPr>
        <w:keepNext w:val="0"/>
        <w:keepLines w:val="0"/>
        <w:pageBreakBefore w:val="0"/>
        <w:widowControl w:val="0"/>
        <w:kinsoku/>
        <w:wordWrap/>
        <w:overflowPunct/>
        <w:topLinePunct w:val="0"/>
        <w:autoSpaceDE/>
        <w:autoSpaceDN/>
        <w:bidi w:val="0"/>
        <w:adjustRightInd/>
        <w:snapToGrid/>
        <w:spacing w:line="460" w:lineRule="exact"/>
        <w:ind w:firstLine="3120" w:firstLineChars="1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二〇</w:t>
      </w:r>
      <w:r>
        <w:rPr>
          <w:rFonts w:hint="eastAsia" w:ascii="仿宋_GB2312" w:hAnsi="仿宋_GB2312" w:eastAsia="仿宋_GB2312" w:cs="仿宋_GB2312"/>
          <w:sz w:val="24"/>
          <w:szCs w:val="24"/>
          <w:lang w:val="en-US" w:eastAsia="zh-Hans"/>
        </w:rPr>
        <w:t>二</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yNzBlOTZiMzUzYjA4OGE0NzQ3MDEwMGQxMzhlZmQifQ=="/>
  </w:docVars>
  <w:rsids>
    <w:rsidRoot w:val="89FDBE0E"/>
    <w:rsid w:val="613B57C3"/>
    <w:rsid w:val="89FDB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2023-07-21T08:53:00Z</dcterms:created>
  <dc:creator>刘勇</dc:creator>
  <cp:lastModifiedBy>秋月寒江</cp:lastModifiedBy>
  <dcterms:modified xsi:type="dcterms:W3CDTF">2025-03-18T02:00:37Z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7B4BD78A603A1496EFD6B9643572133D_41</vt:lpwstr>
  </property>
</Properties>
</file>