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79B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鄂州市房屋拆迁安置建设公司</w:t>
      </w:r>
    </w:p>
    <w:p w14:paraId="3C8C63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消防整改工程</w:t>
      </w:r>
      <w:r>
        <w:rPr>
          <w:rFonts w:hint="default" w:ascii="仿宋" w:hAnsi="仿宋" w:eastAsia="仿宋" w:cs="仿宋"/>
          <w:b/>
          <w:bCs/>
          <w:sz w:val="36"/>
          <w:szCs w:val="36"/>
          <w:lang w:val="en-US" w:eastAsia="zh-CN"/>
        </w:rPr>
        <w:t>询价</w:t>
      </w:r>
      <w:r>
        <w:rPr>
          <w:rFonts w:hint="eastAsia" w:ascii="仿宋" w:hAnsi="仿宋" w:eastAsia="仿宋" w:cs="仿宋"/>
          <w:b/>
          <w:bCs/>
          <w:sz w:val="36"/>
          <w:szCs w:val="36"/>
          <w:lang w:val="en-US" w:eastAsia="zh-CN"/>
        </w:rPr>
        <w:t>函</w:t>
      </w:r>
    </w:p>
    <w:p w14:paraId="7F02253F">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（2021）鄂07破9号</w:t>
      </w:r>
    </w:p>
    <w:p w14:paraId="1783014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各有关施工单位：</w:t>
      </w:r>
    </w:p>
    <w:p w14:paraId="31C6700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为配合鄂州市住房和城乡建设局解决鄂城区不动产登</w:t>
      </w:r>
      <w:bookmarkStart w:id="0" w:name="_GoBack"/>
      <w:bookmarkEnd w:id="0"/>
      <w:r>
        <w:rPr>
          <w:rFonts w:hint="eastAsia" w:ascii="仿宋" w:hAnsi="仿宋" w:eastAsia="仿宋" w:cs="仿宋"/>
          <w:sz w:val="28"/>
          <w:szCs w:val="28"/>
          <w:lang w:val="en-US" w:eastAsia="zh-CN"/>
        </w:rPr>
        <w:t>记遗留问题，消除鄂州市鄂城区依山居1#、2#楼项目的消防隐患，顺利为业主办理不动产权证。现根据有关规定，在确保工程质量，节省资金的前提下，坚持公开、公正、公平竞争的原则，经研究决定，管理人将采取询价方式对鄂州市房屋拆迁安置建设公司位于樊口大桥雷山片的拆迁安置楼（1#、2#楼）消防整改项目进行询价。现将询价事项及有关要求说明如下：</w:t>
      </w:r>
    </w:p>
    <w:p w14:paraId="676F7C3D">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14:paraId="654DFBFA">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（一）项目名称：樊口大桥雷山片拆迁安置楼消防整改工程</w:t>
      </w:r>
    </w:p>
    <w:p w14:paraId="7E0A75F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（二）项目地点：湖北省鄂州市鄂城区武昌大道西段樊口大桥雷山拆迁安置小区1#楼、2#楼</w:t>
      </w:r>
    </w:p>
    <w:p w14:paraId="478A79A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（三）工程范围：</w:t>
      </w:r>
    </w:p>
    <w:p w14:paraId="5EDCEF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1.消防泵房及管网安装</w:t>
      </w:r>
    </w:p>
    <w:p w14:paraId="38CDFB7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2.消火栓系统安装</w:t>
      </w:r>
    </w:p>
    <w:p w14:paraId="5A165CB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3.其他相关消防设备的安装调试</w:t>
      </w:r>
    </w:p>
    <w:p w14:paraId="4616B4B5">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（四）质量标准：符合国家及地方消防规范，并通过消防验收</w:t>
      </w:r>
    </w:p>
    <w:p w14:paraId="2466E304">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二、资质要求</w:t>
      </w:r>
    </w:p>
    <w:p w14:paraId="2DDBD949">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（一）资质证书:报价单位需具备独立法人资格,拥有消防设施工程专业承包二级(含二级)及以上资质，并在消防技术服务信息系统网站注册备案</w:t>
      </w:r>
      <w:r>
        <w:rPr>
          <w:rFonts w:hint="eastAsia" w:ascii="仿宋" w:hAnsi="仿宋" w:eastAsia="仿宋" w:cs="仿宋"/>
          <w:sz w:val="28"/>
          <w:szCs w:val="28"/>
          <w:lang w:val="en-US" w:eastAsia="zh-CN"/>
        </w:rPr>
        <w:t>。</w:t>
      </w:r>
    </w:p>
    <w:p w14:paraId="066272A4">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（二）安全生产许可证:报价单位应具备有效的安全生产许可证，确保在施工过程中遵守安全生产法规，保障施工人员和办公环境的安全。</w:t>
      </w:r>
    </w:p>
    <w:p w14:paraId="4064BE7E">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（三）专业人员资质:报价单位需拥有一支专业的技术团队，具备丰富的消防</w:t>
      </w:r>
      <w:r>
        <w:rPr>
          <w:rFonts w:hint="eastAsia" w:ascii="仿宋" w:hAnsi="仿宋" w:eastAsia="仿宋" w:cs="仿宋"/>
          <w:sz w:val="28"/>
          <w:szCs w:val="28"/>
          <w:lang w:val="en-US" w:eastAsia="zh-CN"/>
        </w:rPr>
        <w:t>安装工程经验</w:t>
      </w:r>
      <w:r>
        <w:rPr>
          <w:rFonts w:hint="default" w:ascii="仿宋" w:hAnsi="仿宋" w:eastAsia="仿宋" w:cs="仿宋"/>
          <w:sz w:val="28"/>
          <w:szCs w:val="28"/>
          <w:lang w:val="en-US" w:eastAsia="zh-CN"/>
        </w:rPr>
        <w:t>。</w:t>
      </w:r>
    </w:p>
    <w:p w14:paraId="6CF18E43">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（四）报价单位需提供营业执照、税务登记证、组织机构代码证、近年来类似项目的成功案例及经验证明文件。</w:t>
      </w:r>
    </w:p>
    <w:p w14:paraId="132EF6B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（五）报价单位需提供施工组织方案及质量保证措施方案。</w:t>
      </w:r>
    </w:p>
    <w:p w14:paraId="716E9854">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三、报价要求</w:t>
      </w:r>
    </w:p>
    <w:p w14:paraId="08C12093">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（一）项目采购上控价格为</w:t>
      </w:r>
      <w:r>
        <w:rPr>
          <w:rFonts w:hint="eastAsia" w:ascii="仿宋" w:hAnsi="仿宋" w:eastAsia="仿宋" w:cs="仿宋"/>
          <w:sz w:val="28"/>
          <w:szCs w:val="28"/>
          <w:lang w:val="en-US" w:eastAsia="zh-CN"/>
        </w:rPr>
        <w:t>33</w:t>
      </w:r>
      <w:r>
        <w:rPr>
          <w:rFonts w:hint="default" w:ascii="仿宋" w:hAnsi="仿宋" w:eastAsia="仿宋" w:cs="仿宋"/>
          <w:sz w:val="28"/>
          <w:szCs w:val="28"/>
          <w:lang w:val="en-US" w:eastAsia="zh-CN"/>
        </w:rPr>
        <w:t>万元，高于上控价为无效报价。如贵单位有意向参与该项目，必须先到现场勘查，准确了解项目的实际情况。</w:t>
      </w:r>
    </w:p>
    <w:p w14:paraId="5FFF6A5E">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（二）报价单位需根据现场勘查结果，提出详细的施工方案</w:t>
      </w:r>
      <w:r>
        <w:rPr>
          <w:rFonts w:hint="eastAsia" w:ascii="仿宋" w:hAnsi="仿宋" w:eastAsia="仿宋" w:cs="仿宋"/>
          <w:sz w:val="28"/>
          <w:szCs w:val="28"/>
          <w:lang w:val="en-US" w:eastAsia="zh-CN"/>
        </w:rPr>
        <w:t>并</w:t>
      </w:r>
      <w:r>
        <w:rPr>
          <w:rFonts w:hint="default" w:ascii="仿宋" w:hAnsi="仿宋" w:eastAsia="仿宋" w:cs="仿宋"/>
          <w:sz w:val="28"/>
          <w:szCs w:val="28"/>
          <w:lang w:val="en-US" w:eastAsia="zh-CN"/>
        </w:rPr>
        <w:t>做出预算报价，包括人工费、材料费、机械费等各项费用。</w:t>
      </w:r>
    </w:p>
    <w:p w14:paraId="1E64658B">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（三）请明确</w:t>
      </w:r>
      <w:r>
        <w:rPr>
          <w:rFonts w:hint="eastAsia" w:ascii="仿宋" w:hAnsi="仿宋" w:eastAsia="仿宋" w:cs="仿宋"/>
          <w:sz w:val="28"/>
          <w:szCs w:val="28"/>
          <w:lang w:val="en-US" w:eastAsia="zh-CN"/>
        </w:rPr>
        <w:t>施工期限</w:t>
      </w:r>
      <w:r>
        <w:rPr>
          <w:rFonts w:hint="default" w:ascii="仿宋" w:hAnsi="仿宋" w:eastAsia="仿宋" w:cs="仿宋"/>
          <w:sz w:val="28"/>
          <w:szCs w:val="28"/>
          <w:lang w:val="en-US" w:eastAsia="zh-CN"/>
        </w:rPr>
        <w:t>，并承诺在约定时间内完成</w:t>
      </w:r>
      <w:r>
        <w:rPr>
          <w:rFonts w:hint="eastAsia" w:ascii="仿宋" w:hAnsi="仿宋" w:eastAsia="仿宋" w:cs="仿宋"/>
          <w:sz w:val="28"/>
          <w:szCs w:val="28"/>
          <w:lang w:val="en-US" w:eastAsia="zh-CN"/>
        </w:rPr>
        <w:t>整改</w:t>
      </w:r>
      <w:r>
        <w:rPr>
          <w:rFonts w:hint="default" w:ascii="仿宋" w:hAnsi="仿宋" w:eastAsia="仿宋" w:cs="仿宋"/>
          <w:sz w:val="28"/>
          <w:szCs w:val="28"/>
          <w:lang w:val="en-US" w:eastAsia="zh-CN"/>
        </w:rPr>
        <w:t>工作。</w:t>
      </w:r>
    </w:p>
    <w:p w14:paraId="31C3952E">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（四）请提供</w:t>
      </w:r>
      <w:r>
        <w:rPr>
          <w:rFonts w:hint="eastAsia" w:ascii="仿宋" w:hAnsi="仿宋" w:eastAsia="仿宋" w:cs="仿宋"/>
          <w:sz w:val="28"/>
          <w:szCs w:val="28"/>
          <w:lang w:val="en-US" w:eastAsia="zh-CN"/>
        </w:rPr>
        <w:t>施工</w:t>
      </w:r>
      <w:r>
        <w:rPr>
          <w:rFonts w:hint="default" w:ascii="仿宋" w:hAnsi="仿宋" w:eastAsia="仿宋" w:cs="仿宋"/>
          <w:sz w:val="28"/>
          <w:szCs w:val="28"/>
          <w:lang w:val="en-US" w:eastAsia="zh-CN"/>
        </w:rPr>
        <w:t>后的质保期限及售后服务承诺。</w:t>
      </w:r>
    </w:p>
    <w:p w14:paraId="120F6168">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（五）本次</w:t>
      </w:r>
      <w:r>
        <w:rPr>
          <w:rFonts w:hint="eastAsia" w:ascii="仿宋" w:hAnsi="仿宋" w:eastAsia="仿宋" w:cs="仿宋"/>
          <w:sz w:val="28"/>
          <w:szCs w:val="28"/>
          <w:lang w:val="en-US" w:eastAsia="zh-CN"/>
        </w:rPr>
        <w:t>消防安装工程施工队需在签订合同之日起3日内进场开始施工，安装工程</w:t>
      </w:r>
      <w:r>
        <w:rPr>
          <w:rFonts w:hint="default" w:ascii="仿宋" w:hAnsi="仿宋" w:eastAsia="仿宋" w:cs="仿宋"/>
          <w:sz w:val="28"/>
          <w:szCs w:val="28"/>
          <w:lang w:val="en-US" w:eastAsia="zh-CN"/>
        </w:rPr>
        <w:t>全部结束</w:t>
      </w:r>
      <w:r>
        <w:rPr>
          <w:rFonts w:hint="eastAsia" w:ascii="仿宋" w:hAnsi="仿宋" w:eastAsia="仿宋" w:cs="仿宋"/>
          <w:sz w:val="28"/>
          <w:szCs w:val="28"/>
          <w:lang w:val="en-US" w:eastAsia="zh-CN"/>
        </w:rPr>
        <w:t>并通过消防验收检查的第二日</w:t>
      </w:r>
      <w:r>
        <w:rPr>
          <w:rFonts w:hint="default" w:ascii="仿宋" w:hAnsi="仿宋" w:eastAsia="仿宋" w:cs="仿宋"/>
          <w:sz w:val="28"/>
          <w:szCs w:val="28"/>
          <w:lang w:val="en-US" w:eastAsia="zh-CN"/>
        </w:rPr>
        <w:t>，支付合同价款的</w:t>
      </w:r>
      <w:r>
        <w:rPr>
          <w:rFonts w:hint="eastAsia" w:ascii="仿宋" w:hAnsi="仿宋" w:eastAsia="仿宋" w:cs="仿宋"/>
          <w:sz w:val="28"/>
          <w:szCs w:val="28"/>
          <w:lang w:val="en-US" w:eastAsia="zh-CN"/>
        </w:rPr>
        <w:t>95</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。该工程质保期2年，质保期满后3日内，支付合同价款的5%</w:t>
      </w:r>
      <w:r>
        <w:rPr>
          <w:rFonts w:hint="default" w:ascii="仿宋" w:hAnsi="仿宋" w:eastAsia="仿宋" w:cs="仿宋"/>
          <w:sz w:val="28"/>
          <w:szCs w:val="28"/>
          <w:lang w:val="en-US" w:eastAsia="zh-CN"/>
        </w:rPr>
        <w:t>。</w:t>
      </w:r>
    </w:p>
    <w:p w14:paraId="7C6EB9E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w:t>
      </w:r>
      <w:r>
        <w:rPr>
          <w:rFonts w:hint="default" w:ascii="仿宋" w:hAnsi="仿宋" w:eastAsia="仿宋" w:cs="仿宋"/>
          <w:sz w:val="28"/>
          <w:szCs w:val="28"/>
          <w:lang w:val="en-US" w:eastAsia="zh-CN"/>
        </w:rPr>
        <w:t>请各报价单位按照本询价函要求</w:t>
      </w:r>
      <w:r>
        <w:rPr>
          <w:rFonts w:hint="eastAsia" w:ascii="仿宋" w:hAnsi="仿宋" w:eastAsia="仿宋" w:cs="仿宋"/>
          <w:sz w:val="28"/>
          <w:szCs w:val="28"/>
          <w:lang w:val="en-US" w:eastAsia="zh-CN"/>
        </w:rPr>
        <w:t>提交下列材料，复印件加盖机构公章：</w:t>
      </w:r>
    </w:p>
    <w:p w14:paraId="7CC2821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1.参加鄂州市房屋拆迁安置建设公司消防整改工程的报名表（原件）；</w:t>
      </w:r>
    </w:p>
    <w:p w14:paraId="66773E3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2.消防施工资质证明（复印件）；</w:t>
      </w:r>
    </w:p>
    <w:p w14:paraId="6F731A1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3.企业法人营业执照（复印件）；</w:t>
      </w:r>
    </w:p>
    <w:p w14:paraId="1F5B1EA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4.项目负责人员的执业资格证书（复印件）；</w:t>
      </w:r>
    </w:p>
    <w:p w14:paraId="2DBA96B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5.相关工程案例及合同复印件；</w:t>
      </w:r>
    </w:p>
    <w:p w14:paraId="0B696BB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6.编制详细的报价文件；</w:t>
      </w:r>
    </w:p>
    <w:p w14:paraId="69BF78A0">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7.施工组织方案及质量保证措施。</w:t>
      </w:r>
    </w:p>
    <w:p w14:paraId="3F88BF8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四、报名方式</w:t>
      </w:r>
    </w:p>
    <w:p w14:paraId="7820470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（一）材料递送方式：现场报名或邮寄</w:t>
      </w:r>
    </w:p>
    <w:p w14:paraId="6B7A6B9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（二）联系地址：湖北省武汉市武昌区武珞路421号帝斯曼国际中心30楼</w:t>
      </w:r>
    </w:p>
    <w:p w14:paraId="536A5E0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（三）联系人及电话：葛环珍13177427968  李睿 18986052107</w:t>
      </w:r>
    </w:p>
    <w:p w14:paraId="0B05F442">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（四）报名起止时间：2025年3月20日起至2025年3月27日17时止</w:t>
      </w:r>
    </w:p>
    <w:p w14:paraId="7FC5EFCD">
      <w:pPr>
        <w:ind w:firstLine="560" w:firstLineChars="200"/>
        <w:rPr>
          <w:rFonts w:hint="default" w:ascii="仿宋" w:hAnsi="仿宋" w:eastAsia="仿宋" w:cs="仿宋"/>
          <w:sz w:val="28"/>
          <w:szCs w:val="28"/>
          <w:lang w:val="en-US" w:eastAsia="zh-CN"/>
        </w:rPr>
      </w:pPr>
    </w:p>
    <w:p w14:paraId="464ACEB2">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鄂州市房屋拆迁安置建设公司管理人</w:t>
      </w:r>
    </w:p>
    <w:p w14:paraId="620EA614">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二〇二五年三月二十日</w:t>
      </w:r>
    </w:p>
    <w:p w14:paraId="44BDFA7F">
      <w:pPr>
        <w:jc w:val="left"/>
        <w:rPr>
          <w:rFonts w:hint="default" w:ascii="仿宋" w:hAnsi="仿宋" w:eastAsia="仿宋" w:cs="仿宋"/>
          <w:sz w:val="28"/>
          <w:szCs w:val="28"/>
          <w:lang w:val="en-US" w:eastAsia="zh-CN"/>
        </w:rPr>
      </w:pPr>
    </w:p>
    <w:p w14:paraId="364827E3">
      <w:pPr>
        <w:jc w:val="left"/>
        <w:rPr>
          <w:rFonts w:hint="default" w:ascii="仿宋" w:hAnsi="仿宋" w:eastAsia="仿宋" w:cs="仿宋"/>
          <w:sz w:val="28"/>
          <w:szCs w:val="28"/>
          <w:lang w:val="en-US" w:eastAsia="zh-CN"/>
        </w:rPr>
      </w:pPr>
    </w:p>
    <w:p w14:paraId="267FF379">
      <w:pPr>
        <w:jc w:val="left"/>
        <w:rPr>
          <w:rFonts w:hint="default" w:ascii="仿宋" w:hAnsi="仿宋" w:eastAsia="仿宋" w:cs="仿宋"/>
          <w:sz w:val="28"/>
          <w:szCs w:val="28"/>
          <w:lang w:val="en-US" w:eastAsia="zh-CN"/>
        </w:rPr>
      </w:pPr>
    </w:p>
    <w:p w14:paraId="29A8E72F">
      <w:pPr>
        <w:jc w:val="left"/>
        <w:rPr>
          <w:rFonts w:hint="default" w:ascii="仿宋" w:hAnsi="仿宋" w:eastAsia="仿宋" w:cs="仿宋"/>
          <w:sz w:val="28"/>
          <w:szCs w:val="28"/>
          <w:lang w:val="en-US" w:eastAsia="zh-CN"/>
        </w:rPr>
      </w:pPr>
    </w:p>
    <w:p w14:paraId="7AE04DE6">
      <w:p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附：1、受理破产清算申请民事裁定书复印件一份；</w:t>
      </w:r>
    </w:p>
    <w:p w14:paraId="59F79C44">
      <w:pPr>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2、指定管理人决定书复印件一份；</w:t>
      </w:r>
    </w:p>
    <w:p w14:paraId="418BADF1">
      <w:pPr>
        <w:jc w:val="left"/>
        <w:rPr>
          <w:rFonts w:hint="default" w:ascii="仿宋" w:hAnsi="仿宋" w:eastAsia="仿宋" w:cs="仿宋"/>
          <w:sz w:val="24"/>
          <w:szCs w:val="24"/>
          <w:lang w:val="en-US" w:eastAsia="zh-CN"/>
        </w:rPr>
        <w:sectPr>
          <w:pgSz w:w="11906" w:h="16838"/>
          <w:pgMar w:top="1134" w:right="1080" w:bottom="1134" w:left="1080" w:header="851" w:footer="992" w:gutter="0"/>
          <w:cols w:space="425" w:num="1"/>
          <w:docGrid w:type="lines" w:linePitch="312" w:charSpace="0"/>
        </w:sectPr>
      </w:pPr>
      <w:r>
        <w:rPr>
          <w:rFonts w:hint="default" w:ascii="仿宋" w:hAnsi="仿宋" w:eastAsia="仿宋" w:cs="仿宋"/>
          <w:sz w:val="24"/>
          <w:szCs w:val="24"/>
          <w:lang w:val="en-US" w:eastAsia="zh-CN"/>
        </w:rPr>
        <w:t>3、报名表一份。</w:t>
      </w:r>
    </w:p>
    <w:p w14:paraId="4C5701AF">
      <w:pPr>
        <w:numPr>
          <w:ilvl w:val="0"/>
          <w:numId w:val="1"/>
        </w:numPr>
        <w:ind w:left="420" w:leftChars="0" w:hanging="42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民事裁定书</w:t>
      </w:r>
    </w:p>
    <w:p w14:paraId="3CE4CC8F">
      <w:pPr>
        <w:widowControl w:val="0"/>
        <w:numPr>
          <w:ilvl w:val="0"/>
          <w:numId w:val="0"/>
        </w:numPr>
        <w:jc w:val="left"/>
        <w:rPr>
          <w:rFonts w:hint="default" w:ascii="仿宋" w:hAnsi="仿宋" w:eastAsia="仿宋" w:cs="仿宋"/>
          <w:sz w:val="24"/>
          <w:szCs w:val="24"/>
          <w:lang w:val="en-US" w:eastAsia="zh-CN"/>
        </w:rPr>
        <w:sectPr>
          <w:pgSz w:w="11906" w:h="16838"/>
          <w:pgMar w:top="1440" w:right="1080" w:bottom="1440" w:left="1080" w:header="851" w:footer="992" w:gutter="0"/>
          <w:cols w:space="425" w:num="1"/>
          <w:docGrid w:type="lines" w:linePitch="312" w:charSpace="0"/>
        </w:sectPr>
      </w:pPr>
      <w:r>
        <w:rPr>
          <w:rFonts w:hint="default" w:ascii="仿宋" w:hAnsi="仿宋" w:eastAsia="仿宋" w:cs="仿宋"/>
          <w:sz w:val="24"/>
          <w:szCs w:val="24"/>
          <w:lang w:val="en-US" w:eastAsia="zh-CN"/>
        </w:rPr>
        <w:drawing>
          <wp:inline distT="0" distB="0" distL="114300" distR="114300">
            <wp:extent cx="5860415" cy="8284210"/>
            <wp:effectExtent l="0" t="0" r="698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60415" cy="8284210"/>
                    </a:xfrm>
                    <a:prstGeom prst="rect">
                      <a:avLst/>
                    </a:prstGeom>
                    <a:noFill/>
                    <a:ln>
                      <a:noFill/>
                    </a:ln>
                  </pic:spPr>
                </pic:pic>
              </a:graphicData>
            </a:graphic>
          </wp:inline>
        </w:drawing>
      </w:r>
    </w:p>
    <w:p w14:paraId="6A0A651F">
      <w:pPr>
        <w:widowControl w:val="0"/>
        <w:numPr>
          <w:ilvl w:val="0"/>
          <w:numId w:val="0"/>
        </w:numPr>
        <w:jc w:val="left"/>
        <w:rPr>
          <w:rFonts w:hint="default" w:ascii="仿宋" w:hAnsi="仿宋" w:eastAsia="仿宋" w:cs="仿宋"/>
          <w:sz w:val="24"/>
          <w:szCs w:val="24"/>
          <w:lang w:val="en-US" w:eastAsia="zh-CN"/>
        </w:rPr>
        <w:sectPr>
          <w:pgSz w:w="11906" w:h="16838"/>
          <w:pgMar w:top="1440" w:right="1080" w:bottom="1440" w:left="1080" w:header="851" w:footer="992" w:gutter="0"/>
          <w:cols w:space="425" w:num="1"/>
          <w:docGrid w:type="lines" w:linePitch="312" w:charSpace="0"/>
        </w:sectPr>
      </w:pPr>
      <w:r>
        <w:rPr>
          <w:rFonts w:hint="default" w:ascii="仿宋" w:hAnsi="仿宋" w:eastAsia="仿宋" w:cs="仿宋"/>
          <w:sz w:val="24"/>
          <w:szCs w:val="24"/>
          <w:lang w:val="en-US" w:eastAsia="zh-CN"/>
        </w:rPr>
        <w:drawing>
          <wp:inline distT="0" distB="0" distL="114300" distR="114300">
            <wp:extent cx="5740400" cy="81965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40400" cy="8196580"/>
                    </a:xfrm>
                    <a:prstGeom prst="rect">
                      <a:avLst/>
                    </a:prstGeom>
                    <a:noFill/>
                    <a:ln>
                      <a:noFill/>
                    </a:ln>
                  </pic:spPr>
                </pic:pic>
              </a:graphicData>
            </a:graphic>
          </wp:inline>
        </w:drawing>
      </w:r>
    </w:p>
    <w:p w14:paraId="314A899B">
      <w:pPr>
        <w:widowControl w:val="0"/>
        <w:numPr>
          <w:ilvl w:val="0"/>
          <w:numId w:val="1"/>
        </w:numPr>
        <w:ind w:left="420" w:leftChars="0" w:hanging="42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决定书</w:t>
      </w:r>
    </w:p>
    <w:p w14:paraId="2A4546B6">
      <w:pPr>
        <w:widowControl w:val="0"/>
        <w:numPr>
          <w:ilvl w:val="0"/>
          <w:numId w:val="0"/>
        </w:numPr>
        <w:jc w:val="left"/>
        <w:rPr>
          <w:rFonts w:hint="default" w:ascii="仿宋" w:hAnsi="仿宋" w:eastAsia="仿宋" w:cs="仿宋"/>
          <w:sz w:val="24"/>
          <w:szCs w:val="24"/>
          <w:lang w:val="en-US" w:eastAsia="zh-CN"/>
        </w:rPr>
        <w:sectPr>
          <w:pgSz w:w="11906" w:h="16838"/>
          <w:pgMar w:top="1440" w:right="1080" w:bottom="1440" w:left="1080" w:header="851" w:footer="992" w:gutter="0"/>
          <w:cols w:space="425" w:num="1"/>
          <w:docGrid w:type="lines" w:linePitch="312" w:charSpace="0"/>
        </w:sectPr>
      </w:pPr>
      <w:r>
        <w:rPr>
          <w:rFonts w:hint="default" w:ascii="仿宋" w:hAnsi="仿宋" w:eastAsia="仿宋" w:cs="仿宋"/>
          <w:sz w:val="24"/>
          <w:szCs w:val="24"/>
          <w:lang w:val="en-US" w:eastAsia="zh-CN"/>
        </w:rPr>
        <w:drawing>
          <wp:inline distT="0" distB="0" distL="114300" distR="114300">
            <wp:extent cx="5744210" cy="8178165"/>
            <wp:effectExtent l="0" t="0" r="889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744210" cy="8178165"/>
                    </a:xfrm>
                    <a:prstGeom prst="rect">
                      <a:avLst/>
                    </a:prstGeom>
                    <a:noFill/>
                    <a:ln>
                      <a:noFill/>
                    </a:ln>
                  </pic:spPr>
                </pic:pic>
              </a:graphicData>
            </a:graphic>
          </wp:inline>
        </w:drawing>
      </w:r>
    </w:p>
    <w:p w14:paraId="3646905A">
      <w:pPr>
        <w:widowControl w:val="0"/>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鄂州市房屋拆迁安置建设公司</w:t>
      </w:r>
    </w:p>
    <w:tbl>
      <w:tblPr>
        <w:tblStyle w:val="6"/>
        <w:tblpPr w:leftFromText="180" w:rightFromText="180" w:vertAnchor="text" w:horzAnchor="page" w:tblpX="1744" w:tblpY="787"/>
        <w:tblOverlap w:val="never"/>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2112"/>
        <w:gridCol w:w="1542"/>
        <w:gridCol w:w="2678"/>
      </w:tblGrid>
      <w:tr w14:paraId="306E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2FFDC7E3">
            <w:pPr>
              <w:jc w:val="both"/>
              <w:rPr>
                <w:rFonts w:hint="eastAsia" w:ascii="仿宋" w:hAnsi="仿宋" w:eastAsia="仿宋" w:cs="仿宋"/>
                <w:b/>
                <w:bCs/>
                <w:sz w:val="28"/>
                <w:szCs w:val="28"/>
              </w:rPr>
            </w:pPr>
            <w:r>
              <w:rPr>
                <w:rFonts w:hint="eastAsia" w:ascii="仿宋" w:hAnsi="仿宋" w:eastAsia="仿宋" w:cs="仿宋"/>
                <w:b/>
                <w:bCs/>
                <w:sz w:val="28"/>
                <w:szCs w:val="28"/>
              </w:rPr>
              <w:t>单位名称</w:t>
            </w:r>
          </w:p>
        </w:tc>
        <w:tc>
          <w:tcPr>
            <w:tcW w:w="2112" w:type="dxa"/>
          </w:tcPr>
          <w:p w14:paraId="15102C26">
            <w:pPr>
              <w:jc w:val="both"/>
              <w:rPr>
                <w:rFonts w:hint="eastAsia" w:ascii="仿宋" w:hAnsi="仿宋" w:eastAsia="仿宋" w:cs="仿宋"/>
                <w:b/>
                <w:bCs/>
                <w:sz w:val="28"/>
                <w:szCs w:val="28"/>
              </w:rPr>
            </w:pPr>
          </w:p>
        </w:tc>
        <w:tc>
          <w:tcPr>
            <w:tcW w:w="1542" w:type="dxa"/>
          </w:tcPr>
          <w:p w14:paraId="43BC0E21">
            <w:pPr>
              <w:jc w:val="both"/>
              <w:rPr>
                <w:rFonts w:hint="eastAsia" w:ascii="仿宋" w:hAnsi="仿宋" w:eastAsia="仿宋" w:cs="仿宋"/>
                <w:b/>
                <w:bCs/>
                <w:sz w:val="28"/>
                <w:szCs w:val="28"/>
              </w:rPr>
            </w:pPr>
            <w:r>
              <w:rPr>
                <w:rFonts w:hint="eastAsia" w:ascii="仿宋" w:hAnsi="仿宋" w:eastAsia="仿宋" w:cs="仿宋"/>
                <w:b/>
                <w:bCs/>
                <w:sz w:val="28"/>
                <w:szCs w:val="28"/>
              </w:rPr>
              <w:t>注册地</w:t>
            </w:r>
          </w:p>
        </w:tc>
        <w:tc>
          <w:tcPr>
            <w:tcW w:w="2678" w:type="dxa"/>
          </w:tcPr>
          <w:p w14:paraId="33DBB05A">
            <w:pPr>
              <w:jc w:val="both"/>
              <w:rPr>
                <w:rFonts w:hint="eastAsia" w:ascii="仿宋" w:hAnsi="仿宋" w:eastAsia="仿宋" w:cs="仿宋"/>
                <w:b/>
                <w:bCs/>
                <w:sz w:val="28"/>
                <w:szCs w:val="28"/>
              </w:rPr>
            </w:pPr>
          </w:p>
        </w:tc>
      </w:tr>
      <w:tr w14:paraId="540B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22B2CB85">
            <w:pPr>
              <w:jc w:val="both"/>
              <w:rPr>
                <w:rFonts w:hint="eastAsia" w:ascii="仿宋" w:hAnsi="仿宋" w:eastAsia="仿宋" w:cs="仿宋"/>
                <w:b/>
                <w:bCs/>
                <w:sz w:val="28"/>
                <w:szCs w:val="28"/>
              </w:rPr>
            </w:pPr>
            <w:r>
              <w:rPr>
                <w:rFonts w:hint="eastAsia" w:ascii="仿宋" w:hAnsi="仿宋" w:eastAsia="仿宋" w:cs="仿宋"/>
                <w:b/>
                <w:bCs/>
                <w:sz w:val="28"/>
                <w:szCs w:val="28"/>
              </w:rPr>
              <w:t>法定代表人</w:t>
            </w:r>
          </w:p>
        </w:tc>
        <w:tc>
          <w:tcPr>
            <w:tcW w:w="2112" w:type="dxa"/>
          </w:tcPr>
          <w:p w14:paraId="3A7CD9F0">
            <w:pPr>
              <w:jc w:val="both"/>
              <w:rPr>
                <w:rFonts w:hint="eastAsia" w:ascii="仿宋" w:hAnsi="仿宋" w:eastAsia="仿宋" w:cs="仿宋"/>
                <w:b/>
                <w:bCs/>
                <w:sz w:val="28"/>
                <w:szCs w:val="28"/>
              </w:rPr>
            </w:pPr>
          </w:p>
        </w:tc>
        <w:tc>
          <w:tcPr>
            <w:tcW w:w="1542" w:type="dxa"/>
          </w:tcPr>
          <w:p w14:paraId="43F01677">
            <w:pPr>
              <w:jc w:val="both"/>
              <w:rPr>
                <w:rFonts w:hint="eastAsia" w:ascii="仿宋" w:hAnsi="仿宋" w:eastAsia="仿宋" w:cs="仿宋"/>
                <w:b/>
                <w:bCs/>
                <w:sz w:val="28"/>
                <w:szCs w:val="28"/>
              </w:rPr>
            </w:pPr>
            <w:r>
              <w:rPr>
                <w:rFonts w:hint="eastAsia" w:ascii="仿宋" w:hAnsi="仿宋" w:eastAsia="仿宋" w:cs="仿宋"/>
                <w:b/>
                <w:bCs/>
                <w:sz w:val="28"/>
                <w:szCs w:val="28"/>
              </w:rPr>
              <w:t>成立时间</w:t>
            </w:r>
          </w:p>
        </w:tc>
        <w:tc>
          <w:tcPr>
            <w:tcW w:w="2678" w:type="dxa"/>
          </w:tcPr>
          <w:p w14:paraId="4CF9FE6B">
            <w:pPr>
              <w:jc w:val="both"/>
              <w:rPr>
                <w:rFonts w:hint="eastAsia" w:ascii="仿宋" w:hAnsi="仿宋" w:eastAsia="仿宋" w:cs="仿宋"/>
                <w:b/>
                <w:bCs/>
                <w:sz w:val="28"/>
                <w:szCs w:val="28"/>
              </w:rPr>
            </w:pPr>
          </w:p>
        </w:tc>
      </w:tr>
      <w:tr w14:paraId="00A1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0B0E760A">
            <w:pPr>
              <w:jc w:val="both"/>
              <w:rPr>
                <w:rFonts w:hint="eastAsia" w:ascii="仿宋" w:hAnsi="仿宋" w:eastAsia="仿宋" w:cs="仿宋"/>
                <w:b/>
                <w:bCs/>
                <w:sz w:val="28"/>
                <w:szCs w:val="28"/>
              </w:rPr>
            </w:pPr>
            <w:r>
              <w:rPr>
                <w:rFonts w:hint="eastAsia" w:ascii="仿宋" w:hAnsi="仿宋" w:eastAsia="仿宋" w:cs="仿宋"/>
                <w:b/>
                <w:bCs/>
                <w:sz w:val="28"/>
                <w:szCs w:val="28"/>
              </w:rPr>
              <w:t>联系人</w:t>
            </w:r>
          </w:p>
        </w:tc>
        <w:tc>
          <w:tcPr>
            <w:tcW w:w="2112" w:type="dxa"/>
          </w:tcPr>
          <w:p w14:paraId="408ED511">
            <w:pPr>
              <w:jc w:val="both"/>
              <w:rPr>
                <w:rFonts w:hint="eastAsia" w:ascii="仿宋" w:hAnsi="仿宋" w:eastAsia="仿宋" w:cs="仿宋"/>
                <w:b/>
                <w:bCs/>
                <w:sz w:val="28"/>
                <w:szCs w:val="28"/>
              </w:rPr>
            </w:pPr>
          </w:p>
        </w:tc>
        <w:tc>
          <w:tcPr>
            <w:tcW w:w="1542" w:type="dxa"/>
          </w:tcPr>
          <w:p w14:paraId="3CBA3625">
            <w:pPr>
              <w:jc w:val="both"/>
              <w:rPr>
                <w:rFonts w:hint="eastAsia" w:ascii="仿宋" w:hAnsi="仿宋" w:eastAsia="仿宋" w:cs="仿宋"/>
                <w:b/>
                <w:bCs/>
                <w:sz w:val="28"/>
                <w:szCs w:val="28"/>
              </w:rPr>
            </w:pPr>
            <w:r>
              <w:rPr>
                <w:rFonts w:hint="eastAsia" w:ascii="仿宋" w:hAnsi="仿宋" w:eastAsia="仿宋" w:cs="仿宋"/>
                <w:b/>
                <w:bCs/>
                <w:sz w:val="28"/>
                <w:szCs w:val="28"/>
              </w:rPr>
              <w:t>职务</w:t>
            </w:r>
          </w:p>
        </w:tc>
        <w:tc>
          <w:tcPr>
            <w:tcW w:w="2678" w:type="dxa"/>
          </w:tcPr>
          <w:p w14:paraId="689E4E5F">
            <w:pPr>
              <w:jc w:val="both"/>
              <w:rPr>
                <w:rFonts w:hint="eastAsia" w:ascii="仿宋" w:hAnsi="仿宋" w:eastAsia="仿宋" w:cs="仿宋"/>
                <w:b/>
                <w:bCs/>
                <w:sz w:val="28"/>
                <w:szCs w:val="28"/>
              </w:rPr>
            </w:pPr>
          </w:p>
        </w:tc>
      </w:tr>
      <w:tr w14:paraId="626E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0459F004">
            <w:pPr>
              <w:jc w:val="both"/>
              <w:rPr>
                <w:rFonts w:hint="eastAsia" w:ascii="仿宋" w:hAnsi="仿宋" w:eastAsia="仿宋" w:cs="仿宋"/>
                <w:b/>
                <w:bCs/>
                <w:sz w:val="28"/>
                <w:szCs w:val="28"/>
              </w:rPr>
            </w:pPr>
            <w:r>
              <w:rPr>
                <w:rFonts w:hint="eastAsia" w:ascii="仿宋" w:hAnsi="仿宋" w:eastAsia="仿宋" w:cs="仿宋"/>
                <w:b/>
                <w:bCs/>
                <w:sz w:val="28"/>
                <w:szCs w:val="28"/>
              </w:rPr>
              <w:t>联系地址</w:t>
            </w:r>
          </w:p>
        </w:tc>
        <w:tc>
          <w:tcPr>
            <w:tcW w:w="2112" w:type="dxa"/>
          </w:tcPr>
          <w:p w14:paraId="22BD7FE7">
            <w:pPr>
              <w:jc w:val="both"/>
              <w:rPr>
                <w:rFonts w:hint="eastAsia" w:ascii="仿宋" w:hAnsi="仿宋" w:eastAsia="仿宋" w:cs="仿宋"/>
                <w:b/>
                <w:bCs/>
                <w:sz w:val="28"/>
                <w:szCs w:val="28"/>
              </w:rPr>
            </w:pPr>
          </w:p>
        </w:tc>
        <w:tc>
          <w:tcPr>
            <w:tcW w:w="1542" w:type="dxa"/>
          </w:tcPr>
          <w:p w14:paraId="35E7F3F5">
            <w:pPr>
              <w:jc w:val="both"/>
              <w:rPr>
                <w:rFonts w:hint="eastAsia" w:ascii="仿宋" w:hAnsi="仿宋" w:eastAsia="仿宋" w:cs="仿宋"/>
                <w:b/>
                <w:bCs/>
                <w:sz w:val="28"/>
                <w:szCs w:val="28"/>
              </w:rPr>
            </w:pPr>
            <w:r>
              <w:rPr>
                <w:rFonts w:hint="eastAsia" w:ascii="仿宋" w:hAnsi="仿宋" w:eastAsia="仿宋" w:cs="仿宋"/>
                <w:b/>
                <w:bCs/>
                <w:sz w:val="28"/>
                <w:szCs w:val="28"/>
              </w:rPr>
              <w:t>联系方式</w:t>
            </w:r>
          </w:p>
        </w:tc>
        <w:tc>
          <w:tcPr>
            <w:tcW w:w="2678" w:type="dxa"/>
          </w:tcPr>
          <w:p w14:paraId="0D0283B8">
            <w:pPr>
              <w:jc w:val="both"/>
              <w:rPr>
                <w:rFonts w:hint="eastAsia" w:ascii="仿宋" w:hAnsi="仿宋" w:eastAsia="仿宋" w:cs="仿宋"/>
                <w:b/>
                <w:bCs/>
                <w:sz w:val="28"/>
                <w:szCs w:val="28"/>
              </w:rPr>
            </w:pPr>
          </w:p>
        </w:tc>
      </w:tr>
      <w:tr w14:paraId="4156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734" w:type="dxa"/>
            <w:vAlign w:val="center"/>
          </w:tcPr>
          <w:p w14:paraId="16627FA4">
            <w:pPr>
              <w:jc w:val="both"/>
              <w:rPr>
                <w:rFonts w:hint="eastAsia" w:ascii="仿宋" w:hAnsi="仿宋" w:eastAsia="仿宋" w:cs="仿宋"/>
                <w:b/>
                <w:bCs/>
                <w:sz w:val="28"/>
                <w:szCs w:val="28"/>
              </w:rPr>
            </w:pPr>
            <w:r>
              <w:rPr>
                <w:rFonts w:hint="eastAsia" w:ascii="仿宋" w:hAnsi="仿宋" w:eastAsia="仿宋" w:cs="仿宋"/>
                <w:b/>
                <w:bCs/>
                <w:sz w:val="28"/>
                <w:szCs w:val="28"/>
              </w:rPr>
              <w:t>近5年同类型案件业绩介绍</w:t>
            </w:r>
          </w:p>
        </w:tc>
        <w:tc>
          <w:tcPr>
            <w:tcW w:w="6332" w:type="dxa"/>
            <w:gridSpan w:val="3"/>
            <w:vAlign w:val="center"/>
          </w:tcPr>
          <w:p w14:paraId="4DBFE7CD">
            <w:pPr>
              <w:jc w:val="both"/>
              <w:rPr>
                <w:rFonts w:hint="eastAsia" w:ascii="仿宋" w:hAnsi="仿宋" w:eastAsia="仿宋" w:cs="仿宋"/>
                <w:b/>
                <w:bCs/>
                <w:sz w:val="28"/>
                <w:szCs w:val="28"/>
              </w:rPr>
            </w:pPr>
          </w:p>
        </w:tc>
      </w:tr>
      <w:tr w14:paraId="7E40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734" w:type="dxa"/>
            <w:vAlign w:val="center"/>
          </w:tcPr>
          <w:p w14:paraId="31AE044C">
            <w:pPr>
              <w:jc w:val="both"/>
              <w:rPr>
                <w:rFonts w:hint="eastAsia" w:ascii="仿宋" w:hAnsi="仿宋" w:eastAsia="仿宋" w:cs="仿宋"/>
                <w:b/>
                <w:bCs/>
                <w:sz w:val="28"/>
                <w:szCs w:val="28"/>
              </w:rPr>
            </w:pPr>
            <w:r>
              <w:rPr>
                <w:rFonts w:hint="eastAsia" w:ascii="仿宋" w:hAnsi="仿宋" w:eastAsia="仿宋" w:cs="仿宋"/>
                <w:b/>
                <w:bCs/>
                <w:sz w:val="28"/>
                <w:szCs w:val="28"/>
              </w:rPr>
              <w:t>项目工作方案</w:t>
            </w:r>
          </w:p>
        </w:tc>
        <w:tc>
          <w:tcPr>
            <w:tcW w:w="6332" w:type="dxa"/>
            <w:gridSpan w:val="3"/>
            <w:vAlign w:val="center"/>
          </w:tcPr>
          <w:p w14:paraId="7B84B8E8">
            <w:pPr>
              <w:jc w:val="both"/>
              <w:rPr>
                <w:rFonts w:hint="eastAsia" w:ascii="仿宋" w:hAnsi="仿宋" w:eastAsia="仿宋" w:cs="仿宋"/>
                <w:b/>
                <w:bCs/>
                <w:sz w:val="28"/>
                <w:szCs w:val="28"/>
              </w:rPr>
            </w:pPr>
          </w:p>
          <w:p w14:paraId="499A2079">
            <w:pPr>
              <w:jc w:val="both"/>
              <w:rPr>
                <w:rFonts w:hint="eastAsia" w:ascii="仿宋" w:hAnsi="仿宋" w:eastAsia="仿宋" w:cs="仿宋"/>
                <w:b/>
                <w:bCs/>
                <w:sz w:val="28"/>
                <w:szCs w:val="28"/>
              </w:rPr>
            </w:pPr>
          </w:p>
          <w:p w14:paraId="35DA7732">
            <w:pPr>
              <w:jc w:val="both"/>
              <w:rPr>
                <w:rFonts w:hint="eastAsia" w:ascii="仿宋" w:hAnsi="仿宋" w:eastAsia="仿宋" w:cs="仿宋"/>
                <w:b/>
                <w:bCs/>
                <w:sz w:val="28"/>
                <w:szCs w:val="28"/>
              </w:rPr>
            </w:pPr>
          </w:p>
          <w:p w14:paraId="16302C97">
            <w:pPr>
              <w:jc w:val="both"/>
              <w:rPr>
                <w:rFonts w:hint="eastAsia" w:ascii="仿宋" w:hAnsi="仿宋" w:eastAsia="仿宋" w:cs="仿宋"/>
                <w:b/>
                <w:bCs/>
                <w:sz w:val="28"/>
                <w:szCs w:val="28"/>
              </w:rPr>
            </w:pPr>
          </w:p>
          <w:p w14:paraId="4629BD1F">
            <w:pPr>
              <w:jc w:val="both"/>
              <w:rPr>
                <w:rFonts w:hint="eastAsia" w:ascii="仿宋" w:hAnsi="仿宋" w:eastAsia="仿宋" w:cs="仿宋"/>
                <w:b/>
                <w:bCs/>
                <w:sz w:val="28"/>
                <w:szCs w:val="28"/>
              </w:rPr>
            </w:pPr>
          </w:p>
          <w:p w14:paraId="2E96E1EE">
            <w:pPr>
              <w:jc w:val="both"/>
              <w:rPr>
                <w:rFonts w:hint="eastAsia" w:ascii="仿宋" w:hAnsi="仿宋" w:eastAsia="仿宋" w:cs="仿宋"/>
                <w:b/>
                <w:bCs/>
                <w:sz w:val="28"/>
                <w:szCs w:val="28"/>
              </w:rPr>
            </w:pPr>
          </w:p>
        </w:tc>
      </w:tr>
      <w:tr w14:paraId="6243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vAlign w:val="center"/>
          </w:tcPr>
          <w:p w14:paraId="2DE6AEAD">
            <w:pPr>
              <w:jc w:val="both"/>
              <w:rPr>
                <w:rFonts w:hint="eastAsia" w:ascii="仿宋" w:hAnsi="仿宋" w:eastAsia="仿宋" w:cs="仿宋"/>
                <w:b/>
                <w:bCs/>
                <w:sz w:val="28"/>
                <w:szCs w:val="28"/>
              </w:rPr>
            </w:pPr>
            <w:r>
              <w:rPr>
                <w:rFonts w:hint="eastAsia" w:ascii="仿宋" w:hAnsi="仿宋" w:eastAsia="仿宋" w:cs="仿宋"/>
                <w:b/>
                <w:bCs/>
                <w:sz w:val="28"/>
                <w:szCs w:val="28"/>
              </w:rPr>
              <w:t>报价金额（人民币）</w:t>
            </w:r>
          </w:p>
        </w:tc>
        <w:tc>
          <w:tcPr>
            <w:tcW w:w="6332" w:type="dxa"/>
            <w:gridSpan w:val="3"/>
            <w:vAlign w:val="center"/>
          </w:tcPr>
          <w:p w14:paraId="3B912CB1">
            <w:pPr>
              <w:jc w:val="both"/>
              <w:rPr>
                <w:rFonts w:hint="eastAsia" w:ascii="仿宋" w:hAnsi="仿宋" w:eastAsia="仿宋" w:cs="仿宋"/>
                <w:b/>
                <w:bCs/>
                <w:sz w:val="28"/>
                <w:szCs w:val="28"/>
              </w:rPr>
            </w:pPr>
          </w:p>
        </w:tc>
      </w:tr>
      <w:tr w14:paraId="7134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7CDEB2CE">
            <w:pPr>
              <w:jc w:val="both"/>
              <w:rPr>
                <w:rFonts w:hint="eastAsia" w:ascii="仿宋" w:hAnsi="仿宋" w:eastAsia="仿宋" w:cs="仿宋"/>
                <w:b/>
                <w:bCs/>
                <w:sz w:val="28"/>
                <w:szCs w:val="28"/>
              </w:rPr>
            </w:pPr>
            <w:r>
              <w:rPr>
                <w:rFonts w:hint="eastAsia" w:ascii="仿宋" w:hAnsi="仿宋" w:eastAsia="仿宋" w:cs="仿宋"/>
                <w:b/>
                <w:bCs/>
                <w:sz w:val="28"/>
                <w:szCs w:val="28"/>
              </w:rPr>
              <w:t>有关说明</w:t>
            </w:r>
          </w:p>
        </w:tc>
        <w:tc>
          <w:tcPr>
            <w:tcW w:w="6332" w:type="dxa"/>
            <w:gridSpan w:val="3"/>
          </w:tcPr>
          <w:p w14:paraId="468B694F">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我司/所提供的资质文件、证明、陈述等均为真实准确的。若有违背，我司/所愿承担相应的法律后果。</w:t>
            </w:r>
          </w:p>
          <w:p w14:paraId="3629479C">
            <w:pPr>
              <w:wordWrap/>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单位公章：            </w:t>
            </w:r>
          </w:p>
          <w:p w14:paraId="2C1A3B62">
            <w:pPr>
              <w:wordWrap/>
              <w:ind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rPr>
              <w:t xml:space="preserve">年    月    日  </w:t>
            </w:r>
          </w:p>
        </w:tc>
      </w:tr>
    </w:tbl>
    <w:p w14:paraId="31A53137">
      <w:pPr>
        <w:widowControl w:val="0"/>
        <w:numPr>
          <w:ilvl w:val="0"/>
          <w:numId w:val="0"/>
        </w:numPr>
        <w:jc w:val="center"/>
        <w:rPr>
          <w:rFonts w:hint="default" w:ascii="仿宋" w:hAnsi="仿宋" w:eastAsia="仿宋" w:cs="仿宋"/>
          <w:b/>
          <w:bCs/>
          <w:sz w:val="36"/>
          <w:szCs w:val="36"/>
          <w:lang w:val="en-US" w:eastAsia="zh-CN"/>
        </w:rPr>
      </w:pPr>
      <w:r>
        <w:rPr>
          <w:rFonts w:hint="default" w:ascii="仿宋" w:hAnsi="仿宋" w:eastAsia="仿宋" w:cs="仿宋"/>
          <w:b/>
          <w:bCs/>
          <w:sz w:val="36"/>
          <w:szCs w:val="36"/>
          <w:lang w:val="en-US" w:eastAsia="zh-CN"/>
        </w:rPr>
        <w:t>消防安装工程的报名表</w:t>
      </w:r>
    </w:p>
    <w:p w14:paraId="52E5A6D2">
      <w:pPr>
        <w:widowControl w:val="0"/>
        <w:numPr>
          <w:ilvl w:val="0"/>
          <w:numId w:val="0"/>
        </w:numPr>
        <w:jc w:val="both"/>
        <w:rPr>
          <w:rFonts w:hint="default" w:ascii="仿宋" w:hAnsi="仿宋" w:eastAsia="仿宋" w:cs="仿宋"/>
          <w:b/>
          <w:bCs/>
          <w:sz w:val="36"/>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A7507"/>
    <w:multiLevelType w:val="singleLevel"/>
    <w:tmpl w:val="0E8A750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B3559"/>
    <w:rsid w:val="0F7F02AC"/>
    <w:rsid w:val="17DD00AB"/>
    <w:rsid w:val="18850F38"/>
    <w:rsid w:val="302A3C52"/>
    <w:rsid w:val="46B207D1"/>
    <w:rsid w:val="4D847445"/>
    <w:rsid w:val="684C0A3E"/>
    <w:rsid w:val="70AB3559"/>
    <w:rsid w:val="72B868C0"/>
    <w:rsid w:val="7A770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五号字体"/>
    <w:basedOn w:val="1"/>
    <w:uiPriority w:val="0"/>
    <w:pPr>
      <w:ind w:leftChars="0" w:firstLine="560" w:firstLineChars="200"/>
    </w:pPr>
    <w:rPr>
      <w:rFonts w:asciiTheme="minorAscii" w:hAnsiTheme="minorAsci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1451</Words>
  <Characters>1527</Characters>
  <Lines>0</Lines>
  <Paragraphs>0</Paragraphs>
  <TotalTime>21</TotalTime>
  <ScaleCrop>false</ScaleCrop>
  <LinksUpToDate>false</LinksUpToDate>
  <CharactersWithSpaces>1580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2025-03-20T01:12:00Z</dcterms:created>
  <dc:creator>WPS_1525158894</dc:creator>
  <cp:lastModifiedBy>WPS_1525158894</cp:lastModifiedBy>
  <cp:lastPrinted>2025-03-20T03:47:01Z</cp:lastPrinted>
  <dcterms:modified xsi:type="dcterms:W3CDTF">2025-03-20T03:58:13Z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C3492158A1424959960CB579CDD860B9_11</vt:lpwstr>
  </property>
  <property fmtid="{D5CDD505-2E9C-101B-9397-08002B2CF9AE}" pid="4" name="KSOTemplateDocerSaveRecord">
    <vt:lpwstr>eyJoZGlkIjoiZjExOTdiNjMyYWY4NjkyZjUyZTA1MjVkZmMyYzI1NmIiLCJ1c2VySWQiOiIzNjY3MTEwMzUifQ==</vt:lpwstr>
  </property>
</Properties>
</file>