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D81B3" w14:textId="77777777" w:rsidR="00A7573D" w:rsidRPr="00C97026" w:rsidRDefault="00A7573D" w:rsidP="00A7573D">
      <w:pPr>
        <w:spacing w:before="171" w:line="182" w:lineRule="auto"/>
        <w:rPr>
          <w:rFonts w:ascii="楷体" w:eastAsia="楷体" w:hAnsi="楷体" w:cs="Times New Roman" w:hint="eastAsia"/>
          <w:b/>
          <w:spacing w:val="-6"/>
          <w:sz w:val="28"/>
        </w:rPr>
      </w:pPr>
      <w:r w:rsidRPr="00C97026">
        <w:rPr>
          <w:rFonts w:ascii="楷体" w:eastAsia="楷体" w:hAnsi="楷体" w:cs="Times New Roman" w:hint="eastAsia"/>
          <w:b/>
          <w:spacing w:val="-6"/>
          <w:sz w:val="28"/>
          <w:lang w:bidi="ar"/>
        </w:rPr>
        <w:t>附件二</w:t>
      </w:r>
    </w:p>
    <w:p w14:paraId="60555A96" w14:textId="77777777" w:rsidR="00A7573D" w:rsidRDefault="00A7573D" w:rsidP="00A7573D">
      <w:pPr>
        <w:spacing w:before="171" w:line="182" w:lineRule="auto"/>
        <w:jc w:val="center"/>
        <w:rPr>
          <w:rFonts w:ascii="楷体" w:eastAsia="楷体" w:hAnsi="楷体" w:cs="Times New Roman" w:hint="eastAsia"/>
          <w:b/>
          <w:bCs/>
          <w:spacing w:val="-6"/>
          <w:sz w:val="32"/>
          <w:szCs w:val="28"/>
        </w:rPr>
      </w:pPr>
      <w:r>
        <w:rPr>
          <w:rFonts w:ascii="楷体" w:eastAsia="楷体" w:hAnsi="楷体" w:cs="Times New Roman" w:hint="eastAsia"/>
          <w:b/>
          <w:bCs/>
          <w:spacing w:val="-6"/>
          <w:sz w:val="32"/>
          <w:szCs w:val="28"/>
          <w:lang w:bidi="ar"/>
        </w:rPr>
        <w:t>保密承诺函</w:t>
      </w:r>
    </w:p>
    <w:p w14:paraId="45810CED" w14:textId="77777777" w:rsidR="00A7573D" w:rsidRDefault="00A7573D" w:rsidP="00A7573D">
      <w:pPr>
        <w:spacing w:before="171" w:line="182" w:lineRule="auto"/>
        <w:jc w:val="center"/>
        <w:rPr>
          <w:rFonts w:ascii="楷体" w:eastAsia="楷体" w:hAnsi="楷体" w:cs="Times New Roman" w:hint="eastAsia"/>
          <w:bCs/>
          <w:spacing w:val="31"/>
          <w:sz w:val="24"/>
          <w:szCs w:val="36"/>
        </w:rPr>
      </w:pPr>
    </w:p>
    <w:p w14:paraId="02D9B12D" w14:textId="77777777" w:rsidR="00A7573D" w:rsidRPr="00581B3D" w:rsidRDefault="00A7573D" w:rsidP="00A7573D">
      <w:pPr>
        <w:spacing w:afterLines="50" w:after="156" w:line="480" w:lineRule="exact"/>
        <w:outlineLvl w:val="0"/>
        <w:rPr>
          <w:rFonts w:ascii="楷体" w:eastAsia="楷体" w:hAnsi="楷体" w:cs="Times New Roman" w:hint="eastAsia"/>
          <w:b/>
          <w:bCs/>
          <w:sz w:val="24"/>
        </w:rPr>
      </w:pPr>
      <w:r w:rsidRPr="00581B3D">
        <w:rPr>
          <w:rFonts w:ascii="楷体" w:eastAsia="楷体" w:hAnsi="楷体" w:cs="Times New Roman" w:hint="eastAsia"/>
          <w:b/>
          <w:bCs/>
          <w:sz w:val="24"/>
          <w:lang w:bidi="ar"/>
        </w:rPr>
        <w:t>致：北京宏华伟业房地产开发有限公司管理人</w:t>
      </w:r>
    </w:p>
    <w:p w14:paraId="746EACFD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鉴于，承诺人有意向参与北京宏华伟业房地产开发有限公司（以下简称“宏华地产公司”）破产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清算案共益债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投资，为进一步明确承诺人义务，保护各方利益，现做如下承诺：</w:t>
      </w:r>
    </w:p>
    <w:p w14:paraId="54EF551B" w14:textId="77777777" w:rsidR="00A7573D" w:rsidRPr="00581B3D" w:rsidRDefault="00A7573D" w:rsidP="00A7573D">
      <w:pPr>
        <w:spacing w:after="50" w:line="480" w:lineRule="exact"/>
        <w:ind w:firstLineChars="200" w:firstLine="482"/>
        <w:outlineLvl w:val="0"/>
        <w:rPr>
          <w:rFonts w:ascii="楷体" w:eastAsia="楷体" w:hAnsi="楷体" w:cs="Times New Roman" w:hint="eastAsia"/>
          <w:b/>
          <w:bCs/>
          <w:sz w:val="24"/>
        </w:rPr>
      </w:pPr>
      <w:r w:rsidRPr="00581B3D">
        <w:rPr>
          <w:rFonts w:ascii="楷体" w:eastAsia="楷体" w:hAnsi="楷体" w:cs="Times New Roman" w:hint="eastAsia"/>
          <w:b/>
          <w:bCs/>
          <w:sz w:val="24"/>
          <w:lang w:bidi="ar"/>
        </w:rPr>
        <w:t>一、承诺人应保密的内容</w:t>
      </w:r>
    </w:p>
    <w:p w14:paraId="7CA0CCA3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承诺人须予以保密的信息包括但不限于以下内容：</w:t>
      </w:r>
    </w:p>
    <w:p w14:paraId="3FD795A1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1.商业秘密</w:t>
      </w:r>
    </w:p>
    <w:p w14:paraId="4C942A9D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主要商业秘密包括但不限于：行业数据、业务数据、公司资料、人事资料、财产权属材料、商标等无形资产材料、重大合同、产品销售材料、财务资料及信息等债务人或管理人提供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给承诺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人相关资料。</w:t>
      </w:r>
    </w:p>
    <w:p w14:paraId="6B339CCD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2.执业秘密</w:t>
      </w:r>
    </w:p>
    <w:p w14:paraId="36136786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破产管理人执行职务过程中收集、统计、整理的数据和各类信息，商业谈判过程中与承诺人往来形成的各类通知、法律文书或电子信息。</w:t>
      </w:r>
    </w:p>
    <w:p w14:paraId="21774DAF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3.获得的上述保密信息相关的电子资料、口头、图像或书面信息资料，无论在提供信息资料时是否以口头或以书面方式表明其具有保密性。</w:t>
      </w:r>
    </w:p>
    <w:p w14:paraId="78EBE96B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4.承诺人因工作需要所持有或保管的一切记录着商业秘密、执业秘密信息的文件、资料、图表、笔记、报告、信件、传真、磁带、磁盘、仪器以及其他任何形式的载体，无论这些秘密信息有无商业上的价值，均属宏华地产公司或宏华地产公司管理人所有。</w:t>
      </w:r>
    </w:p>
    <w:p w14:paraId="0D66AC94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5.其他宏华地产公司管理人认为需要保密的信息。</w:t>
      </w:r>
    </w:p>
    <w:p w14:paraId="36F7633D" w14:textId="77777777" w:rsidR="00A7573D" w:rsidRPr="00581B3D" w:rsidRDefault="00A7573D" w:rsidP="00A7573D">
      <w:pPr>
        <w:spacing w:after="50" w:line="480" w:lineRule="exact"/>
        <w:ind w:firstLineChars="200" w:firstLine="482"/>
        <w:outlineLvl w:val="0"/>
        <w:rPr>
          <w:rFonts w:ascii="楷体" w:eastAsia="楷体" w:hAnsi="楷体" w:cs="Times New Roman" w:hint="eastAsia"/>
          <w:b/>
          <w:bCs/>
          <w:sz w:val="24"/>
        </w:rPr>
      </w:pPr>
      <w:r w:rsidRPr="00581B3D">
        <w:rPr>
          <w:rFonts w:ascii="楷体" w:eastAsia="楷体" w:hAnsi="楷体" w:cs="Times New Roman" w:hint="eastAsia"/>
          <w:b/>
          <w:bCs/>
          <w:sz w:val="24"/>
          <w:lang w:bidi="ar"/>
        </w:rPr>
        <w:t>二、承诺人应保密的方式</w:t>
      </w:r>
    </w:p>
    <w:p w14:paraId="4BA6DAD9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1.承诺人所知悉保密内容仅限于承诺人参与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共益债投资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正当合理使用。</w:t>
      </w:r>
    </w:p>
    <w:p w14:paraId="5B269FCE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2.承诺人严格遵守相关保密要求，并采取应有保密措施和制度保护该秘密。</w:t>
      </w:r>
    </w:p>
    <w:p w14:paraId="73CD8E08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lastRenderedPageBreak/>
        <w:t>3.承诺人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非经宏华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地产公司管理人书面同意，不得再将获取的秘密向第三方披露、透露、暗示、默认。</w:t>
      </w:r>
    </w:p>
    <w:p w14:paraId="2FCEADD6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4.除参与宏华地产</w:t>
      </w: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共益债投资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外，承诺人不得利用所获取的秘密进行其他活动。</w:t>
      </w:r>
    </w:p>
    <w:p w14:paraId="26EFB7FF" w14:textId="77777777" w:rsidR="00A7573D" w:rsidRPr="00581B3D" w:rsidRDefault="00A7573D" w:rsidP="00A7573D">
      <w:pPr>
        <w:spacing w:after="50" w:line="480" w:lineRule="exact"/>
        <w:ind w:firstLineChars="200" w:firstLine="482"/>
        <w:outlineLvl w:val="0"/>
        <w:rPr>
          <w:rFonts w:ascii="楷体" w:eastAsia="楷体" w:hAnsi="楷体" w:cs="Times New Roman" w:hint="eastAsia"/>
          <w:b/>
          <w:bCs/>
          <w:sz w:val="24"/>
        </w:rPr>
      </w:pPr>
      <w:r w:rsidRPr="00581B3D">
        <w:rPr>
          <w:rFonts w:ascii="楷体" w:eastAsia="楷体" w:hAnsi="楷体" w:cs="Times New Roman" w:hint="eastAsia"/>
          <w:b/>
          <w:bCs/>
          <w:sz w:val="24"/>
          <w:lang w:bidi="ar"/>
        </w:rPr>
        <w:t>三、违反承诺的责任</w:t>
      </w:r>
    </w:p>
    <w:p w14:paraId="55726F87" w14:textId="77777777" w:rsidR="00A7573D" w:rsidRPr="00581B3D" w:rsidRDefault="00A7573D" w:rsidP="00A7573D">
      <w:pPr>
        <w:spacing w:after="50" w:line="480" w:lineRule="exact"/>
        <w:ind w:firstLineChars="200" w:firstLine="480"/>
        <w:outlineLvl w:val="0"/>
        <w:rPr>
          <w:rFonts w:ascii="楷体" w:eastAsia="楷体" w:hAnsi="楷体" w:cs="Times New Roman" w:hint="eastAsia"/>
          <w:sz w:val="24"/>
        </w:rPr>
      </w:pPr>
      <w:proofErr w:type="gramStart"/>
      <w:r w:rsidRPr="00581B3D">
        <w:rPr>
          <w:rFonts w:ascii="楷体" w:eastAsia="楷体" w:hAnsi="楷体" w:cs="Times New Roman" w:hint="eastAsia"/>
          <w:sz w:val="24"/>
          <w:lang w:bidi="ar"/>
        </w:rPr>
        <w:t>如承诺</w:t>
      </w:r>
      <w:proofErr w:type="gramEnd"/>
      <w:r w:rsidRPr="00581B3D">
        <w:rPr>
          <w:rFonts w:ascii="楷体" w:eastAsia="楷体" w:hAnsi="楷体" w:cs="Times New Roman" w:hint="eastAsia"/>
          <w:sz w:val="24"/>
          <w:lang w:bidi="ar"/>
        </w:rPr>
        <w:t>人违反保密承诺，给宏华地产公司或宏华地产公司管理人造成损害的，除立即停止损害行为防止损害结果加重外，根据实际损害结果，自愿向宏华地产公司或宏华地产公司管理人承担全部责任。</w:t>
      </w:r>
    </w:p>
    <w:p w14:paraId="222D693C" w14:textId="77777777" w:rsidR="00A7573D" w:rsidRPr="00581B3D" w:rsidRDefault="00A7573D" w:rsidP="00A7573D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 xml:space="preserve">         </w:t>
      </w:r>
    </w:p>
    <w:p w14:paraId="432AD872" w14:textId="77777777" w:rsidR="00A7573D" w:rsidRPr="00581B3D" w:rsidRDefault="00A7573D" w:rsidP="00A7573D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 xml:space="preserve">   </w:t>
      </w:r>
    </w:p>
    <w:p w14:paraId="5DBE6959" w14:textId="77777777" w:rsidR="00A7573D" w:rsidRPr="00581B3D" w:rsidRDefault="00A7573D" w:rsidP="00A7573D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承诺人 （盖章或签字捺印）：</w:t>
      </w:r>
    </w:p>
    <w:p w14:paraId="6CDC76A9" w14:textId="77777777" w:rsidR="00A7573D" w:rsidRPr="00581B3D" w:rsidRDefault="00A7573D" w:rsidP="00A7573D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 xml:space="preserve">               </w:t>
      </w:r>
    </w:p>
    <w:p w14:paraId="60C130D9" w14:textId="77777777" w:rsidR="00A7573D" w:rsidRPr="00581B3D" w:rsidRDefault="00A7573D" w:rsidP="00A7573D">
      <w:pPr>
        <w:spacing w:after="50" w:line="480" w:lineRule="exact"/>
        <w:ind w:firstLineChars="250" w:firstLine="600"/>
        <w:jc w:val="center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 xml:space="preserve">    法定代表人或授权代表 （签字）：</w:t>
      </w:r>
    </w:p>
    <w:p w14:paraId="6E7BCD9F" w14:textId="77777777" w:rsidR="00A7573D" w:rsidRPr="00581B3D" w:rsidRDefault="00A7573D" w:rsidP="00A7573D">
      <w:pPr>
        <w:spacing w:after="50" w:line="480" w:lineRule="exact"/>
        <w:ind w:right="840"/>
        <w:jc w:val="right"/>
        <w:outlineLvl w:val="0"/>
        <w:rPr>
          <w:rFonts w:ascii="楷体" w:eastAsia="楷体" w:hAnsi="楷体" w:cs="Times New Roman" w:hint="eastAsia"/>
          <w:sz w:val="24"/>
        </w:rPr>
      </w:pPr>
    </w:p>
    <w:p w14:paraId="1E8C2FF8" w14:textId="77777777" w:rsidR="00A7573D" w:rsidRPr="00581B3D" w:rsidRDefault="00A7573D" w:rsidP="00A7573D">
      <w:pPr>
        <w:spacing w:after="50" w:line="480" w:lineRule="exact"/>
        <w:ind w:right="840"/>
        <w:jc w:val="right"/>
        <w:outlineLvl w:val="0"/>
        <w:rPr>
          <w:rFonts w:ascii="楷体" w:eastAsia="楷体" w:hAnsi="楷体" w:cs="Times New Roman" w:hint="eastAsia"/>
          <w:sz w:val="24"/>
        </w:rPr>
      </w:pPr>
      <w:r w:rsidRPr="00581B3D">
        <w:rPr>
          <w:rFonts w:ascii="楷体" w:eastAsia="楷体" w:hAnsi="楷体" w:cs="Times New Roman" w:hint="eastAsia"/>
          <w:sz w:val="24"/>
          <w:lang w:bidi="ar"/>
        </w:rPr>
        <w:t>年     月     日</w:t>
      </w:r>
    </w:p>
    <w:p w14:paraId="03190375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71A6421E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124375F6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4111088D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4581ED2D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2474BD07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2D847BAD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4E897649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0A8BB194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2C283330" w14:textId="77777777" w:rsidR="00A7573D" w:rsidRDefault="00A7573D" w:rsidP="00A7573D">
      <w:pPr>
        <w:pStyle w:val="KWMCN-"/>
        <w:spacing w:after="0" w:line="440" w:lineRule="exact"/>
        <w:rPr>
          <w:rFonts w:ascii="楷体" w:eastAsia="楷体" w:hAnsi="楷体" w:cs="仿宋" w:hint="eastAsia"/>
          <w:szCs w:val="28"/>
        </w:rPr>
      </w:pPr>
    </w:p>
    <w:p w14:paraId="04AC2A31" w14:textId="77777777" w:rsidR="002140A2" w:rsidRDefault="002140A2">
      <w:pPr>
        <w:rPr>
          <w:rFonts w:hint="eastAsia"/>
        </w:rPr>
      </w:pPr>
    </w:p>
    <w:sectPr w:rsidR="00214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4E3"/>
    <w:rsid w:val="002140A2"/>
    <w:rsid w:val="005E1B33"/>
    <w:rsid w:val="00A7573D"/>
    <w:rsid w:val="00CE7F59"/>
    <w:rsid w:val="00DA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E61E421-2419-421F-99BC-312EE0B6A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73D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A04E3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04E3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04E3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04E3"/>
    <w:pPr>
      <w:keepNext/>
      <w:keepLines/>
      <w:spacing w:before="80" w:after="40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04E3"/>
    <w:pPr>
      <w:keepNext/>
      <w:keepLines/>
      <w:spacing w:before="80" w:after="40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04E3"/>
    <w:pPr>
      <w:keepNext/>
      <w:keepLines/>
      <w:spacing w:before="40"/>
      <w:jc w:val="left"/>
      <w:outlineLvl w:val="5"/>
    </w:pPr>
    <w:rPr>
      <w:rFonts w:cstheme="majorBidi"/>
      <w:b/>
      <w:bCs/>
      <w:color w:val="2F5496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04E3"/>
    <w:pPr>
      <w:keepNext/>
      <w:keepLines/>
      <w:spacing w:before="40"/>
      <w:jc w:val="left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04E3"/>
    <w:pPr>
      <w:keepNext/>
      <w:keepLines/>
      <w:jc w:val="left"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04E3"/>
    <w:pPr>
      <w:keepNext/>
      <w:keepLines/>
      <w:jc w:val="left"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04E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A04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A04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A04E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A04E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A04E3"/>
    <w:rPr>
      <w:rFonts w:cstheme="majorBidi"/>
      <w:b/>
      <w:bCs/>
      <w:color w:val="2F5496" w:themeColor="accent1" w:themeShade="BF"/>
      <w:sz w:val="21"/>
    </w:rPr>
  </w:style>
  <w:style w:type="character" w:customStyle="1" w:styleId="70">
    <w:name w:val="标题 7 字符"/>
    <w:basedOn w:val="a0"/>
    <w:link w:val="7"/>
    <w:uiPriority w:val="9"/>
    <w:semiHidden/>
    <w:rsid w:val="00DA04E3"/>
    <w:rPr>
      <w:rFonts w:cstheme="majorBidi"/>
      <w:b/>
      <w:bCs/>
      <w:color w:val="595959" w:themeColor="text1" w:themeTint="A6"/>
      <w:sz w:val="21"/>
    </w:rPr>
  </w:style>
  <w:style w:type="character" w:customStyle="1" w:styleId="80">
    <w:name w:val="标题 8 字符"/>
    <w:basedOn w:val="a0"/>
    <w:link w:val="8"/>
    <w:uiPriority w:val="9"/>
    <w:semiHidden/>
    <w:rsid w:val="00DA04E3"/>
    <w:rPr>
      <w:rFonts w:cstheme="majorBidi"/>
      <w:color w:val="595959" w:themeColor="text1" w:themeTint="A6"/>
      <w:sz w:val="21"/>
    </w:rPr>
  </w:style>
  <w:style w:type="character" w:customStyle="1" w:styleId="90">
    <w:name w:val="标题 9 字符"/>
    <w:basedOn w:val="a0"/>
    <w:link w:val="9"/>
    <w:uiPriority w:val="9"/>
    <w:semiHidden/>
    <w:rsid w:val="00DA04E3"/>
    <w:rPr>
      <w:rFonts w:eastAsiaTheme="majorEastAsia" w:cstheme="majorBidi"/>
      <w:color w:val="595959" w:themeColor="text1" w:themeTint="A6"/>
      <w:sz w:val="21"/>
    </w:rPr>
  </w:style>
  <w:style w:type="paragraph" w:styleId="a3">
    <w:name w:val="Title"/>
    <w:basedOn w:val="a"/>
    <w:next w:val="a"/>
    <w:link w:val="a4"/>
    <w:uiPriority w:val="10"/>
    <w:qFormat/>
    <w:rsid w:val="00DA04E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A04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04E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A04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04E3"/>
    <w:pPr>
      <w:spacing w:before="160" w:after="160"/>
      <w:jc w:val="center"/>
    </w:pPr>
    <w:rPr>
      <w:rFonts w:eastAsia="宋体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A04E3"/>
    <w:rPr>
      <w:rFonts w:eastAsia="宋体"/>
      <w:i/>
      <w:iCs/>
      <w:color w:val="404040" w:themeColor="text1" w:themeTint="BF"/>
      <w:sz w:val="21"/>
    </w:rPr>
  </w:style>
  <w:style w:type="paragraph" w:styleId="a9">
    <w:name w:val="List Paragraph"/>
    <w:basedOn w:val="a"/>
    <w:uiPriority w:val="34"/>
    <w:qFormat/>
    <w:rsid w:val="00DA04E3"/>
    <w:pPr>
      <w:ind w:left="720"/>
      <w:contextualSpacing/>
      <w:jc w:val="left"/>
    </w:pPr>
    <w:rPr>
      <w:rFonts w:eastAsia="宋体"/>
      <w14:ligatures w14:val="standardContextual"/>
    </w:rPr>
  </w:style>
  <w:style w:type="character" w:styleId="aa">
    <w:name w:val="Intense Emphasis"/>
    <w:basedOn w:val="a0"/>
    <w:uiPriority w:val="21"/>
    <w:qFormat/>
    <w:rsid w:val="00DA04E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A04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="宋体"/>
      <w:i/>
      <w:iCs/>
      <w:color w:val="2F5496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A04E3"/>
    <w:rPr>
      <w:rFonts w:eastAsia="宋体"/>
      <w:i/>
      <w:iCs/>
      <w:color w:val="2F5496" w:themeColor="accent1" w:themeShade="BF"/>
      <w:sz w:val="21"/>
    </w:rPr>
  </w:style>
  <w:style w:type="character" w:styleId="ad">
    <w:name w:val="Intense Reference"/>
    <w:basedOn w:val="a0"/>
    <w:uiPriority w:val="32"/>
    <w:qFormat/>
    <w:rsid w:val="00DA04E3"/>
    <w:rPr>
      <w:b/>
      <w:bCs/>
      <w:smallCaps/>
      <w:color w:val="2F5496" w:themeColor="accent1" w:themeShade="BF"/>
      <w:spacing w:val="5"/>
    </w:rPr>
  </w:style>
  <w:style w:type="paragraph" w:customStyle="1" w:styleId="KWMCN-">
    <w:name w:val="KWMCN-标准"/>
    <w:qFormat/>
    <w:rsid w:val="00A7573D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欣雨 廖</dc:creator>
  <cp:keywords/>
  <dc:description/>
  <cp:lastModifiedBy>欣雨 廖</cp:lastModifiedBy>
  <cp:revision>2</cp:revision>
  <dcterms:created xsi:type="dcterms:W3CDTF">2025-03-03T06:27:00Z</dcterms:created>
  <dcterms:modified xsi:type="dcterms:W3CDTF">2025-03-03T06:28:00Z</dcterms:modified>
</cp:coreProperties>
</file>