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532DF">
      <w:pPr>
        <w:spacing w:line="360" w:lineRule="auto"/>
        <w:jc w:val="center"/>
        <w:rPr>
          <w:rFonts w:hint="eastAsia" w:asciiTheme="minorEastAsia" w:hAnsiTheme="minorEastAsia" w:eastAsiaTheme="minorEastAsia"/>
          <w:b/>
          <w:sz w:val="36"/>
          <w:szCs w:val="36"/>
          <w:lang w:eastAsia="zh-CN"/>
        </w:rPr>
      </w:pPr>
      <w:r>
        <w:rPr>
          <w:rFonts w:hint="eastAsia" w:asciiTheme="minorEastAsia" w:hAnsiTheme="minorEastAsia" w:eastAsiaTheme="minorEastAsia"/>
          <w:b/>
          <w:sz w:val="36"/>
          <w:szCs w:val="36"/>
          <w:lang w:eastAsia="zh-CN"/>
        </w:rPr>
        <w:t>无锡市古特斯自动化设备有限公司</w:t>
      </w:r>
    </w:p>
    <w:p w14:paraId="13BD74FF">
      <w:pPr>
        <w:spacing w:line="360" w:lineRule="auto"/>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债权申报通知</w:t>
      </w:r>
    </w:p>
    <w:p w14:paraId="663E2843">
      <w:pPr>
        <w:spacing w:line="360" w:lineRule="auto"/>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lang w:eastAsia="zh-CN"/>
        </w:rPr>
        <w:t>无锡市古特斯自动化设备有限公司</w:t>
      </w:r>
      <w:r>
        <w:rPr>
          <w:rFonts w:hint="eastAsia" w:cs="仿宋" w:asciiTheme="minorEastAsia" w:hAnsiTheme="minorEastAsia" w:eastAsiaTheme="minorEastAsia"/>
          <w:b/>
          <w:bCs/>
          <w:sz w:val="28"/>
          <w:szCs w:val="28"/>
        </w:rPr>
        <w:t>债权人：</w:t>
      </w:r>
    </w:p>
    <w:p w14:paraId="799B7312">
      <w:pPr>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无锡市新吴区人民法院</w:t>
      </w:r>
      <w:r>
        <w:rPr>
          <w:rFonts w:hint="eastAsia" w:cs="仿宋" w:asciiTheme="minorEastAsia" w:hAnsiTheme="minorEastAsia" w:eastAsiaTheme="minorEastAsia"/>
          <w:sz w:val="28"/>
          <w:szCs w:val="28"/>
        </w:rPr>
        <w:t>于</w:t>
      </w:r>
      <w:r>
        <w:rPr>
          <w:rFonts w:hint="eastAsia" w:cs="仿宋" w:asciiTheme="minorEastAsia" w:hAnsiTheme="minorEastAsia" w:eastAsiaTheme="minorEastAsia"/>
          <w:sz w:val="28"/>
          <w:szCs w:val="28"/>
          <w:lang w:eastAsia="zh-CN"/>
        </w:rPr>
        <w:t>2025年2月7日</w:t>
      </w:r>
      <w:r>
        <w:rPr>
          <w:rFonts w:hint="eastAsia" w:cs="仿宋" w:asciiTheme="minorEastAsia" w:hAnsiTheme="minorEastAsia" w:eastAsiaTheme="minorEastAsia"/>
          <w:sz w:val="28"/>
          <w:szCs w:val="28"/>
        </w:rPr>
        <w:t>作出</w:t>
      </w:r>
      <w:r>
        <w:rPr>
          <w:rFonts w:hint="eastAsia" w:cs="仿宋" w:asciiTheme="minorEastAsia" w:hAnsiTheme="minorEastAsia" w:eastAsiaTheme="minorEastAsia"/>
          <w:sz w:val="28"/>
          <w:szCs w:val="28"/>
          <w:lang w:eastAsia="zh-CN"/>
        </w:rPr>
        <w:t>（2025）苏0214破申3号</w:t>
      </w:r>
      <w:r>
        <w:rPr>
          <w:rFonts w:hint="eastAsia" w:cs="仿宋" w:asciiTheme="minorEastAsia" w:hAnsiTheme="minorEastAsia" w:eastAsiaTheme="minorEastAsia"/>
          <w:sz w:val="28"/>
          <w:szCs w:val="28"/>
        </w:rPr>
        <w:t>民事裁定书，裁定受理</w:t>
      </w:r>
      <w:r>
        <w:rPr>
          <w:rFonts w:hint="eastAsia" w:cs="仿宋" w:asciiTheme="minorEastAsia" w:hAnsiTheme="minorEastAsia" w:eastAsiaTheme="minorEastAsia"/>
          <w:sz w:val="28"/>
          <w:szCs w:val="28"/>
          <w:lang w:eastAsia="zh-CN"/>
        </w:rPr>
        <w:t>无锡市古特斯自动化设备有限公司</w:t>
      </w:r>
      <w:r>
        <w:rPr>
          <w:rFonts w:hint="eastAsia" w:cs="仿宋" w:asciiTheme="minorEastAsia" w:hAnsiTheme="minorEastAsia" w:eastAsiaTheme="minorEastAsia"/>
          <w:sz w:val="28"/>
          <w:szCs w:val="28"/>
        </w:rPr>
        <w:t>（以下简称“</w:t>
      </w:r>
      <w:bookmarkStart w:id="7" w:name="_GoBack"/>
      <w:bookmarkEnd w:id="7"/>
      <w:r>
        <w:rPr>
          <w:rFonts w:hint="eastAsia" w:cs="仿宋" w:asciiTheme="minorEastAsia" w:hAnsiTheme="minorEastAsia" w:eastAsiaTheme="minorEastAsia"/>
          <w:sz w:val="28"/>
          <w:szCs w:val="28"/>
          <w:lang w:eastAsia="zh-CN"/>
        </w:rPr>
        <w:t>古特斯公司</w:t>
      </w:r>
      <w:r>
        <w:rPr>
          <w:rFonts w:hint="eastAsia" w:cs="仿宋" w:asciiTheme="minorEastAsia" w:hAnsiTheme="minorEastAsia" w:eastAsiaTheme="minorEastAsia"/>
          <w:sz w:val="28"/>
          <w:szCs w:val="28"/>
        </w:rPr>
        <w:t>”）破产清算一案，并于202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lang w:val="en-US" w:eastAsia="zh-CN"/>
        </w:rPr>
        <w:t>3</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lang w:val="en-US" w:eastAsia="zh-CN"/>
        </w:rPr>
        <w:t>21</w:t>
      </w:r>
      <w:r>
        <w:rPr>
          <w:rFonts w:hint="eastAsia" w:cs="仿宋" w:asciiTheme="minorEastAsia" w:hAnsiTheme="minorEastAsia" w:eastAsiaTheme="minorEastAsia"/>
          <w:sz w:val="28"/>
          <w:szCs w:val="28"/>
        </w:rPr>
        <w:t>日作出（202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w:t>
      </w:r>
      <w:r>
        <w:rPr>
          <w:rFonts w:hint="eastAsia" w:cs="仿宋" w:asciiTheme="minorEastAsia" w:hAnsiTheme="minorEastAsia" w:eastAsiaTheme="minorEastAsia"/>
          <w:sz w:val="28"/>
          <w:szCs w:val="28"/>
          <w:lang w:val="en-US" w:eastAsia="zh-CN"/>
        </w:rPr>
        <w:t>37号</w:t>
      </w:r>
      <w:r>
        <w:rPr>
          <w:rFonts w:hint="eastAsia" w:cs="仿宋" w:asciiTheme="minorEastAsia" w:hAnsiTheme="minorEastAsia" w:eastAsiaTheme="minorEastAsia"/>
          <w:sz w:val="28"/>
          <w:szCs w:val="28"/>
        </w:rPr>
        <w:t>决定书，指定江苏昶兴律师事务所担任管理人（以下简称“管理人”）。</w:t>
      </w:r>
    </w:p>
    <w:p w14:paraId="5B9A667C">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江苏</w:t>
      </w:r>
      <w:r>
        <w:rPr>
          <w:rFonts w:hint="eastAsia" w:cs="仿宋" w:asciiTheme="minorEastAsia" w:hAnsiTheme="minorEastAsia" w:eastAsiaTheme="minorEastAsia"/>
          <w:sz w:val="28"/>
          <w:szCs w:val="28"/>
        </w:rPr>
        <w:t>昶兴律</w:t>
      </w:r>
      <w:r>
        <w:rPr>
          <w:rFonts w:cs="仿宋" w:asciiTheme="minorEastAsia" w:hAnsiTheme="minorEastAsia" w:eastAsiaTheme="minorEastAsia"/>
          <w:sz w:val="28"/>
          <w:szCs w:val="28"/>
        </w:rPr>
        <w:t>师事务所</w:t>
      </w:r>
      <w:r>
        <w:rPr>
          <w:rFonts w:hint="eastAsia" w:cs="仿宋" w:asciiTheme="minorEastAsia" w:hAnsiTheme="minorEastAsia" w:eastAsiaTheme="minorEastAsia"/>
          <w:sz w:val="28"/>
          <w:szCs w:val="28"/>
        </w:rPr>
        <w:t>作为</w:t>
      </w:r>
      <w:r>
        <w:rPr>
          <w:rFonts w:hint="eastAsia" w:cs="仿宋" w:asciiTheme="minorEastAsia" w:hAnsiTheme="minorEastAsia" w:eastAsiaTheme="minorEastAsia"/>
          <w:sz w:val="28"/>
          <w:szCs w:val="28"/>
          <w:lang w:eastAsia="zh-CN"/>
        </w:rPr>
        <w:t>古特斯公司</w:t>
      </w:r>
      <w:r>
        <w:rPr>
          <w:rFonts w:hint="eastAsia" w:cs="仿宋" w:asciiTheme="minorEastAsia" w:hAnsiTheme="minorEastAsia" w:eastAsiaTheme="minorEastAsia"/>
          <w:sz w:val="28"/>
          <w:szCs w:val="28"/>
        </w:rPr>
        <w:t>管理人，依法负责债权登记、审查等工作。管理人现将有关事项通知如下：</w:t>
      </w:r>
    </w:p>
    <w:p w14:paraId="15DCED1B">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一、申报期限</w:t>
      </w:r>
    </w:p>
    <w:p w14:paraId="50712347">
      <w:pPr>
        <w:ind w:firstLine="560" w:firstLineChars="200"/>
        <w:rPr>
          <w:rFonts w:cs="仿宋" w:asciiTheme="minorEastAsia" w:hAnsiTheme="minorEastAsia" w:eastAsiaTheme="minorEastAsia"/>
          <w:b/>
          <w:bCs/>
          <w:sz w:val="28"/>
          <w:szCs w:val="28"/>
        </w:rPr>
      </w:pPr>
      <w:r>
        <w:rPr>
          <w:rFonts w:hint="eastAsia" w:cs="仿宋" w:asciiTheme="minorEastAsia" w:hAnsiTheme="minorEastAsia" w:eastAsiaTheme="minorEastAsia"/>
          <w:sz w:val="28"/>
          <w:szCs w:val="28"/>
        </w:rPr>
        <w:t>1、</w:t>
      </w:r>
      <w:r>
        <w:rPr>
          <w:rFonts w:hint="eastAsia" w:cs="仿宋" w:asciiTheme="minorEastAsia" w:hAnsiTheme="minorEastAsia" w:eastAsiaTheme="minorEastAsia"/>
          <w:b/>
          <w:bCs/>
          <w:sz w:val="28"/>
          <w:szCs w:val="28"/>
        </w:rPr>
        <w:t>在收到本通知书后，应于2025年</w:t>
      </w:r>
      <w:r>
        <w:rPr>
          <w:rFonts w:hint="eastAsia" w:cs="仿宋" w:asciiTheme="minorEastAsia" w:hAnsiTheme="minorEastAsia" w:eastAsiaTheme="minorEastAsia"/>
          <w:b/>
          <w:bCs/>
          <w:sz w:val="28"/>
          <w:szCs w:val="28"/>
          <w:lang w:val="en-US" w:eastAsia="zh-CN"/>
        </w:rPr>
        <w:t>5</w:t>
      </w:r>
      <w:r>
        <w:rPr>
          <w:rFonts w:hint="eastAsia" w:cs="仿宋" w:asciiTheme="minorEastAsia" w:hAnsiTheme="minorEastAsia" w:eastAsiaTheme="minorEastAsia"/>
          <w:b/>
          <w:bCs/>
          <w:sz w:val="28"/>
          <w:szCs w:val="28"/>
        </w:rPr>
        <w:t>月</w:t>
      </w:r>
      <w:r>
        <w:rPr>
          <w:rFonts w:hint="eastAsia" w:cs="仿宋" w:asciiTheme="minorEastAsia" w:hAnsiTheme="minorEastAsia" w:eastAsiaTheme="minorEastAsia"/>
          <w:b/>
          <w:bCs/>
          <w:sz w:val="28"/>
          <w:szCs w:val="28"/>
          <w:lang w:val="en-US" w:eastAsia="zh-CN"/>
        </w:rPr>
        <w:t>10</w:t>
      </w:r>
      <w:r>
        <w:rPr>
          <w:rFonts w:hint="eastAsia" w:cs="仿宋" w:asciiTheme="minorEastAsia" w:hAnsiTheme="minorEastAsia" w:eastAsiaTheme="minorEastAsia"/>
          <w:b/>
          <w:bCs/>
          <w:sz w:val="28"/>
          <w:szCs w:val="28"/>
        </w:rPr>
        <w:t>日前向管理人申报债权，对主张的权利、债权数额、有无财产担保及是否属于连带债权等情况进行说明并提供相关证据材料。</w:t>
      </w:r>
    </w:p>
    <w:p w14:paraId="51BF0AF4">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二、债权申报方式、地址及联系方式</w:t>
      </w:r>
    </w:p>
    <w:p w14:paraId="709D0DE3">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邮寄申报：江苏省无锡市滨湖区吟白路1号研创大厦</w:t>
      </w:r>
      <w:r>
        <w:rPr>
          <w:rFonts w:cs="仿宋" w:asciiTheme="minorEastAsia" w:hAnsiTheme="minorEastAsia" w:eastAsiaTheme="minorEastAsia"/>
          <w:sz w:val="28"/>
          <w:szCs w:val="28"/>
        </w:rPr>
        <w:t>21</w:t>
      </w:r>
      <w:r>
        <w:rPr>
          <w:rFonts w:hint="eastAsia" w:cs="仿宋" w:asciiTheme="minorEastAsia" w:hAnsiTheme="minorEastAsia" w:eastAsiaTheme="minorEastAsia"/>
          <w:sz w:val="28"/>
          <w:szCs w:val="28"/>
        </w:rPr>
        <w:t xml:space="preserve">楼 </w:t>
      </w:r>
      <w:r>
        <w:rPr>
          <w:rFonts w:hint="eastAsia" w:cs="仿宋" w:asciiTheme="minorEastAsia" w:hAnsiTheme="minorEastAsia" w:eastAsiaTheme="minorEastAsia"/>
          <w:sz w:val="28"/>
          <w:szCs w:val="28"/>
          <w:lang w:val="en-US" w:eastAsia="zh-CN"/>
        </w:rPr>
        <w:t>古特斯公司</w:t>
      </w:r>
      <w:r>
        <w:rPr>
          <w:rFonts w:hint="eastAsia" w:cs="仿宋" w:asciiTheme="minorEastAsia" w:hAnsiTheme="minorEastAsia" w:eastAsiaTheme="minorEastAsia"/>
          <w:sz w:val="28"/>
          <w:szCs w:val="28"/>
        </w:rPr>
        <w:t>管理人</w:t>
      </w:r>
      <w:r>
        <w:rPr>
          <w:rFonts w:hint="eastAsia" w:cs="仿宋" w:asciiTheme="minorEastAsia" w:hAnsiTheme="minorEastAsia" w:eastAsiaTheme="minorEastAsia"/>
          <w:sz w:val="28"/>
          <w:szCs w:val="28"/>
          <w:lang w:val="en-US" w:eastAsia="zh-CN"/>
        </w:rPr>
        <w:t xml:space="preserve"> </w:t>
      </w:r>
      <w:r>
        <w:rPr>
          <w:rFonts w:hint="eastAsia" w:cs="仿宋" w:asciiTheme="minorEastAsia" w:hAnsiTheme="minorEastAsia" w:eastAsiaTheme="minorEastAsia"/>
          <w:sz w:val="28"/>
          <w:szCs w:val="28"/>
        </w:rPr>
        <w:t>陈律师13771286171/符律师13771293841</w:t>
      </w:r>
    </w:p>
    <w:p w14:paraId="083A93D6">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三、债权申报须知及申报文件</w:t>
      </w:r>
    </w:p>
    <w:p w14:paraId="093067BC">
      <w:pPr>
        <w:spacing w:line="360" w:lineRule="auto"/>
        <w:ind w:left="59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（一）申报债权应提供如下材料：</w:t>
      </w:r>
    </w:p>
    <w:p w14:paraId="21084395">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债权申报文件清单》、《债权申报表》、《债权人送达地址、方式和收款账户确认书》、《法定代表人/负责人身份证明书》、《授权委托书》、《财产线索征集表》、《债权申报承诺书》、《同意通过非现场形式召开债权人会议、以默认方式进行表决/发表意见的确认书 》。</w:t>
      </w:r>
    </w:p>
    <w:p w14:paraId="55156C04">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u w:val="single"/>
        </w:rPr>
        <w:t>《债权申报文件清单》上应当写明证明债权事实的相关证据材料，</w:t>
      </w:r>
      <w:r>
        <w:rPr>
          <w:rFonts w:hint="eastAsia" w:cs="仿宋" w:asciiTheme="minorEastAsia" w:hAnsiTheme="minorEastAsia" w:eastAsiaTheme="minorEastAsia"/>
          <w:b/>
          <w:sz w:val="28"/>
          <w:szCs w:val="28"/>
        </w:rPr>
        <w:t>比如：</w:t>
      </w:r>
    </w:p>
    <w:p w14:paraId="31DDBAD5">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（1）相关合同或者协议（包括但不限于借、贷款合同，购、销货合同等）；</w:t>
      </w:r>
    </w:p>
    <w:p w14:paraId="22554E01">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（2）各类票据、划账单、汇款单、对账单、提货单、送货单等合同履行凭证；</w:t>
      </w:r>
    </w:p>
    <w:p w14:paraId="3D9E40EC">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（3）债权如有担保的，须提交抵押合同、保证合同，担保物清单，以及相关的抵、质押登记证明等复印件；债权如享有其他优先受偿权，一并提供相关证明材料；</w:t>
      </w:r>
    </w:p>
    <w:p w14:paraId="7B2D7F4A">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4）债权如涉及诉讼或仲裁，须提交诉讼、仲裁有关的文件（包括已审理完毕或正在审理过程中案件的起诉状、仲裁申请书、诉讼保全申请、保全裁定、生效裁判、裁决、调解书、执行申请、法院执行裁定、法院执行案件通知书等）；</w:t>
      </w:r>
    </w:p>
    <w:p w14:paraId="1B7926C2">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5）主张利息或违约金的（若有），应提供关于利息计算依据、方法及过程的书面说明；管理人特别提示：根据《中华人民共和国企业破产法》第四十六条第二款规定，附利息的债权自破产申请受理时起停止计息，</w:t>
      </w:r>
      <w:r>
        <w:rPr>
          <w:rFonts w:hint="eastAsia" w:cs="仿宋" w:asciiTheme="minorEastAsia" w:hAnsiTheme="minorEastAsia" w:eastAsiaTheme="minorEastAsia"/>
          <w:b/>
          <w:bCs/>
          <w:sz w:val="28"/>
          <w:szCs w:val="28"/>
        </w:rPr>
        <w:t>请各位债权人注意申报债权时利息计算截止日期为</w:t>
      </w:r>
      <w:r>
        <w:rPr>
          <w:rFonts w:hint="eastAsia" w:cs="仿宋" w:asciiTheme="minorEastAsia" w:hAnsiTheme="minorEastAsia" w:eastAsiaTheme="minorEastAsia"/>
          <w:b/>
          <w:bCs/>
          <w:sz w:val="28"/>
          <w:szCs w:val="28"/>
          <w:u w:val="single"/>
          <w:lang w:eastAsia="zh-CN"/>
        </w:rPr>
        <w:t>2025年2月7日</w:t>
      </w:r>
      <w:r>
        <w:rPr>
          <w:rFonts w:hint="eastAsia" w:cs="仿宋" w:asciiTheme="minorEastAsia" w:hAnsiTheme="minorEastAsia" w:eastAsiaTheme="minorEastAsia"/>
          <w:b/>
          <w:sz w:val="28"/>
          <w:szCs w:val="28"/>
        </w:rPr>
        <w:t>。</w:t>
      </w:r>
    </w:p>
    <w:p w14:paraId="11D0911C">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（6）相关公证文书（如有）；</w:t>
      </w:r>
    </w:p>
    <w:p w14:paraId="095B8E3B">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（7）能够证明债权发生、变更、受让、存续及其金额的其他原始材料；</w:t>
      </w:r>
    </w:p>
    <w:p w14:paraId="186C239C">
      <w:pPr>
        <w:ind w:firstLine="562" w:firstLineChars="2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（8）申报人提供所申报债权诉讼时效符合法律规定的证据材料。</w:t>
      </w:r>
    </w:p>
    <w:p w14:paraId="079ED7AA">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债权人</w:t>
      </w:r>
      <w:r>
        <w:rPr>
          <w:rFonts w:hint="eastAsia" w:cs="仿宋" w:asciiTheme="minorEastAsia" w:hAnsiTheme="minorEastAsia" w:eastAsiaTheme="minorEastAsia"/>
          <w:sz w:val="28"/>
          <w:szCs w:val="28"/>
        </w:rPr>
        <w:t>为法人或其他组织的应提交</w:t>
      </w:r>
      <w:r>
        <w:rPr>
          <w:rFonts w:cs="仿宋" w:asciiTheme="minorEastAsia" w:hAnsiTheme="minorEastAsia" w:eastAsiaTheme="minorEastAsia"/>
          <w:sz w:val="28"/>
          <w:szCs w:val="28"/>
        </w:rPr>
        <w:t>已年检的营业执照</w:t>
      </w:r>
      <w:r>
        <w:rPr>
          <w:rFonts w:hint="eastAsia" w:cs="仿宋" w:asciiTheme="minorEastAsia" w:hAnsiTheme="minorEastAsia" w:eastAsiaTheme="minorEastAsia"/>
          <w:sz w:val="28"/>
          <w:szCs w:val="28"/>
        </w:rPr>
        <w:t>副本</w:t>
      </w:r>
      <w:r>
        <w:rPr>
          <w:rFonts w:cs="仿宋" w:asciiTheme="minorEastAsia" w:hAnsiTheme="minorEastAsia" w:eastAsiaTheme="minorEastAsia"/>
          <w:sz w:val="28"/>
          <w:szCs w:val="28"/>
        </w:rPr>
        <w:t>复印件</w:t>
      </w:r>
      <w:r>
        <w:rPr>
          <w:rFonts w:hint="eastAsia" w:cs="仿宋" w:asciiTheme="minorEastAsia" w:hAnsiTheme="minorEastAsia" w:eastAsiaTheme="minorEastAsia"/>
          <w:sz w:val="28"/>
          <w:szCs w:val="28"/>
        </w:rPr>
        <w:t>（加盖公章）</w:t>
      </w:r>
      <w:r>
        <w:rPr>
          <w:rFonts w:cs="仿宋" w:asciiTheme="minorEastAsia" w:hAnsiTheme="minorEastAsia" w:eastAsiaTheme="minorEastAsia"/>
          <w:sz w:val="28"/>
          <w:szCs w:val="28"/>
        </w:rPr>
        <w:t>、法定代表人</w:t>
      </w:r>
      <w:r>
        <w:rPr>
          <w:rFonts w:hint="eastAsia" w:cs="仿宋" w:asciiTheme="minorEastAsia" w:hAnsiTheme="minorEastAsia" w:eastAsiaTheme="minorEastAsia"/>
          <w:sz w:val="28"/>
          <w:szCs w:val="28"/>
        </w:rPr>
        <w:t>或者负责人</w:t>
      </w:r>
      <w:r>
        <w:rPr>
          <w:rFonts w:cs="仿宋" w:asciiTheme="minorEastAsia" w:hAnsiTheme="minorEastAsia" w:eastAsiaTheme="minorEastAsia"/>
          <w:sz w:val="28"/>
          <w:szCs w:val="28"/>
        </w:rPr>
        <w:t>身份证明书</w:t>
      </w:r>
      <w:r>
        <w:rPr>
          <w:rFonts w:hint="eastAsia" w:cs="仿宋" w:asciiTheme="minorEastAsia" w:hAnsiTheme="minorEastAsia" w:eastAsiaTheme="minorEastAsia"/>
          <w:sz w:val="28"/>
          <w:szCs w:val="28"/>
        </w:rPr>
        <w:t>原件（加盖公章）</w:t>
      </w:r>
      <w:r>
        <w:rPr>
          <w:rFonts w:cs="仿宋" w:asciiTheme="minorEastAsia" w:hAnsiTheme="minorEastAsia" w:eastAsiaTheme="minorEastAsia"/>
          <w:sz w:val="28"/>
          <w:szCs w:val="28"/>
        </w:rPr>
        <w:t>、法定代表人身份证复印件</w:t>
      </w:r>
      <w:r>
        <w:rPr>
          <w:rFonts w:hint="eastAsia" w:cs="仿宋" w:asciiTheme="minorEastAsia" w:hAnsiTheme="minorEastAsia" w:eastAsiaTheme="minorEastAsia"/>
          <w:sz w:val="28"/>
          <w:szCs w:val="28"/>
        </w:rPr>
        <w:t>（加盖公章）；</w:t>
      </w:r>
    </w:p>
    <w:p w14:paraId="73C44CE0">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r>
        <w:rPr>
          <w:rFonts w:cs="仿宋" w:asciiTheme="minorEastAsia" w:hAnsiTheme="minorEastAsia" w:eastAsiaTheme="minorEastAsia"/>
          <w:sz w:val="28"/>
          <w:szCs w:val="28"/>
        </w:rPr>
        <w:t>债权人为</w:t>
      </w:r>
      <w:r>
        <w:rPr>
          <w:rFonts w:hint="eastAsia" w:cs="仿宋" w:asciiTheme="minorEastAsia" w:hAnsiTheme="minorEastAsia" w:eastAsiaTheme="minorEastAsia"/>
          <w:sz w:val="28"/>
          <w:szCs w:val="28"/>
        </w:rPr>
        <w:t>自然人</w:t>
      </w:r>
      <w:r>
        <w:rPr>
          <w:rFonts w:cs="仿宋" w:asciiTheme="minorEastAsia" w:hAnsiTheme="minorEastAsia" w:eastAsiaTheme="minorEastAsia"/>
          <w:sz w:val="28"/>
          <w:szCs w:val="28"/>
        </w:rPr>
        <w:t>的</w:t>
      </w:r>
      <w:r>
        <w:rPr>
          <w:rFonts w:hint="eastAsia" w:cs="仿宋" w:asciiTheme="minorEastAsia" w:hAnsiTheme="minorEastAsia" w:eastAsiaTheme="minorEastAsia"/>
          <w:sz w:val="28"/>
          <w:szCs w:val="28"/>
        </w:rPr>
        <w:t>应</w:t>
      </w:r>
      <w:r>
        <w:rPr>
          <w:rFonts w:cs="仿宋" w:asciiTheme="minorEastAsia" w:hAnsiTheme="minorEastAsia" w:eastAsiaTheme="minorEastAsia"/>
          <w:sz w:val="28"/>
          <w:szCs w:val="28"/>
        </w:rPr>
        <w:t>提</w:t>
      </w:r>
      <w:r>
        <w:rPr>
          <w:rFonts w:hint="eastAsia" w:cs="仿宋" w:asciiTheme="minorEastAsia" w:hAnsiTheme="minorEastAsia" w:eastAsiaTheme="minorEastAsia"/>
          <w:sz w:val="28"/>
          <w:szCs w:val="28"/>
        </w:rPr>
        <w:t>交身份证复印件（签字确认，身份证正反面须复印在同一张纸上）；</w:t>
      </w:r>
    </w:p>
    <w:p w14:paraId="4CC62F73">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w:t>
      </w:r>
      <w:r>
        <w:rPr>
          <w:rFonts w:cs="仿宋" w:asciiTheme="minorEastAsia" w:hAnsiTheme="minorEastAsia" w:eastAsiaTheme="minorEastAsia"/>
          <w:sz w:val="28"/>
          <w:szCs w:val="28"/>
        </w:rPr>
        <w:t>委托代理人申报的</w:t>
      </w:r>
      <w:r>
        <w:rPr>
          <w:rFonts w:hint="eastAsia" w:cs="仿宋" w:asciiTheme="minorEastAsia" w:hAnsiTheme="minorEastAsia" w:eastAsiaTheme="minorEastAsia"/>
          <w:sz w:val="28"/>
          <w:szCs w:val="28"/>
        </w:rPr>
        <w:t>应</w:t>
      </w:r>
      <w:r>
        <w:rPr>
          <w:rFonts w:cs="仿宋" w:asciiTheme="minorEastAsia" w:hAnsiTheme="minorEastAsia" w:eastAsiaTheme="minorEastAsia"/>
          <w:sz w:val="28"/>
          <w:szCs w:val="28"/>
        </w:rPr>
        <w:t>提交授权委托书</w:t>
      </w:r>
      <w:r>
        <w:rPr>
          <w:rFonts w:hint="eastAsia" w:cs="仿宋" w:asciiTheme="minorEastAsia" w:hAnsiTheme="minorEastAsia" w:eastAsiaTheme="minorEastAsia"/>
          <w:sz w:val="28"/>
          <w:szCs w:val="28"/>
        </w:rPr>
        <w:t>原件（加盖公章或签字）、</w:t>
      </w:r>
      <w:r>
        <w:rPr>
          <w:rFonts w:cs="仿宋" w:asciiTheme="minorEastAsia" w:hAnsiTheme="minorEastAsia" w:eastAsiaTheme="minorEastAsia"/>
          <w:sz w:val="28"/>
          <w:szCs w:val="28"/>
        </w:rPr>
        <w:t>代理人身份证</w:t>
      </w:r>
      <w:r>
        <w:rPr>
          <w:rFonts w:hint="eastAsia" w:cs="仿宋" w:asciiTheme="minorEastAsia" w:hAnsiTheme="minorEastAsia" w:eastAsiaTheme="minorEastAsia"/>
          <w:sz w:val="28"/>
          <w:szCs w:val="28"/>
        </w:rPr>
        <w:t>复印件（代理人</w:t>
      </w:r>
      <w:r>
        <w:rPr>
          <w:rFonts w:cs="仿宋" w:asciiTheme="minorEastAsia" w:hAnsiTheme="minorEastAsia" w:eastAsiaTheme="minorEastAsia"/>
          <w:sz w:val="28"/>
          <w:szCs w:val="28"/>
        </w:rPr>
        <w:t>签字确认</w:t>
      </w:r>
      <w:r>
        <w:rPr>
          <w:rFonts w:hint="eastAsia" w:cs="仿宋" w:asciiTheme="minorEastAsia" w:hAnsiTheme="minorEastAsia" w:eastAsiaTheme="minorEastAsia"/>
          <w:sz w:val="28"/>
          <w:szCs w:val="28"/>
        </w:rPr>
        <w:t>），代理人为律师的应提交律师证执业复印件和律师事务所指派函原件。</w:t>
      </w:r>
    </w:p>
    <w:p w14:paraId="6A173534">
      <w:pPr>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（二）填写表格需注意的问题</w:t>
      </w:r>
    </w:p>
    <w:p w14:paraId="1760F159">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申报债权的金额：必须确定（同一家企业只能申报一个债权总额），外币必须换算成人民币计值，汇率以破产清算申请受理日（即</w:t>
      </w:r>
      <w:r>
        <w:rPr>
          <w:rFonts w:hint="eastAsia" w:cs="仿宋" w:asciiTheme="minorEastAsia" w:hAnsiTheme="minorEastAsia" w:eastAsiaTheme="minorEastAsia"/>
          <w:sz w:val="28"/>
          <w:szCs w:val="28"/>
          <w:lang w:eastAsia="zh-CN"/>
        </w:rPr>
        <w:t>2025年2月7日</w:t>
      </w:r>
      <w:r>
        <w:rPr>
          <w:rFonts w:hint="eastAsia" w:cs="仿宋" w:asciiTheme="minorEastAsia" w:hAnsiTheme="minorEastAsia" w:eastAsiaTheme="minorEastAsia"/>
          <w:sz w:val="28"/>
          <w:szCs w:val="28"/>
        </w:rPr>
        <w:t>）中国人民银行公布的市场交易中间价为准（并提供银行出具的汇率证明）；</w:t>
      </w:r>
    </w:p>
    <w:p w14:paraId="7D17948E">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基本事实项：简要陈述该债权的形成经过，另外对已开票金额和未开票金额应填写清楚；若债权涉及合同关系则要写明该合同是否已经履行完毕。</w:t>
      </w:r>
    </w:p>
    <w:p w14:paraId="0CAB18C1">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w:t>
      </w:r>
      <w:r>
        <w:rPr>
          <w:rFonts w:cs="仿宋" w:asciiTheme="minorEastAsia" w:hAnsiTheme="minorEastAsia" w:eastAsiaTheme="minorEastAsia"/>
          <w:sz w:val="28"/>
          <w:szCs w:val="28"/>
        </w:rPr>
        <w:t>.</w:t>
      </w:r>
      <w:r>
        <w:rPr>
          <w:rFonts w:hint="eastAsia" w:asciiTheme="minorEastAsia" w:hAnsiTheme="minorEastAsia" w:eastAsiaTheme="minorEastAsia"/>
          <w:sz w:val="28"/>
          <w:szCs w:val="28"/>
        </w:rPr>
        <w:t xml:space="preserve"> </w:t>
      </w:r>
      <w:r>
        <w:rPr>
          <w:rFonts w:hint="eastAsia" w:cs="仿宋" w:asciiTheme="minorEastAsia" w:hAnsiTheme="minorEastAsia" w:eastAsiaTheme="minorEastAsia"/>
          <w:sz w:val="28"/>
          <w:szCs w:val="28"/>
        </w:rPr>
        <w:t>债权申报表中的每一栏都应当填写对应内容，如某栏中无对应内容，应划斜线“/”表示该栏为空白。债权人同时申报多笔债权的，必须分开填写债权申报表。</w:t>
      </w:r>
    </w:p>
    <w:p w14:paraId="1AE15FAF">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4</w:t>
      </w:r>
      <w:r>
        <w:rPr>
          <w:rFonts w:cs="仿宋" w:asciiTheme="minorEastAsia" w:hAnsiTheme="minorEastAsia" w:eastAsiaTheme="minorEastAsia"/>
          <w:sz w:val="28"/>
          <w:szCs w:val="28"/>
        </w:rPr>
        <w:t>.</w:t>
      </w:r>
      <w:r>
        <w:rPr>
          <w:rFonts w:hint="eastAsia" w:cs="仿宋" w:asciiTheme="minorEastAsia" w:hAnsiTheme="minorEastAsia" w:eastAsiaTheme="minorEastAsia"/>
          <w:sz w:val="28"/>
          <w:szCs w:val="28"/>
        </w:rPr>
        <w:t>未到期的债权，在破产申请受理时视为债权到期；附利息的债权，自破产申请受理时起停止计息；附条件、附期限的债权和诉讼、仲裁未决的债权，债权人可以申报。</w:t>
      </w:r>
    </w:p>
    <w:p w14:paraId="53207F8F">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5.</w:t>
      </w:r>
      <w:r>
        <w:rPr>
          <w:rFonts w:hint="eastAsia" w:cs="仿宋" w:asciiTheme="minorEastAsia" w:hAnsiTheme="minorEastAsia" w:eastAsiaTheme="minorEastAsia"/>
          <w:sz w:val="28"/>
          <w:szCs w:val="28"/>
        </w:rPr>
        <w:t>债权人申报债权时，应当书面说明债权的数额和有无财产担保情况，并提交有关证据，申报的债权是连带债权的，应当说明；连带债权人可以由其中一人代表全体连带债权人申报债权，也可以共同申报债权。</w:t>
      </w:r>
    </w:p>
    <w:p w14:paraId="20CA79A0">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6.债务人的保证人或者其他连带债务人已经代替债务人清偿债务的，可就其对债务人的将来求偿权申报债权；债务人的保证人或者其他连带债务人尚未代替债务人清偿债务的，以其对债务人的将来求偿权申报债权，但债权人已经向管理人申报全部债权的除外。</w:t>
      </w:r>
    </w:p>
    <w:p w14:paraId="12A8BF74">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7</w:t>
      </w:r>
      <w:r>
        <w:rPr>
          <w:rFonts w:hint="eastAsia" w:cs="仿宋" w:asciiTheme="minorEastAsia" w:hAnsiTheme="minorEastAsia" w:eastAsiaTheme="minorEastAsia"/>
          <w:sz w:val="28"/>
          <w:szCs w:val="28"/>
        </w:rPr>
        <w:t>.管理人或者债务人依照《中华人民共和国企业破产法》规定解除合同的，对方当事人以因合同解除所产生的损害赔偿请求权申报债权。</w:t>
      </w:r>
    </w:p>
    <w:p w14:paraId="6EC56DD3">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8</w:t>
      </w:r>
      <w:r>
        <w:rPr>
          <w:rFonts w:hint="eastAsia" w:cs="仿宋" w:asciiTheme="minorEastAsia" w:hAnsiTheme="minorEastAsia" w:eastAsiaTheme="minorEastAsia"/>
          <w:sz w:val="28"/>
          <w:szCs w:val="28"/>
        </w:rPr>
        <w:t>.债务人是委托合同的委托人，被裁定适用《中华人民共和国企业破产法》规定的程序，受托人不知该事实，继续处理委托事务的，受托人以由此产生的请求权申报债权。</w:t>
      </w:r>
    </w:p>
    <w:p w14:paraId="271329B2">
      <w:pPr>
        <w:ind w:firstLine="560" w:firstLineChars="200"/>
        <w:rPr>
          <w:rFonts w:cs="仿宋" w:asciiTheme="minorEastAsia" w:hAnsiTheme="minorEastAsia" w:eastAsiaTheme="minorEastAsia"/>
          <w:sz w:val="28"/>
          <w:szCs w:val="28"/>
        </w:rPr>
      </w:pPr>
      <w:r>
        <w:rPr>
          <w:rFonts w:cs="仿宋" w:asciiTheme="minorEastAsia" w:hAnsiTheme="minorEastAsia" w:eastAsiaTheme="minorEastAsia"/>
          <w:sz w:val="28"/>
          <w:szCs w:val="28"/>
        </w:rPr>
        <w:t>9</w:t>
      </w:r>
      <w:r>
        <w:rPr>
          <w:rFonts w:hint="eastAsia" w:cs="仿宋" w:asciiTheme="minorEastAsia" w:hAnsiTheme="minorEastAsia" w:eastAsiaTheme="minorEastAsia"/>
          <w:sz w:val="28"/>
          <w:szCs w:val="28"/>
        </w:rPr>
        <w:t>.债务人是票据的出票人，被裁定适用《中华人民共和国企业破产法》规定的程序，该票据的付款人继续付款或者承兑的，付款人以由此产生的请求权申报债权。</w:t>
      </w:r>
    </w:p>
    <w:p w14:paraId="253356D3">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0</w:t>
      </w:r>
      <w:r>
        <w:rPr>
          <w:rFonts w:hint="eastAsia" w:cs="仿宋" w:asciiTheme="minorEastAsia" w:hAnsiTheme="minorEastAsia" w:eastAsiaTheme="minorEastAsia"/>
          <w:sz w:val="28"/>
          <w:szCs w:val="28"/>
        </w:rPr>
        <w:t>.法律规定其他可以申报的债权，债权人应当予以申报。</w:t>
      </w:r>
    </w:p>
    <w:p w14:paraId="695E082F">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11．申报人应当携带或者邮寄证据材料原件并提交与原件核对无误的复印件一份来申报，原件经管理人核对后退还，复印件由申报债权的机构或自然人逐页加盖公章或签字捺手印，若债权人申报未同时提供证据原件供核对，债权人应在管理人指定的期限内提供原件供核对，若未能在管理人确定的期限内提供证据原件的，申报的债权将存在不予确认的风险。</w:t>
      </w:r>
    </w:p>
    <w:p w14:paraId="52E58781">
      <w:pPr>
        <w:ind w:firstLine="562" w:firstLineChars="200"/>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四、申报注意事项</w:t>
      </w:r>
    </w:p>
    <w:p w14:paraId="45CC3BC6">
      <w:pPr>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1、申报债权的金额必须明确具体，债权涉及利息、违约金的，</w:t>
      </w:r>
      <w:r>
        <w:rPr>
          <w:rFonts w:hint="eastAsia" w:cs="仿宋" w:asciiTheme="minorEastAsia" w:hAnsiTheme="minorEastAsia" w:eastAsiaTheme="minorEastAsia"/>
          <w:b/>
          <w:bCs/>
          <w:sz w:val="28"/>
          <w:szCs w:val="28"/>
        </w:rPr>
        <w:t>均计算至破产清算案件受理日（即</w:t>
      </w:r>
      <w:r>
        <w:rPr>
          <w:rFonts w:hint="eastAsia" w:cs="仿宋" w:asciiTheme="minorEastAsia" w:hAnsiTheme="minorEastAsia" w:eastAsiaTheme="minorEastAsia"/>
          <w:b/>
          <w:bCs/>
          <w:sz w:val="28"/>
          <w:szCs w:val="28"/>
          <w:lang w:eastAsia="zh-CN"/>
        </w:rPr>
        <w:t>2025年2月7日</w:t>
      </w:r>
      <w:r>
        <w:rPr>
          <w:rFonts w:hint="eastAsia" w:cs="仿宋" w:asciiTheme="minorEastAsia" w:hAnsiTheme="minorEastAsia" w:eastAsiaTheme="minorEastAsia"/>
          <w:b/>
          <w:bCs/>
          <w:sz w:val="28"/>
          <w:szCs w:val="28"/>
        </w:rPr>
        <w:t>）止。</w:t>
      </w:r>
    </w:p>
    <w:p w14:paraId="6341D4E7">
      <w:pPr>
        <w:spacing w:line="360" w:lineRule="auto"/>
        <w:ind w:firstLine="600" w:firstLineChars="200"/>
        <w:rPr>
          <w:rFonts w:cs="仿宋" w:asciiTheme="minorEastAsia" w:hAnsiTheme="minorEastAsia" w:eastAsiaTheme="minorEastAsia"/>
          <w:b/>
          <w:bCs/>
          <w:sz w:val="30"/>
          <w:szCs w:val="30"/>
        </w:rPr>
      </w:pPr>
      <w:r>
        <w:rPr>
          <w:rFonts w:hint="eastAsia" w:cs="仿宋" w:asciiTheme="minorEastAsia" w:hAnsiTheme="minorEastAsia" w:eastAsiaTheme="minorEastAsia"/>
          <w:sz w:val="30"/>
          <w:szCs w:val="30"/>
        </w:rPr>
        <w:t>2、如未能在申报期限内申报债权的，可以根据法律规定在破产财产最后分配前补充申报，但此前已进行的分配部分，不再补充分配。为审查和确认补充申报债权产生的费用（参照人民法院诉讼费用），由补充申报人承担。</w:t>
      </w:r>
    </w:p>
    <w:p w14:paraId="6F917DB4">
      <w:pPr>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w:t>
      </w:r>
      <w:r>
        <w:rPr>
          <w:rFonts w:cs="仿宋" w:asciiTheme="minorEastAsia" w:hAnsiTheme="minorEastAsia" w:eastAsiaTheme="minorEastAsia"/>
          <w:sz w:val="30"/>
          <w:szCs w:val="30"/>
        </w:rPr>
        <w:t>.</w:t>
      </w:r>
      <w:r>
        <w:rPr>
          <w:rFonts w:hint="eastAsia" w:cs="仿宋" w:asciiTheme="minorEastAsia" w:hAnsiTheme="minorEastAsia" w:eastAsiaTheme="minorEastAsia"/>
          <w:sz w:val="30"/>
          <w:szCs w:val="30"/>
        </w:rPr>
        <w:t>债权人申报债权过程中，如提供伪造、变造等虚假证据及相关材料等，将承担相应的法律责任，构成犯罪的，依法追究刑事责任。与他人恶意串通捏造债权债务关系和以物抵债协议的，在破产清算案件审理过程中申报捏造的债权的，构成虚假诉讼犯罪，依法追究刑事责任。</w:t>
      </w:r>
    </w:p>
    <w:p w14:paraId="732B46A0">
      <w:pPr>
        <w:spacing w:line="54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特此通知。</w:t>
      </w:r>
    </w:p>
    <w:p w14:paraId="01354ACE">
      <w:pPr>
        <w:spacing w:line="360" w:lineRule="auto"/>
        <w:jc w:val="righ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无锡市古特斯自动化设备有限公司</w:t>
      </w:r>
      <w:r>
        <w:rPr>
          <w:rFonts w:hint="eastAsia" w:cs="仿宋" w:asciiTheme="minorEastAsia" w:hAnsiTheme="minorEastAsia" w:eastAsiaTheme="minorEastAsia"/>
          <w:sz w:val="28"/>
          <w:szCs w:val="28"/>
        </w:rPr>
        <w:t>管理人</w:t>
      </w:r>
    </w:p>
    <w:p w14:paraId="748364B9">
      <w:pPr>
        <w:spacing w:line="360" w:lineRule="auto"/>
        <w:jc w:val="right"/>
        <w:rPr>
          <w:rFonts w:hint="eastAsia" w:cs="仿宋" w:asciiTheme="minorEastAsia" w:hAnsiTheme="minorEastAsia" w:eastAsiaTheme="minorEastAsia"/>
          <w:sz w:val="28"/>
          <w:szCs w:val="28"/>
          <w:lang w:eastAsia="zh-CN"/>
        </w:rPr>
      </w:pPr>
      <w:r>
        <w:rPr>
          <w:rFonts w:hint="eastAsia" w:cs="仿宋" w:asciiTheme="minorEastAsia" w:hAnsiTheme="minorEastAsia" w:eastAsiaTheme="minorEastAsia"/>
          <w:sz w:val="28"/>
          <w:szCs w:val="28"/>
          <w:lang w:eastAsia="zh-CN"/>
        </w:rPr>
        <w:t>2025年3月21日</w:t>
      </w:r>
    </w:p>
    <w:p w14:paraId="5676018D">
      <w:pPr>
        <w:spacing w:line="360" w:lineRule="auto"/>
        <w:jc w:val="right"/>
        <w:rPr>
          <w:rFonts w:hint="eastAsia" w:cs="仿宋" w:asciiTheme="minorEastAsia" w:hAnsiTheme="minorEastAsia" w:eastAsiaTheme="minorEastAsia"/>
          <w:sz w:val="28"/>
          <w:szCs w:val="28"/>
        </w:rPr>
      </w:pPr>
    </w:p>
    <w:p w14:paraId="4D22283F">
      <w:pPr>
        <w:spacing w:line="360" w:lineRule="auto"/>
        <w:jc w:val="right"/>
        <w:rPr>
          <w:rFonts w:hint="eastAsia" w:cs="仿宋" w:asciiTheme="minorEastAsia" w:hAnsiTheme="minorEastAsia" w:eastAsiaTheme="minorEastAsia"/>
          <w:sz w:val="28"/>
          <w:szCs w:val="28"/>
        </w:rPr>
      </w:pPr>
    </w:p>
    <w:p w14:paraId="5B6379C7">
      <w:pPr>
        <w:spacing w:line="360" w:lineRule="auto"/>
        <w:jc w:val="right"/>
        <w:rPr>
          <w:rFonts w:hint="eastAsia" w:cs="仿宋" w:asciiTheme="minorEastAsia" w:hAnsiTheme="minorEastAsia" w:eastAsiaTheme="minorEastAsia"/>
          <w:sz w:val="28"/>
          <w:szCs w:val="28"/>
        </w:rPr>
      </w:pPr>
    </w:p>
    <w:p w14:paraId="07EC22F6">
      <w:pPr>
        <w:spacing w:line="360" w:lineRule="auto"/>
        <w:rPr>
          <w:rFonts w:cs="仿宋" w:asciiTheme="minorEastAsia" w:hAnsiTheme="minorEastAsia" w:eastAsiaTheme="minorEastAsia"/>
          <w:sz w:val="28"/>
          <w:szCs w:val="28"/>
        </w:rPr>
      </w:pPr>
      <w:r>
        <w:rPr>
          <w:rFonts w:cs="仿宋" w:asciiTheme="minorEastAsia" w:hAnsiTheme="minorEastAsia" w:eastAsiaTheme="minorEastAsia"/>
          <w:sz w:val="28"/>
          <w:szCs w:val="28"/>
        </w:rPr>
        <w:t>附：</w:t>
      </w:r>
    </w:p>
    <w:p w14:paraId="05A1D9AB"/>
    <w:p w14:paraId="42A5E768">
      <w:pPr>
        <w:pStyle w:val="7"/>
        <w:numPr>
          <w:ilvl w:val="0"/>
          <w:numId w:val="1"/>
        </w:numPr>
        <w:jc w:val="left"/>
      </w:pPr>
      <w:r>
        <w:rPr>
          <w:rFonts w:hint="eastAsia" w:cs="仿宋"/>
          <w:sz w:val="28"/>
          <w:szCs w:val="28"/>
          <w:lang w:eastAsia="zh-CN"/>
        </w:rPr>
        <w:t>（2025）苏0214破申3号</w:t>
      </w:r>
      <w:r>
        <w:rPr>
          <w:rFonts w:hint="eastAsia"/>
        </w:rPr>
        <w:t>《民事裁定书》</w:t>
      </w:r>
    </w:p>
    <w:p w14:paraId="46118F7B">
      <w:pPr>
        <w:pStyle w:val="7"/>
        <w:numPr>
          <w:ilvl w:val="0"/>
          <w:numId w:val="1"/>
        </w:numPr>
        <w:jc w:val="left"/>
      </w:pPr>
      <w:r>
        <w:rPr>
          <w:rFonts w:hint="eastAsia" w:cs="仿宋" w:asciiTheme="minorEastAsia" w:hAnsiTheme="minorEastAsia" w:eastAsiaTheme="minorEastAsia"/>
          <w:sz w:val="28"/>
          <w:szCs w:val="28"/>
        </w:rPr>
        <w:t>（202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w:t>
      </w:r>
      <w:r>
        <w:rPr>
          <w:rFonts w:hint="eastAsia" w:cs="仿宋"/>
          <w:sz w:val="28"/>
          <w:szCs w:val="28"/>
          <w:lang w:val="en-US" w:eastAsia="zh-CN"/>
        </w:rPr>
        <w:t>37号</w:t>
      </w:r>
      <w:r>
        <w:rPr>
          <w:rFonts w:hint="eastAsia"/>
        </w:rPr>
        <w:t>《决定书》</w:t>
      </w:r>
    </w:p>
    <w:p w14:paraId="522B09E6">
      <w:pPr>
        <w:pStyle w:val="7"/>
        <w:numPr>
          <w:ilvl w:val="0"/>
          <w:numId w:val="1"/>
        </w:numPr>
        <w:jc w:val="left"/>
      </w:pPr>
      <w:r>
        <w:rPr>
          <w:rFonts w:hint="eastAsia"/>
        </w:rPr>
        <w:t>《虚假申报法律风险告知书》</w:t>
      </w:r>
    </w:p>
    <w:p w14:paraId="5827A0BC">
      <w:pPr>
        <w:pStyle w:val="7"/>
        <w:numPr>
          <w:ilvl w:val="0"/>
          <w:numId w:val="1"/>
        </w:numPr>
        <w:jc w:val="left"/>
      </w:pPr>
      <w:r>
        <w:rPr>
          <w:rFonts w:hint="eastAsia"/>
        </w:rPr>
        <w:t>《补充申报债权的审查和确认收费标准》</w:t>
      </w:r>
    </w:p>
    <w:p w14:paraId="034E2085">
      <w:pPr>
        <w:pStyle w:val="7"/>
        <w:numPr>
          <w:ilvl w:val="0"/>
          <w:numId w:val="1"/>
        </w:numPr>
        <w:jc w:val="left"/>
      </w:pPr>
      <w:r>
        <w:rPr>
          <w:rFonts w:hint="eastAsia"/>
        </w:rPr>
        <w:t>《</w:t>
      </w:r>
      <w:r>
        <w:t>债权申报文件清单</w:t>
      </w:r>
      <w:r>
        <w:rPr>
          <w:rFonts w:hint="eastAsia"/>
        </w:rPr>
        <w:t>》</w:t>
      </w:r>
    </w:p>
    <w:p w14:paraId="67424816">
      <w:pPr>
        <w:pStyle w:val="7"/>
        <w:numPr>
          <w:ilvl w:val="0"/>
          <w:numId w:val="1"/>
        </w:numPr>
        <w:jc w:val="left"/>
      </w:pPr>
      <w:r>
        <w:rPr>
          <w:rFonts w:hint="eastAsia"/>
        </w:rPr>
        <w:t>《</w:t>
      </w:r>
      <w:r>
        <w:t>债权申报表</w:t>
      </w:r>
      <w:r>
        <w:rPr>
          <w:rFonts w:hint="eastAsia"/>
        </w:rPr>
        <w:t>》</w:t>
      </w:r>
    </w:p>
    <w:p w14:paraId="74D44F8E">
      <w:pPr>
        <w:pStyle w:val="7"/>
        <w:numPr>
          <w:ilvl w:val="0"/>
          <w:numId w:val="1"/>
        </w:numPr>
        <w:jc w:val="left"/>
      </w:pPr>
      <w:r>
        <w:rPr>
          <w:rFonts w:hint="eastAsia"/>
        </w:rPr>
        <w:t>《债权申报（计算）说明》</w:t>
      </w:r>
    </w:p>
    <w:p w14:paraId="0FFCEA15">
      <w:pPr>
        <w:pStyle w:val="7"/>
        <w:numPr>
          <w:ilvl w:val="0"/>
          <w:numId w:val="1"/>
        </w:numPr>
        <w:jc w:val="left"/>
      </w:pPr>
      <w:r>
        <w:rPr>
          <w:rFonts w:hint="eastAsia"/>
        </w:rPr>
        <w:t>《</w:t>
      </w:r>
      <w:r>
        <w:t>送达地址、方式和银行账户确认书</w:t>
      </w:r>
      <w:r>
        <w:rPr>
          <w:rFonts w:hint="eastAsia"/>
        </w:rPr>
        <w:t>》</w:t>
      </w:r>
    </w:p>
    <w:p w14:paraId="74ACE5E4">
      <w:pPr>
        <w:pStyle w:val="7"/>
        <w:numPr>
          <w:ilvl w:val="0"/>
          <w:numId w:val="1"/>
        </w:numPr>
        <w:jc w:val="left"/>
      </w:pPr>
      <w:r>
        <w:rPr>
          <w:rFonts w:hint="eastAsia"/>
        </w:rPr>
        <w:t>《</w:t>
      </w:r>
      <w:r>
        <w:t>法定代表人</w:t>
      </w:r>
      <w:r>
        <w:rPr>
          <w:rFonts w:hint="eastAsia"/>
        </w:rPr>
        <w:t>/负责人</w:t>
      </w:r>
      <w:r>
        <w:t>身份证明</w:t>
      </w:r>
      <w:r>
        <w:rPr>
          <w:rFonts w:hint="eastAsia"/>
        </w:rPr>
        <w:t>书》</w:t>
      </w:r>
    </w:p>
    <w:p w14:paraId="27FC59DC">
      <w:pPr>
        <w:pStyle w:val="7"/>
        <w:numPr>
          <w:ilvl w:val="0"/>
          <w:numId w:val="1"/>
        </w:numPr>
        <w:jc w:val="left"/>
      </w:pPr>
      <w:r>
        <w:rPr>
          <w:rFonts w:hint="eastAsia"/>
        </w:rPr>
        <w:t>《</w:t>
      </w:r>
      <w:r>
        <w:t>授权委托书</w:t>
      </w:r>
      <w:r>
        <w:rPr>
          <w:rFonts w:hint="eastAsia"/>
        </w:rPr>
        <w:t>》</w:t>
      </w:r>
    </w:p>
    <w:p w14:paraId="1710147B">
      <w:pPr>
        <w:pStyle w:val="7"/>
        <w:numPr>
          <w:ilvl w:val="0"/>
          <w:numId w:val="1"/>
        </w:numPr>
        <w:jc w:val="left"/>
      </w:pPr>
      <w:r>
        <w:rPr>
          <w:rFonts w:hint="eastAsia"/>
        </w:rPr>
        <w:t>《财产线索征集表》</w:t>
      </w:r>
    </w:p>
    <w:p w14:paraId="5EEE7811">
      <w:pPr>
        <w:pStyle w:val="7"/>
        <w:numPr>
          <w:ilvl w:val="0"/>
          <w:numId w:val="1"/>
        </w:numPr>
        <w:jc w:val="left"/>
      </w:pPr>
      <w:r>
        <w:rPr>
          <w:rFonts w:hint="eastAsia"/>
        </w:rPr>
        <w:t>《承诺书》</w:t>
      </w:r>
    </w:p>
    <w:p w14:paraId="690EFA89">
      <w:pPr>
        <w:pStyle w:val="7"/>
        <w:numPr>
          <w:ilvl w:val="0"/>
          <w:numId w:val="1"/>
        </w:numPr>
        <w:jc w:val="left"/>
      </w:pPr>
      <w:r>
        <w:rPr>
          <w:rFonts w:hint="eastAsia"/>
        </w:rPr>
        <w:t>《同意通过非现场形式召开债权人会议、以默认方式进行表决/发表意见的确认书》</w:t>
      </w:r>
    </w:p>
    <w:p w14:paraId="2E818429">
      <w:pPr>
        <w:pStyle w:val="7"/>
        <w:widowControl w:val="0"/>
        <w:numPr>
          <w:ilvl w:val="0"/>
          <w:numId w:val="0"/>
        </w:numPr>
        <w:spacing w:line="360" w:lineRule="auto"/>
        <w:jc w:val="left"/>
        <w:rPr>
          <w:rFonts w:hint="eastAsia"/>
        </w:rPr>
      </w:pPr>
    </w:p>
    <w:p w14:paraId="3A4383FE">
      <w:pPr>
        <w:pStyle w:val="7"/>
        <w:widowControl w:val="0"/>
        <w:numPr>
          <w:ilvl w:val="0"/>
          <w:numId w:val="0"/>
        </w:numPr>
        <w:spacing w:line="360" w:lineRule="auto"/>
        <w:jc w:val="left"/>
        <w:rPr>
          <w:rFonts w:hint="eastAsia"/>
        </w:rPr>
      </w:pPr>
    </w:p>
    <w:p w14:paraId="48895566">
      <w:pPr>
        <w:pStyle w:val="7"/>
        <w:widowControl w:val="0"/>
        <w:numPr>
          <w:ilvl w:val="0"/>
          <w:numId w:val="0"/>
        </w:numPr>
        <w:spacing w:line="360" w:lineRule="auto"/>
        <w:jc w:val="left"/>
        <w:rPr>
          <w:rFonts w:hint="eastAsia" w:eastAsiaTheme="minorEastAsia"/>
          <w:lang w:eastAsia="zh-CN"/>
        </w:rPr>
      </w:pPr>
      <w:r>
        <w:rPr>
          <w:rFonts w:hint="eastAsia" w:eastAsiaTheme="minorEastAsia"/>
          <w:lang w:eastAsia="zh-CN"/>
        </w:rPr>
        <w:drawing>
          <wp:inline distT="0" distB="0" distL="114300" distR="114300">
            <wp:extent cx="5267960" cy="7452360"/>
            <wp:effectExtent l="0" t="0" r="8890" b="5715"/>
            <wp:docPr id="3" name="图片 3" descr="古特斯裁定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古特斯裁定_00"/>
                    <pic:cNvPicPr>
                      <a:picLocks noChangeAspect="1"/>
                    </pic:cNvPicPr>
                  </pic:nvPicPr>
                  <pic:blipFill>
                    <a:blip r:embed="rId5"/>
                    <a:stretch>
                      <a:fillRect/>
                    </a:stretch>
                  </pic:blipFill>
                  <pic:spPr>
                    <a:xfrm>
                      <a:off x="0" y="0"/>
                      <a:ext cx="5267960" cy="7452360"/>
                    </a:xfrm>
                    <a:prstGeom prst="rect">
                      <a:avLst/>
                    </a:prstGeom>
                  </pic:spPr>
                </pic:pic>
              </a:graphicData>
            </a:graphic>
          </wp:inline>
        </w:drawing>
      </w:r>
      <w:r>
        <w:rPr>
          <w:rFonts w:hint="eastAsia" w:eastAsiaTheme="minorEastAsia"/>
          <w:lang w:eastAsia="zh-CN"/>
        </w:rPr>
        <w:drawing>
          <wp:inline distT="0" distB="0" distL="114300" distR="114300">
            <wp:extent cx="5267960" cy="7452360"/>
            <wp:effectExtent l="0" t="0" r="8890" b="5715"/>
            <wp:docPr id="2" name="图片 2" descr="古特斯裁定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古特斯裁定_01"/>
                    <pic:cNvPicPr>
                      <a:picLocks noChangeAspect="1"/>
                    </pic:cNvPicPr>
                  </pic:nvPicPr>
                  <pic:blipFill>
                    <a:blip r:embed="rId6"/>
                    <a:stretch>
                      <a:fillRect/>
                    </a:stretch>
                  </pic:blipFill>
                  <pic:spPr>
                    <a:xfrm>
                      <a:off x="0" y="0"/>
                      <a:ext cx="5267960" cy="7452360"/>
                    </a:xfrm>
                    <a:prstGeom prst="rect">
                      <a:avLst/>
                    </a:prstGeom>
                  </pic:spPr>
                </pic:pic>
              </a:graphicData>
            </a:graphic>
          </wp:inline>
        </w:drawing>
      </w:r>
      <w:r>
        <w:rPr>
          <w:rFonts w:hint="eastAsia" w:eastAsiaTheme="minorEastAsia"/>
          <w:lang w:eastAsia="zh-CN"/>
        </w:rPr>
        <w:drawing>
          <wp:inline distT="0" distB="0" distL="114300" distR="114300">
            <wp:extent cx="5267960" cy="7452360"/>
            <wp:effectExtent l="0" t="0" r="8890" b="5715"/>
            <wp:docPr id="1" name="图片 1" descr="古特斯通知书、决定书、公告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古特斯通知书、决定书、公告_02"/>
                    <pic:cNvPicPr>
                      <a:picLocks noChangeAspect="1"/>
                    </pic:cNvPicPr>
                  </pic:nvPicPr>
                  <pic:blipFill>
                    <a:blip r:embed="rId7"/>
                    <a:stretch>
                      <a:fillRect/>
                    </a:stretch>
                  </pic:blipFill>
                  <pic:spPr>
                    <a:xfrm>
                      <a:off x="0" y="0"/>
                      <a:ext cx="5267960" cy="7452360"/>
                    </a:xfrm>
                    <a:prstGeom prst="rect">
                      <a:avLst/>
                    </a:prstGeom>
                  </pic:spPr>
                </pic:pic>
              </a:graphicData>
            </a:graphic>
          </wp:inline>
        </w:drawing>
      </w:r>
    </w:p>
    <w:p w14:paraId="1608E10F">
      <w:pPr>
        <w:pStyle w:val="7"/>
        <w:widowControl w:val="0"/>
        <w:numPr>
          <w:ilvl w:val="0"/>
          <w:numId w:val="0"/>
        </w:numPr>
        <w:spacing w:line="360" w:lineRule="auto"/>
        <w:jc w:val="left"/>
        <w:rPr>
          <w:rFonts w:hint="eastAsia"/>
        </w:rPr>
      </w:pPr>
    </w:p>
    <w:p w14:paraId="02858363">
      <w:pPr>
        <w:pStyle w:val="7"/>
        <w:widowControl w:val="0"/>
        <w:numPr>
          <w:ilvl w:val="0"/>
          <w:numId w:val="0"/>
        </w:numPr>
        <w:spacing w:line="360" w:lineRule="auto"/>
        <w:jc w:val="left"/>
        <w:rPr>
          <w:rFonts w:hint="eastAsia"/>
        </w:rPr>
      </w:pPr>
    </w:p>
    <w:p w14:paraId="55F1DD86">
      <w:pPr>
        <w:spacing w:line="360" w:lineRule="auto"/>
        <w:jc w:val="both"/>
        <w:rPr>
          <w:rFonts w:hint="eastAsia" w:asciiTheme="minorEastAsia" w:hAnsiTheme="minorEastAsia" w:eastAsiaTheme="minorEastAsia"/>
          <w:b/>
          <w:sz w:val="32"/>
          <w:szCs w:val="32"/>
          <w:lang w:eastAsia="zh-CN"/>
        </w:rPr>
      </w:pPr>
    </w:p>
    <w:p w14:paraId="244AE28D">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lang w:eastAsia="zh-CN"/>
        </w:rPr>
        <w:t>无锡市古特斯自动化设备有限公司</w:t>
      </w:r>
      <w:r>
        <w:rPr>
          <w:rFonts w:hint="eastAsia" w:asciiTheme="minorEastAsia" w:hAnsiTheme="minorEastAsia" w:eastAsiaTheme="minorEastAsia"/>
          <w:b/>
          <w:sz w:val="32"/>
          <w:szCs w:val="32"/>
        </w:rPr>
        <w:t>破产清算案</w:t>
      </w:r>
    </w:p>
    <w:p w14:paraId="67E20E51">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虚假申报法律风险告知书</w:t>
      </w:r>
    </w:p>
    <w:p w14:paraId="664C241F">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为维护司法秩序，保护公民、法人和其他组织合法权益，帮助</w:t>
      </w:r>
      <w:r>
        <w:rPr>
          <w:rFonts w:hint="eastAsia" w:cs="Times New Roman (正文 CS 字体)" w:asciiTheme="minorEastAsia" w:hAnsiTheme="minorEastAsia" w:eastAsiaTheme="minorEastAsia"/>
          <w:sz w:val="28"/>
          <w:szCs w:val="28"/>
        </w:rPr>
        <w:t>债权人</w:t>
      </w:r>
      <w:r>
        <w:rPr>
          <w:rFonts w:cs="Times New Roman (正文 CS 字体)" w:asciiTheme="minorEastAsia" w:hAnsiTheme="minorEastAsia" w:eastAsiaTheme="minorEastAsia"/>
          <w:sz w:val="28"/>
          <w:szCs w:val="28"/>
        </w:rPr>
        <w:t>避免</w:t>
      </w:r>
      <w:r>
        <w:rPr>
          <w:rFonts w:hint="eastAsia" w:cs="Times New Roman (正文 CS 字体)" w:asciiTheme="minorEastAsia" w:hAnsiTheme="minorEastAsia" w:eastAsiaTheme="minorEastAsia"/>
          <w:sz w:val="28"/>
          <w:szCs w:val="28"/>
        </w:rPr>
        <w:t>申报</w:t>
      </w:r>
      <w:r>
        <w:rPr>
          <w:rFonts w:cs="Times New Roman (正文 CS 字体)" w:asciiTheme="minorEastAsia" w:hAnsiTheme="minorEastAsia" w:eastAsiaTheme="minorEastAsia"/>
          <w:sz w:val="28"/>
          <w:szCs w:val="28"/>
        </w:rPr>
        <w:t>风险，减少不必要的损失，根据《中华人民共和国</w:t>
      </w:r>
      <w:r>
        <w:rPr>
          <w:rFonts w:hint="eastAsia" w:cs="Times New Roman (正文 CS 字体)" w:asciiTheme="minorEastAsia" w:hAnsiTheme="minorEastAsia" w:eastAsiaTheme="minorEastAsia"/>
          <w:sz w:val="28"/>
          <w:szCs w:val="28"/>
        </w:rPr>
        <w:t>企业破产法</w:t>
      </w:r>
      <w:r>
        <w:rPr>
          <w:rFonts w:cs="Times New Roman (正文 CS 字体)" w:asciiTheme="minorEastAsia" w:hAnsiTheme="minorEastAsia" w:eastAsiaTheme="minorEastAsia"/>
          <w:sz w:val="28"/>
          <w:szCs w:val="28"/>
        </w:rPr>
        <w:t>》、《中华人民共和国刑法》以及最高人民法院、最高人民检察院《关于办理虚假诉讼刑事案件适用法律若干问题的解释》等规定，现将虚假</w:t>
      </w:r>
      <w:r>
        <w:rPr>
          <w:rFonts w:hint="eastAsia" w:cs="Times New Roman (正文 CS 字体)" w:asciiTheme="minorEastAsia" w:hAnsiTheme="minorEastAsia" w:eastAsiaTheme="minorEastAsia"/>
          <w:sz w:val="28"/>
          <w:szCs w:val="28"/>
        </w:rPr>
        <w:t>申报</w:t>
      </w:r>
      <w:r>
        <w:rPr>
          <w:rFonts w:cs="Times New Roman (正文 CS 字体)" w:asciiTheme="minorEastAsia" w:hAnsiTheme="minorEastAsia" w:eastAsiaTheme="minorEastAsia"/>
          <w:sz w:val="28"/>
          <w:szCs w:val="28"/>
        </w:rPr>
        <w:t>风险告知如下：</w:t>
      </w:r>
    </w:p>
    <w:p w14:paraId="1212AC48">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一、申报债权</w:t>
      </w:r>
      <w:r>
        <w:rPr>
          <w:rFonts w:cs="Times New Roman (正文 CS 字体)" w:asciiTheme="minorEastAsia" w:hAnsiTheme="minorEastAsia" w:eastAsiaTheme="minorEastAsia"/>
          <w:sz w:val="28"/>
          <w:szCs w:val="28"/>
        </w:rPr>
        <w:t>时不得恶意串通、规避法律，不得损害国家利益、社会公共利益、</w:t>
      </w:r>
      <w:r>
        <w:rPr>
          <w:rFonts w:hint="eastAsia" w:cs="Times New Roman (正文 CS 字体)" w:asciiTheme="minorEastAsia" w:hAnsiTheme="minorEastAsia" w:eastAsiaTheme="minorEastAsia"/>
          <w:sz w:val="28"/>
          <w:szCs w:val="28"/>
        </w:rPr>
        <w:t>第三</w:t>
      </w:r>
      <w:r>
        <w:rPr>
          <w:rFonts w:cs="Times New Roman (正文 CS 字体)" w:asciiTheme="minorEastAsia" w:hAnsiTheme="minorEastAsia" w:eastAsiaTheme="minorEastAsia"/>
          <w:sz w:val="28"/>
          <w:szCs w:val="28"/>
        </w:rPr>
        <w:t>人合法权益，不得以合法形式掩盖非法目的，如果因虚假</w:t>
      </w:r>
      <w:r>
        <w:rPr>
          <w:rFonts w:hint="eastAsia" w:cs="Times New Roman (正文 CS 字体)" w:asciiTheme="minorEastAsia" w:hAnsiTheme="minorEastAsia" w:eastAsiaTheme="minorEastAsia"/>
          <w:sz w:val="28"/>
          <w:szCs w:val="28"/>
        </w:rPr>
        <w:t>申报</w:t>
      </w:r>
      <w:r>
        <w:rPr>
          <w:rFonts w:cs="Times New Roman (正文 CS 字体)" w:asciiTheme="minorEastAsia" w:hAnsiTheme="minorEastAsia" w:eastAsiaTheme="minorEastAsia"/>
          <w:sz w:val="28"/>
          <w:szCs w:val="28"/>
        </w:rPr>
        <w:t>而给</w:t>
      </w:r>
      <w:r>
        <w:rPr>
          <w:rFonts w:hint="eastAsia" w:cs="Times New Roman (正文 CS 字体)" w:asciiTheme="minorEastAsia" w:hAnsiTheme="minorEastAsia" w:eastAsiaTheme="minorEastAsia"/>
          <w:sz w:val="28"/>
          <w:szCs w:val="28"/>
        </w:rPr>
        <w:t>债务人、其他债权人或任何第三人造</w:t>
      </w:r>
      <w:r>
        <w:rPr>
          <w:rFonts w:cs="Times New Roman (正文 CS 字体)" w:asciiTheme="minorEastAsia" w:hAnsiTheme="minorEastAsia" w:eastAsiaTheme="minorEastAsia"/>
          <w:sz w:val="28"/>
          <w:szCs w:val="28"/>
        </w:rPr>
        <w:t>成损害的，需承担相应的民事责任和其他法律责任。</w:t>
      </w:r>
    </w:p>
    <w:p w14:paraId="7167F2A9">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二、在破产案件审理过程中申报捏造的债权的，妨害司法秩序或者严重侵害他人合法权益的，构成虚假诉讼罪</w:t>
      </w:r>
      <w:r>
        <w:rPr>
          <w:rFonts w:hint="eastAsia" w:cs="Times New Roman (正文 CS 字体)" w:asciiTheme="minorEastAsia" w:hAnsiTheme="minorEastAsia" w:eastAsiaTheme="minorEastAsia"/>
          <w:sz w:val="28"/>
          <w:szCs w:val="28"/>
        </w:rPr>
        <w:t>，</w:t>
      </w:r>
      <w:r>
        <w:rPr>
          <w:rFonts w:cs="Times New Roman (正文 CS 字体)" w:asciiTheme="minorEastAsia" w:hAnsiTheme="minorEastAsia" w:eastAsiaTheme="minorEastAsia"/>
          <w:sz w:val="28"/>
          <w:szCs w:val="28"/>
        </w:rPr>
        <w:t>处三年以下有期徒刑、拘役或者管制，并处或者单处罚金；情节严重的，处三年以上七年以下有期徒刑，并处罚金。</w:t>
      </w:r>
      <w:r>
        <w:rPr>
          <w:rFonts w:cs="Calibri" w:asciiTheme="minorEastAsia" w:hAnsiTheme="minorEastAsia" w:eastAsiaTheme="minorEastAsia"/>
          <w:sz w:val="28"/>
          <w:szCs w:val="28"/>
        </w:rPr>
        <w:t> </w:t>
      </w:r>
    </w:p>
    <w:p w14:paraId="3BD5398D">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单位犯前款罪的，对单位判处罚金，并对其直接负责的主管人员和其他直接责任人员</w:t>
      </w:r>
      <w:r>
        <w:rPr>
          <w:rFonts w:hint="eastAsia" w:cs="Times New Roman (正文 CS 字体)" w:asciiTheme="minorEastAsia" w:hAnsiTheme="minorEastAsia" w:eastAsiaTheme="minorEastAsia"/>
          <w:sz w:val="28"/>
          <w:szCs w:val="28"/>
        </w:rPr>
        <w:t>（包括债权申报委托代理人）</w:t>
      </w:r>
      <w:r>
        <w:rPr>
          <w:rFonts w:cs="Times New Roman (正文 CS 字体)" w:asciiTheme="minorEastAsia" w:hAnsiTheme="minorEastAsia" w:eastAsiaTheme="minorEastAsia"/>
          <w:sz w:val="28"/>
          <w:szCs w:val="28"/>
        </w:rPr>
        <w:t>，依照前款的规定处罚。</w:t>
      </w:r>
    </w:p>
    <w:p w14:paraId="7E0DAF4F">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三、</w:t>
      </w:r>
      <w:r>
        <w:rPr>
          <w:rFonts w:cs="Times New Roman (正文 CS 字体)" w:asciiTheme="minorEastAsia" w:hAnsiTheme="minorEastAsia" w:eastAsiaTheme="minorEastAsia"/>
          <w:sz w:val="28"/>
          <w:szCs w:val="28"/>
        </w:rPr>
        <w:t>采取伪造证据、虚假陈述等手段，实施下列行为之一，捏造民</w:t>
      </w:r>
      <w:r>
        <w:rPr>
          <w:rFonts w:hint="eastAsia" w:cs="Times New Roman (正文 CS 字体)" w:asciiTheme="minorEastAsia" w:hAnsiTheme="minorEastAsia" w:eastAsiaTheme="minorEastAsia"/>
          <w:sz w:val="28"/>
          <w:szCs w:val="28"/>
        </w:rPr>
        <w:t>商</w:t>
      </w:r>
      <w:r>
        <w:rPr>
          <w:rFonts w:cs="Times New Roman (正文 CS 字体)" w:asciiTheme="minorEastAsia" w:hAnsiTheme="minorEastAsia" w:eastAsiaTheme="minorEastAsia"/>
          <w:sz w:val="28"/>
          <w:szCs w:val="28"/>
        </w:rPr>
        <w:t>事法律关系，虚构民</w:t>
      </w:r>
      <w:r>
        <w:rPr>
          <w:rFonts w:hint="eastAsia" w:cs="Times New Roman (正文 CS 字体)" w:asciiTheme="minorEastAsia" w:hAnsiTheme="minorEastAsia" w:eastAsiaTheme="minorEastAsia"/>
          <w:sz w:val="28"/>
          <w:szCs w:val="28"/>
        </w:rPr>
        <w:t>商</w:t>
      </w:r>
      <w:r>
        <w:rPr>
          <w:rFonts w:cs="Times New Roman (正文 CS 字体)" w:asciiTheme="minorEastAsia" w:hAnsiTheme="minorEastAsia" w:eastAsiaTheme="minorEastAsia"/>
          <w:sz w:val="28"/>
          <w:szCs w:val="28"/>
        </w:rPr>
        <w:t>事纠纷，向</w:t>
      </w:r>
      <w:r>
        <w:rPr>
          <w:rFonts w:hint="eastAsia" w:cs="Times New Roman (正文 CS 字体)" w:asciiTheme="minorEastAsia" w:hAnsiTheme="minorEastAsia" w:eastAsiaTheme="minorEastAsia"/>
          <w:sz w:val="28"/>
          <w:szCs w:val="28"/>
        </w:rPr>
        <w:t>管理人申报债权</w:t>
      </w:r>
      <w:r>
        <w:rPr>
          <w:rFonts w:cs="Times New Roman (正文 CS 字体)" w:asciiTheme="minorEastAsia" w:hAnsiTheme="minorEastAsia" w:eastAsiaTheme="minorEastAsia"/>
          <w:sz w:val="28"/>
          <w:szCs w:val="28"/>
        </w:rPr>
        <w:t>的，应当认定为“在破产案件审理过程中申报捏造的债权”：</w:t>
      </w:r>
    </w:p>
    <w:p w14:paraId="6E0B68C6">
      <w:pPr>
        <w:spacing w:line="360" w:lineRule="auto"/>
        <w:ind w:firstLine="560" w:firstLineChars="200"/>
        <w:rPr>
          <w:rFonts w:cs="Times New Roman (正文 CS 字体)" w:asciiTheme="minorEastAsia" w:hAnsiTheme="minorEastAsia" w:eastAsiaTheme="minorEastAsia"/>
          <w:sz w:val="28"/>
          <w:szCs w:val="28"/>
        </w:rPr>
      </w:pPr>
      <w:r>
        <w:rPr>
          <w:rFonts w:cs="Times New Roman (正文 CS 字体)" w:asciiTheme="minorEastAsia" w:hAnsiTheme="minorEastAsia" w:eastAsiaTheme="minorEastAsia"/>
          <w:sz w:val="28"/>
          <w:szCs w:val="28"/>
        </w:rPr>
        <w:t>1</w:t>
      </w:r>
      <w:r>
        <w:rPr>
          <w:rFonts w:hint="eastAsia" w:cs="Times New Roman (正文 CS 字体)" w:asciiTheme="minorEastAsia" w:hAnsiTheme="minorEastAsia" w:eastAsiaTheme="minorEastAsia"/>
          <w:sz w:val="28"/>
          <w:szCs w:val="28"/>
        </w:rPr>
        <w:t>.</w:t>
      </w:r>
      <w:r>
        <w:rPr>
          <w:rFonts w:cs="Times New Roman (正文 CS 字体)" w:asciiTheme="minorEastAsia" w:hAnsiTheme="minorEastAsia" w:eastAsiaTheme="minorEastAsia"/>
          <w:sz w:val="28"/>
          <w:szCs w:val="28"/>
        </w:rPr>
        <w:t xml:space="preserve"> 与他人恶意串通，捏造债权债务关系</w:t>
      </w:r>
      <w:r>
        <w:rPr>
          <w:rFonts w:hint="eastAsia" w:cs="Times New Roman (正文 CS 字体)" w:asciiTheme="minorEastAsia" w:hAnsiTheme="minorEastAsia" w:eastAsiaTheme="minorEastAsia"/>
          <w:sz w:val="28"/>
          <w:szCs w:val="28"/>
        </w:rPr>
        <w:t>或</w:t>
      </w:r>
      <w:r>
        <w:rPr>
          <w:rFonts w:cs="Times New Roman (正文 CS 字体)" w:asciiTheme="minorEastAsia" w:hAnsiTheme="minorEastAsia" w:eastAsiaTheme="minorEastAsia"/>
          <w:sz w:val="28"/>
          <w:szCs w:val="28"/>
        </w:rPr>
        <w:t>以物抵债协议的；</w:t>
      </w:r>
    </w:p>
    <w:p w14:paraId="46BF7688">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2</w:t>
      </w:r>
      <w:r>
        <w:rPr>
          <w:rFonts w:cs="Times New Roman (正文 CS 字体)" w:asciiTheme="minorEastAsia" w:hAnsiTheme="minorEastAsia" w:eastAsiaTheme="minorEastAsia"/>
          <w:sz w:val="28"/>
          <w:szCs w:val="28"/>
        </w:rPr>
        <w:t>. 与</w:t>
      </w:r>
      <w:r>
        <w:rPr>
          <w:rFonts w:hint="eastAsia" w:cs="Times New Roman (正文 CS 字体)" w:asciiTheme="minorEastAsia" w:hAnsiTheme="minorEastAsia" w:eastAsiaTheme="minorEastAsia"/>
          <w:sz w:val="28"/>
          <w:szCs w:val="28"/>
        </w:rPr>
        <w:t>债务人、债务人</w:t>
      </w:r>
      <w:r>
        <w:rPr>
          <w:rFonts w:cs="Times New Roman (正文 CS 字体)" w:asciiTheme="minorEastAsia" w:hAnsiTheme="minorEastAsia" w:eastAsiaTheme="minorEastAsia"/>
          <w:sz w:val="28"/>
          <w:szCs w:val="28"/>
        </w:rPr>
        <w:t>的法定代表人、董事、监事、经理或者其他管理人员恶意串通，捏造公司、企业债务或者担保义务的；</w:t>
      </w:r>
    </w:p>
    <w:p w14:paraId="3A3309F6">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3</w:t>
      </w:r>
      <w:r>
        <w:rPr>
          <w:rFonts w:cs="Times New Roman (正文 CS 字体)" w:asciiTheme="minorEastAsia" w:hAnsiTheme="minorEastAsia" w:eastAsiaTheme="minorEastAsia"/>
          <w:sz w:val="28"/>
          <w:szCs w:val="28"/>
        </w:rPr>
        <w:t>. 与</w:t>
      </w:r>
      <w:r>
        <w:rPr>
          <w:rFonts w:hint="eastAsia" w:cs="Times New Roman (正文 CS 字体)" w:asciiTheme="minorEastAsia" w:hAnsiTheme="minorEastAsia" w:eastAsiaTheme="minorEastAsia"/>
          <w:sz w:val="28"/>
          <w:szCs w:val="28"/>
        </w:rPr>
        <w:t>债务人及相关人员恶</w:t>
      </w:r>
      <w:r>
        <w:rPr>
          <w:rFonts w:cs="Times New Roman (正文 CS 字体)" w:asciiTheme="minorEastAsia" w:hAnsiTheme="minorEastAsia" w:eastAsiaTheme="minorEastAsia"/>
          <w:sz w:val="28"/>
          <w:szCs w:val="28"/>
        </w:rPr>
        <w:t>意串通，捏造债权或者对查封、扣押、冻结财产的优先权、担保物权的；</w:t>
      </w:r>
    </w:p>
    <w:p w14:paraId="5311F1F1">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4</w:t>
      </w:r>
      <w:r>
        <w:rPr>
          <w:rFonts w:cs="Times New Roman (正文 CS 字体)" w:asciiTheme="minorEastAsia" w:hAnsiTheme="minorEastAsia" w:eastAsiaTheme="minorEastAsia"/>
          <w:sz w:val="28"/>
          <w:szCs w:val="28"/>
        </w:rPr>
        <w:t xml:space="preserve">. </w:t>
      </w:r>
      <w:r>
        <w:rPr>
          <w:rFonts w:hint="eastAsia" w:cs="Times New Roman (正文 CS 字体)" w:asciiTheme="minorEastAsia" w:hAnsiTheme="minorEastAsia" w:eastAsiaTheme="minorEastAsia"/>
          <w:sz w:val="28"/>
          <w:szCs w:val="28"/>
        </w:rPr>
        <w:t>隐瞒债务偿还情况导致债权金额虚增的；</w:t>
      </w:r>
    </w:p>
    <w:p w14:paraId="727B80A4">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5</w:t>
      </w:r>
      <w:r>
        <w:rPr>
          <w:rFonts w:cs="Times New Roman (正文 CS 字体)" w:asciiTheme="minorEastAsia" w:hAnsiTheme="minorEastAsia" w:eastAsiaTheme="minorEastAsia"/>
          <w:sz w:val="28"/>
          <w:szCs w:val="28"/>
        </w:rPr>
        <w:t xml:space="preserve">. </w:t>
      </w:r>
      <w:r>
        <w:rPr>
          <w:rFonts w:hint="eastAsia" w:cs="Times New Roman (正文 CS 字体)" w:asciiTheme="minorEastAsia" w:hAnsiTheme="minorEastAsia" w:eastAsiaTheme="minorEastAsia"/>
          <w:sz w:val="28"/>
          <w:szCs w:val="28"/>
        </w:rPr>
        <w:t>以</w:t>
      </w:r>
      <w:r>
        <w:rPr>
          <w:rFonts w:cs="Times New Roman (正文 CS 字体)" w:asciiTheme="minorEastAsia" w:hAnsiTheme="minorEastAsia" w:eastAsiaTheme="minorEastAsia"/>
          <w:sz w:val="28"/>
          <w:szCs w:val="28"/>
        </w:rPr>
        <w:t>捏造的事实作出的仲裁裁决、公证债权文书</w:t>
      </w:r>
      <w:r>
        <w:rPr>
          <w:rFonts w:hint="eastAsia" w:cs="Times New Roman (正文 CS 字体)" w:asciiTheme="minorEastAsia" w:hAnsiTheme="minorEastAsia" w:eastAsiaTheme="minorEastAsia"/>
          <w:sz w:val="28"/>
          <w:szCs w:val="28"/>
        </w:rPr>
        <w:t>或其他法律文书申报债权的；</w:t>
      </w:r>
    </w:p>
    <w:p w14:paraId="07030878">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6</w:t>
      </w:r>
      <w:r>
        <w:rPr>
          <w:rFonts w:cs="Times New Roman (正文 CS 字体)" w:asciiTheme="minorEastAsia" w:hAnsiTheme="minorEastAsia" w:eastAsiaTheme="minorEastAsia"/>
          <w:sz w:val="28"/>
          <w:szCs w:val="28"/>
        </w:rPr>
        <w:t xml:space="preserve">. </w:t>
      </w:r>
      <w:r>
        <w:rPr>
          <w:rFonts w:hint="eastAsia" w:cs="Times New Roman (正文 CS 字体)" w:asciiTheme="minorEastAsia" w:hAnsiTheme="minorEastAsia" w:eastAsiaTheme="minorEastAsia"/>
          <w:sz w:val="28"/>
          <w:szCs w:val="28"/>
        </w:rPr>
        <w:t>其他依法应当被认定为捏造的债权。</w:t>
      </w:r>
    </w:p>
    <w:p w14:paraId="1A68A4DC">
      <w:pPr>
        <w:spacing w:line="360" w:lineRule="auto"/>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四</w:t>
      </w:r>
      <w:r>
        <w:rPr>
          <w:rFonts w:cs="Times New Roman (正文 CS 字体)" w:asciiTheme="minorEastAsia" w:hAnsiTheme="minorEastAsia" w:eastAsiaTheme="minorEastAsia"/>
          <w:sz w:val="28"/>
          <w:szCs w:val="28"/>
        </w:rPr>
        <w:t>、代理人与他人通谋，代理虚假</w:t>
      </w:r>
      <w:r>
        <w:rPr>
          <w:rFonts w:hint="eastAsia" w:cs="Times New Roman (正文 CS 字体)" w:asciiTheme="minorEastAsia" w:hAnsiTheme="minorEastAsia" w:eastAsiaTheme="minorEastAsia"/>
          <w:sz w:val="28"/>
          <w:szCs w:val="28"/>
        </w:rPr>
        <w:t>申报债权</w:t>
      </w:r>
      <w:r>
        <w:rPr>
          <w:rFonts w:cs="Times New Roman (正文 CS 字体)" w:asciiTheme="minorEastAsia" w:hAnsiTheme="minorEastAsia" w:eastAsiaTheme="minorEastAsia"/>
          <w:sz w:val="28"/>
          <w:szCs w:val="28"/>
        </w:rPr>
        <w:t>、故意作虚假证言，与当事人共同构成妨害司法罪的，依照共同犯罪的规定定罪处罚；同时构成妨害作证罪，帮助毁灭、伪造证据罪等犯罪的，依照处罚较重的规定定罪从重处罚。</w:t>
      </w:r>
    </w:p>
    <w:p w14:paraId="5493B450">
      <w:pPr>
        <w:spacing w:line="360" w:lineRule="auto"/>
        <w:ind w:firstLine="560" w:firstLineChars="200"/>
        <w:rPr>
          <w:rFonts w:cs="Times New Roman (正文 CS 字体)" w:asciiTheme="minorEastAsia" w:hAnsiTheme="minorEastAsia" w:eastAsiaTheme="minorEastAsia"/>
          <w:sz w:val="28"/>
          <w:szCs w:val="28"/>
        </w:rPr>
      </w:pPr>
    </w:p>
    <w:p w14:paraId="62068AE6">
      <w:pPr>
        <w:spacing w:line="360" w:lineRule="auto"/>
        <w:ind w:firstLine="560" w:firstLineChars="200"/>
        <w:rPr>
          <w:rFonts w:cs="Times New Roman (正文 CS 字体)" w:asciiTheme="minorEastAsia" w:hAnsiTheme="minorEastAsia" w:eastAsiaTheme="minorEastAsia"/>
          <w:sz w:val="28"/>
          <w:szCs w:val="28"/>
        </w:rPr>
      </w:pPr>
    </w:p>
    <w:p w14:paraId="3B89476A">
      <w:pPr>
        <w:spacing w:line="540" w:lineRule="exact"/>
        <w:ind w:firstLine="560" w:firstLineChars="200"/>
        <w:jc w:val="right"/>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lang w:eastAsia="zh-CN"/>
        </w:rPr>
        <w:t>无锡市古特斯自动化设备有限公司</w:t>
      </w:r>
      <w:r>
        <w:rPr>
          <w:rFonts w:hint="eastAsia" w:cs="Times New Roman (正文 CS 字体)" w:asciiTheme="minorEastAsia" w:hAnsiTheme="minorEastAsia" w:eastAsiaTheme="minorEastAsia"/>
          <w:sz w:val="28"/>
          <w:szCs w:val="28"/>
        </w:rPr>
        <w:t>管理人</w:t>
      </w:r>
    </w:p>
    <w:p w14:paraId="1C858FE4">
      <w:pPr>
        <w:spacing w:line="540" w:lineRule="exact"/>
        <w:ind w:firstLine="560" w:firstLineChars="200"/>
        <w:jc w:val="right"/>
        <w:rPr>
          <w:rFonts w:hint="eastAsia" w:cs="Times New Roman (正文 CS 字体)" w:asciiTheme="minorEastAsia" w:hAnsiTheme="minorEastAsia" w:eastAsiaTheme="minorEastAsia"/>
          <w:sz w:val="28"/>
          <w:szCs w:val="28"/>
          <w:lang w:eastAsia="zh-CN"/>
        </w:rPr>
      </w:pPr>
      <w:r>
        <w:rPr>
          <w:rFonts w:hint="eastAsia" w:cs="Times New Roman (正文 CS 字体)" w:asciiTheme="minorEastAsia" w:hAnsiTheme="minorEastAsia" w:eastAsiaTheme="minorEastAsia"/>
          <w:sz w:val="28"/>
          <w:szCs w:val="28"/>
          <w:lang w:eastAsia="zh-CN"/>
        </w:rPr>
        <w:t>2025年3月21日</w:t>
      </w:r>
    </w:p>
    <w:p w14:paraId="4AEDE443">
      <w:pPr>
        <w:spacing w:line="540" w:lineRule="exact"/>
        <w:jc w:val="center"/>
        <w:rPr>
          <w:rFonts w:asciiTheme="minorEastAsia" w:hAnsiTheme="minorEastAsia" w:eastAsiaTheme="minorEastAsia"/>
          <w:b/>
          <w:sz w:val="32"/>
          <w:szCs w:val="32"/>
        </w:rPr>
      </w:pPr>
      <w:r>
        <w:rPr>
          <w:rFonts w:hint="eastAsia" w:cs="Times New Roman (正文 CS 字体)" w:asciiTheme="minorEastAsia" w:hAnsiTheme="minorEastAsia" w:eastAsiaTheme="minorEastAsia"/>
          <w:sz w:val="28"/>
          <w:szCs w:val="28"/>
        </w:rPr>
        <w:br w:type="page"/>
      </w:r>
      <w:r>
        <w:rPr>
          <w:rFonts w:hint="eastAsia" w:asciiTheme="minorEastAsia" w:hAnsiTheme="minorEastAsia" w:eastAsiaTheme="minorEastAsia"/>
          <w:b/>
          <w:sz w:val="32"/>
          <w:szCs w:val="32"/>
          <w:lang w:eastAsia="zh-CN"/>
        </w:rPr>
        <w:t>无锡市古特斯自动化设备有限公司</w:t>
      </w:r>
      <w:r>
        <w:rPr>
          <w:rFonts w:hint="eastAsia" w:asciiTheme="minorEastAsia" w:hAnsiTheme="minorEastAsia" w:eastAsiaTheme="minorEastAsia"/>
          <w:b/>
          <w:sz w:val="32"/>
          <w:szCs w:val="32"/>
        </w:rPr>
        <w:t>破产清算案</w:t>
      </w:r>
    </w:p>
    <w:p w14:paraId="235AAE4A">
      <w:pPr>
        <w:spacing w:line="54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补充申报债权的审查和确认收费标准</w:t>
      </w:r>
    </w:p>
    <w:p w14:paraId="68DD1F74">
      <w:pPr>
        <w:spacing w:line="540" w:lineRule="exact"/>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lang w:eastAsia="zh-CN"/>
        </w:rPr>
        <w:t>无锡市古特斯自动化设备有限公司</w:t>
      </w:r>
      <w:r>
        <w:rPr>
          <w:rFonts w:hint="eastAsia" w:cs="Times New Roman (正文 CS 字体)" w:asciiTheme="minorEastAsia" w:hAnsiTheme="minorEastAsia" w:eastAsiaTheme="minorEastAsia"/>
          <w:sz w:val="28"/>
          <w:szCs w:val="28"/>
        </w:rPr>
        <w:t>债权人：</w:t>
      </w:r>
    </w:p>
    <w:p w14:paraId="3EAABF5E">
      <w:pPr>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无锡市新吴区人民法院</w:t>
      </w:r>
      <w:r>
        <w:rPr>
          <w:rFonts w:hint="eastAsia" w:cs="仿宋" w:asciiTheme="minorEastAsia" w:hAnsiTheme="minorEastAsia" w:eastAsiaTheme="minorEastAsia"/>
          <w:sz w:val="28"/>
          <w:szCs w:val="28"/>
        </w:rPr>
        <w:t>于</w:t>
      </w:r>
      <w:r>
        <w:rPr>
          <w:rFonts w:hint="eastAsia" w:cs="仿宋" w:asciiTheme="minorEastAsia" w:hAnsiTheme="minorEastAsia" w:eastAsiaTheme="minorEastAsia"/>
          <w:sz w:val="28"/>
          <w:szCs w:val="28"/>
          <w:lang w:eastAsia="zh-CN"/>
        </w:rPr>
        <w:t>2025年2月7日</w:t>
      </w:r>
      <w:r>
        <w:rPr>
          <w:rFonts w:hint="eastAsia" w:cs="仿宋" w:asciiTheme="minorEastAsia" w:hAnsiTheme="minorEastAsia" w:eastAsiaTheme="minorEastAsia"/>
          <w:sz w:val="28"/>
          <w:szCs w:val="28"/>
        </w:rPr>
        <w:t>作出</w:t>
      </w:r>
      <w:r>
        <w:rPr>
          <w:rFonts w:hint="eastAsia" w:cs="仿宋" w:asciiTheme="minorEastAsia" w:hAnsiTheme="minorEastAsia" w:eastAsiaTheme="minorEastAsia"/>
          <w:sz w:val="28"/>
          <w:szCs w:val="28"/>
          <w:lang w:eastAsia="zh-CN"/>
        </w:rPr>
        <w:t>（2025）苏0214破申3号</w:t>
      </w:r>
      <w:r>
        <w:rPr>
          <w:rFonts w:hint="eastAsia" w:cs="仿宋" w:asciiTheme="minorEastAsia" w:hAnsiTheme="minorEastAsia" w:eastAsiaTheme="minorEastAsia"/>
          <w:sz w:val="28"/>
          <w:szCs w:val="28"/>
        </w:rPr>
        <w:t>民事裁定书，裁定受理</w:t>
      </w:r>
      <w:r>
        <w:rPr>
          <w:rFonts w:hint="eastAsia" w:cs="仿宋" w:asciiTheme="minorEastAsia" w:hAnsiTheme="minorEastAsia" w:eastAsiaTheme="minorEastAsia"/>
          <w:sz w:val="28"/>
          <w:szCs w:val="28"/>
          <w:lang w:eastAsia="zh-CN"/>
        </w:rPr>
        <w:t>无锡市古特斯自动化设备有限公司</w:t>
      </w:r>
      <w:r>
        <w:rPr>
          <w:rFonts w:hint="eastAsia" w:cs="仿宋" w:asciiTheme="minorEastAsia" w:hAnsiTheme="minorEastAsia" w:eastAsiaTheme="minorEastAsia"/>
          <w:sz w:val="28"/>
          <w:szCs w:val="28"/>
        </w:rPr>
        <w:t>（以下简称“</w:t>
      </w:r>
      <w:r>
        <w:rPr>
          <w:rFonts w:hint="eastAsia" w:cs="仿宋" w:asciiTheme="minorEastAsia" w:hAnsiTheme="minorEastAsia" w:eastAsiaTheme="minorEastAsia"/>
          <w:sz w:val="28"/>
          <w:szCs w:val="28"/>
          <w:lang w:eastAsia="zh-CN"/>
        </w:rPr>
        <w:t>古特斯公司</w:t>
      </w:r>
      <w:r>
        <w:rPr>
          <w:rFonts w:hint="eastAsia" w:cs="仿宋" w:asciiTheme="minorEastAsia" w:hAnsiTheme="minorEastAsia" w:eastAsiaTheme="minorEastAsia"/>
          <w:sz w:val="28"/>
          <w:szCs w:val="28"/>
        </w:rPr>
        <w:t>”）破产清算一案，并于202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lang w:val="en-US" w:eastAsia="zh-CN"/>
        </w:rPr>
        <w:t>3</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lang w:val="en-US" w:eastAsia="zh-CN"/>
        </w:rPr>
        <w:t>21</w:t>
      </w:r>
      <w:r>
        <w:rPr>
          <w:rFonts w:hint="eastAsia" w:cs="仿宋" w:asciiTheme="minorEastAsia" w:hAnsiTheme="minorEastAsia" w:eastAsiaTheme="minorEastAsia"/>
          <w:sz w:val="28"/>
          <w:szCs w:val="28"/>
        </w:rPr>
        <w:t>日作出（202</w:t>
      </w:r>
      <w:r>
        <w:rPr>
          <w:rFonts w:hint="eastAsia" w:cs="仿宋" w:asciiTheme="minorEastAsia" w:hAnsiTheme="minorEastAsia" w:eastAsiaTheme="minorEastAsia"/>
          <w:sz w:val="28"/>
          <w:szCs w:val="28"/>
          <w:lang w:val="en-US" w:eastAsia="zh-CN"/>
        </w:rPr>
        <w:t>5</w:t>
      </w:r>
      <w:r>
        <w:rPr>
          <w:rFonts w:hint="eastAsia" w:cs="仿宋" w:asciiTheme="minorEastAsia" w:hAnsiTheme="minorEastAsia" w:eastAsiaTheme="minorEastAsia"/>
          <w:sz w:val="28"/>
          <w:szCs w:val="28"/>
        </w:rPr>
        <w:t>）苏02</w:t>
      </w:r>
      <w:r>
        <w:rPr>
          <w:rFonts w:hint="eastAsia" w:cs="仿宋" w:asciiTheme="minorEastAsia" w:hAnsiTheme="minorEastAsia" w:eastAsiaTheme="minorEastAsia"/>
          <w:sz w:val="28"/>
          <w:szCs w:val="28"/>
          <w:lang w:val="en-US" w:eastAsia="zh-CN"/>
        </w:rPr>
        <w:t>14</w:t>
      </w:r>
      <w:r>
        <w:rPr>
          <w:rFonts w:hint="eastAsia" w:cs="仿宋" w:asciiTheme="minorEastAsia" w:hAnsiTheme="minorEastAsia" w:eastAsiaTheme="minorEastAsia"/>
          <w:sz w:val="28"/>
          <w:szCs w:val="28"/>
        </w:rPr>
        <w:t>破</w:t>
      </w:r>
      <w:r>
        <w:rPr>
          <w:rFonts w:hint="eastAsia" w:cs="仿宋" w:asciiTheme="minorEastAsia" w:hAnsiTheme="minorEastAsia" w:eastAsiaTheme="minorEastAsia"/>
          <w:sz w:val="28"/>
          <w:szCs w:val="28"/>
          <w:lang w:val="en-US" w:eastAsia="zh-CN"/>
        </w:rPr>
        <w:t>37号</w:t>
      </w:r>
      <w:r>
        <w:rPr>
          <w:rFonts w:hint="eastAsia" w:cs="仿宋" w:asciiTheme="minorEastAsia" w:hAnsiTheme="minorEastAsia" w:eastAsiaTheme="minorEastAsia"/>
          <w:sz w:val="28"/>
          <w:szCs w:val="28"/>
        </w:rPr>
        <w:t>决定书，指定江苏昶兴律师事务所担任管理人（以下简称“管理人”）。</w:t>
      </w:r>
    </w:p>
    <w:p w14:paraId="296769BC">
      <w:pPr>
        <w:spacing w:line="540" w:lineRule="exact"/>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依照《中华人民共和国企业破产法》的规定，各债权人应当在人民法院确定的债权申报期限内申报债权，未在确定的债权申报期限内申报债权的，可以在破产财产最后分配前补充申报，但对此前已进行的分配无权要求补充分配，同时应当承担因审查和确认补充申报债权而产生的费用。</w:t>
      </w:r>
    </w:p>
    <w:p w14:paraId="7F50218B">
      <w:pPr>
        <w:spacing w:line="540" w:lineRule="exact"/>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故此，为保障破产清算程序的顺利进行和全体债权人的利益，同时考虑到尽量减轻逾期申报人的费用成本，管理人将以人民法院关于财产纠纷案件收费标准收取逾期补充申报债权的审查费用。逾期申报人不缴纳相关审查费用的，属于未依法申报债权的情形，视为放弃申报，管理人将不作为债权登记与审查，逾期申报人也不得依照《中华人民共和国企业破产法》规定的程序行使权利。</w:t>
      </w:r>
    </w:p>
    <w:p w14:paraId="4023BFF1">
      <w:pPr>
        <w:spacing w:line="540" w:lineRule="exact"/>
        <w:ind w:firstLine="560" w:firstLineChars="200"/>
        <w:rPr>
          <w:rFonts w:cs="Times New Roman (正文 CS 字体)" w:asciiTheme="minorEastAsia" w:hAnsiTheme="minorEastAsia" w:eastAsiaTheme="minorEastAsia"/>
          <w:sz w:val="28"/>
          <w:szCs w:val="28"/>
        </w:rPr>
      </w:pPr>
      <w:r>
        <w:rPr>
          <w:rFonts w:hint="eastAsia" w:cs="Times New Roman (正文 CS 字体)" w:asciiTheme="minorEastAsia" w:hAnsiTheme="minorEastAsia" w:eastAsiaTheme="minorEastAsia"/>
          <w:sz w:val="28"/>
          <w:szCs w:val="28"/>
        </w:rPr>
        <w:t>特此告知</w:t>
      </w:r>
    </w:p>
    <w:p w14:paraId="467E4B83">
      <w:pPr>
        <w:spacing w:line="540" w:lineRule="exact"/>
        <w:ind w:firstLine="560" w:firstLineChars="200"/>
        <w:rPr>
          <w:rFonts w:cs="Times New Roman (正文 CS 字体)" w:asciiTheme="minorEastAsia" w:hAnsiTheme="minorEastAsia" w:eastAsiaTheme="minorEastAsia"/>
          <w:sz w:val="28"/>
          <w:szCs w:val="28"/>
        </w:rPr>
      </w:pPr>
    </w:p>
    <w:p w14:paraId="6B413EBF">
      <w:pPr>
        <w:spacing w:line="540" w:lineRule="exact"/>
        <w:ind w:firstLine="560" w:firstLineChars="200"/>
        <w:rPr>
          <w:rFonts w:cs="Times New Roman (正文 CS 字体)" w:asciiTheme="minorEastAsia" w:hAnsiTheme="minorEastAsia" w:eastAsiaTheme="minorEastAsia"/>
          <w:sz w:val="28"/>
          <w:szCs w:val="28"/>
        </w:rPr>
      </w:pPr>
    </w:p>
    <w:p w14:paraId="36875080">
      <w:pPr>
        <w:spacing w:line="540" w:lineRule="exact"/>
        <w:ind w:firstLine="560" w:firstLineChars="200"/>
        <w:jc w:val="right"/>
        <w:rPr>
          <w:rFonts w:cs="Times New Roman (正文 CS 字体)" w:asciiTheme="minorEastAsia" w:hAnsiTheme="minorEastAsia" w:eastAsiaTheme="minorEastAsia"/>
          <w:sz w:val="28"/>
          <w:szCs w:val="28"/>
        </w:rPr>
      </w:pPr>
      <w:bookmarkStart w:id="0" w:name="OLE_LINK1"/>
      <w:r>
        <w:rPr>
          <w:rFonts w:hint="eastAsia" w:cs="Times New Roman (正文 CS 字体)" w:asciiTheme="minorEastAsia" w:hAnsiTheme="minorEastAsia" w:eastAsiaTheme="minorEastAsia"/>
          <w:sz w:val="28"/>
          <w:szCs w:val="28"/>
          <w:lang w:eastAsia="zh-CN"/>
        </w:rPr>
        <w:t>无锡市古特斯自动化设备有限公司</w:t>
      </w:r>
      <w:r>
        <w:rPr>
          <w:rFonts w:hint="eastAsia" w:cs="Times New Roman (正文 CS 字体)" w:asciiTheme="minorEastAsia" w:hAnsiTheme="minorEastAsia" w:eastAsiaTheme="minorEastAsia"/>
          <w:sz w:val="28"/>
          <w:szCs w:val="28"/>
        </w:rPr>
        <w:t>管理人</w:t>
      </w:r>
      <w:bookmarkEnd w:id="0"/>
    </w:p>
    <w:p w14:paraId="00281113">
      <w:pPr>
        <w:spacing w:line="540" w:lineRule="exact"/>
        <w:ind w:firstLine="560" w:firstLineChars="200"/>
        <w:jc w:val="right"/>
        <w:rPr>
          <w:rFonts w:hint="eastAsia" w:cs="Times New Roman (正文 CS 字体)" w:asciiTheme="minorEastAsia" w:hAnsiTheme="minorEastAsia" w:eastAsiaTheme="minorEastAsia"/>
          <w:sz w:val="28"/>
          <w:szCs w:val="28"/>
          <w:lang w:eastAsia="zh-CN"/>
        </w:rPr>
      </w:pPr>
      <w:r>
        <w:rPr>
          <w:rFonts w:hint="eastAsia" w:cs="Times New Roman (正文 CS 字体)" w:asciiTheme="minorEastAsia" w:hAnsiTheme="minorEastAsia" w:eastAsiaTheme="minorEastAsia"/>
          <w:sz w:val="28"/>
          <w:szCs w:val="28"/>
          <w:lang w:eastAsia="zh-CN"/>
        </w:rPr>
        <w:t>2025年</w:t>
      </w:r>
      <w:r>
        <w:rPr>
          <w:rFonts w:hint="eastAsia" w:cs="Times New Roman (正文 CS 字体)" w:asciiTheme="minorEastAsia" w:hAnsiTheme="minorEastAsia" w:eastAsiaTheme="minorEastAsia"/>
          <w:sz w:val="28"/>
          <w:szCs w:val="28"/>
          <w:lang w:val="en-US" w:eastAsia="zh-CN"/>
        </w:rPr>
        <w:t>3</w:t>
      </w:r>
      <w:r>
        <w:rPr>
          <w:rFonts w:hint="eastAsia" w:cs="Times New Roman (正文 CS 字体)" w:asciiTheme="minorEastAsia" w:hAnsiTheme="minorEastAsia" w:eastAsiaTheme="minorEastAsia"/>
          <w:sz w:val="28"/>
          <w:szCs w:val="28"/>
          <w:lang w:eastAsia="zh-CN"/>
        </w:rPr>
        <w:t>月</w:t>
      </w:r>
      <w:r>
        <w:rPr>
          <w:rFonts w:hint="eastAsia" w:cs="Times New Roman (正文 CS 字体)" w:asciiTheme="minorEastAsia" w:hAnsiTheme="minorEastAsia" w:eastAsiaTheme="minorEastAsia"/>
          <w:sz w:val="28"/>
          <w:szCs w:val="28"/>
          <w:lang w:val="en-US" w:eastAsia="zh-CN"/>
        </w:rPr>
        <w:t>21</w:t>
      </w:r>
      <w:r>
        <w:rPr>
          <w:rFonts w:hint="eastAsia" w:cs="Times New Roman (正文 CS 字体)" w:asciiTheme="minorEastAsia" w:hAnsiTheme="minorEastAsia" w:eastAsiaTheme="minorEastAsia"/>
          <w:sz w:val="28"/>
          <w:szCs w:val="28"/>
          <w:lang w:eastAsia="zh-CN"/>
        </w:rPr>
        <w:t>日</w:t>
      </w:r>
    </w:p>
    <w:p w14:paraId="56046B44">
      <w:pPr>
        <w:pStyle w:val="3"/>
        <w:widowControl/>
        <w:spacing w:line="540" w:lineRule="exact"/>
        <w:rPr>
          <w:rFonts w:hint="eastAsia" w:cs="Times New Roman (正文 CS 字体)" w:asciiTheme="minorEastAsia" w:hAnsiTheme="minorEastAsia" w:eastAsiaTheme="minorEastAsia"/>
          <w:kern w:val="2"/>
          <w:sz w:val="28"/>
          <w:szCs w:val="28"/>
          <w:lang w:val="en-US" w:bidi="ar-SA"/>
        </w:rPr>
      </w:pPr>
    </w:p>
    <w:p w14:paraId="1C23BFD3">
      <w:pPr>
        <w:pStyle w:val="3"/>
        <w:widowControl/>
        <w:spacing w:line="540" w:lineRule="exact"/>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附：人民法院关于财产纠纷案件收费标准</w:t>
      </w:r>
    </w:p>
    <w:p w14:paraId="2282C4CB">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人民法院关于财产纠纷案件收费标准</w:t>
      </w:r>
    </w:p>
    <w:p w14:paraId="0DC45805">
      <w:pPr>
        <w:pStyle w:val="3"/>
        <w:widowControl/>
        <w:spacing w:after="156" w:afterLines="50" w:afterAutospacing="0"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财产案件根据诉讼请求的金额或者价额，按照下列比例分段累计交纳：</w:t>
      </w:r>
    </w:p>
    <w:p w14:paraId="40717B1A">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1.不超过1万元的，每件交纳50元；</w:t>
      </w:r>
    </w:p>
    <w:p w14:paraId="5C8C72A1">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2.超过1万元至10万元的部分，按照2.5％交纳；</w:t>
      </w:r>
    </w:p>
    <w:p w14:paraId="131670B2">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3.超过10万元至20万元的部分，按照2％交纳；</w:t>
      </w:r>
    </w:p>
    <w:p w14:paraId="5EEE06D9">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4.超过20万元至50万元的部分，按照1.5％交纳；</w:t>
      </w:r>
    </w:p>
    <w:p w14:paraId="6C8996C9">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5.超过50万元至100万元的部分，按照1％交纳；</w:t>
      </w:r>
    </w:p>
    <w:p w14:paraId="756A82B2">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6.超过100万元至200万元的部分，按照0.9％交纳；</w:t>
      </w:r>
    </w:p>
    <w:p w14:paraId="1224D33D">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7.超过200万元至500万元的部分，按照0.8％交纳；</w:t>
      </w:r>
    </w:p>
    <w:p w14:paraId="29C88648">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8.超过500万元至1000万元的部分，按照0.7％交纳；</w:t>
      </w:r>
    </w:p>
    <w:p w14:paraId="0CD437B3">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9.超过1000万元至2000万元的部分，按照0.6％交纳；</w:t>
      </w:r>
    </w:p>
    <w:p w14:paraId="446982B4">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10.超过2000万元的部分，按照0.5％交纳。</w:t>
      </w:r>
    </w:p>
    <w:p w14:paraId="1EC80178">
      <w:pPr>
        <w:pStyle w:val="3"/>
        <w:widowControl/>
        <w:spacing w:line="360" w:lineRule="auto"/>
        <w:ind w:firstLine="560" w:firstLineChars="200"/>
        <w:rPr>
          <w:rFonts w:cs="Times New Roman (正文 CS 字体)" w:asciiTheme="minorEastAsia" w:hAnsiTheme="minorEastAsia" w:eastAsiaTheme="minorEastAsia"/>
          <w:kern w:val="2"/>
          <w:sz w:val="28"/>
          <w:szCs w:val="28"/>
          <w:lang w:val="en-US" w:bidi="ar-SA"/>
        </w:rPr>
      </w:pPr>
      <w:r>
        <w:rPr>
          <w:rFonts w:hint="eastAsia" w:cs="Times New Roman (正文 CS 字体)" w:asciiTheme="minorEastAsia" w:hAnsiTheme="minorEastAsia" w:eastAsiaTheme="minorEastAsia"/>
          <w:kern w:val="2"/>
          <w:sz w:val="28"/>
          <w:szCs w:val="28"/>
          <w:lang w:val="en-US" w:bidi="ar-SA"/>
        </w:rPr>
        <w:t xml:space="preserve">  </w:t>
      </w:r>
    </w:p>
    <w:p w14:paraId="17818E5E">
      <w:pPr>
        <w:autoSpaceDE w:val="0"/>
        <w:autoSpaceDN w:val="0"/>
        <w:spacing w:line="360" w:lineRule="auto"/>
        <w:jc w:val="center"/>
        <w:rPr>
          <w:rFonts w:asciiTheme="minorEastAsia" w:hAnsiTheme="minorEastAsia" w:eastAsiaTheme="minorEastAsia"/>
          <w:b/>
          <w:sz w:val="32"/>
          <w:szCs w:val="32"/>
        </w:rPr>
      </w:pPr>
      <w:r>
        <w:rPr>
          <w:rFonts w:hint="eastAsia" w:cs="Times New Roman (正文 CS 字体)" w:asciiTheme="minorEastAsia" w:hAnsiTheme="minorEastAsia" w:eastAsiaTheme="minorEastAsia"/>
          <w:sz w:val="28"/>
          <w:szCs w:val="28"/>
        </w:rPr>
        <w:br w:type="page"/>
      </w:r>
      <w:r>
        <w:rPr>
          <w:rFonts w:hint="eastAsia" w:asciiTheme="minorEastAsia" w:hAnsiTheme="minorEastAsia" w:eastAsiaTheme="minorEastAsia"/>
          <w:b/>
          <w:sz w:val="32"/>
          <w:szCs w:val="32"/>
        </w:rPr>
        <w:t>债权申报文件清单</w:t>
      </w:r>
    </w:p>
    <w:tbl>
      <w:tblPr>
        <w:tblStyle w:val="4"/>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059"/>
        <w:gridCol w:w="4345"/>
        <w:gridCol w:w="851"/>
        <w:gridCol w:w="850"/>
        <w:gridCol w:w="1188"/>
      </w:tblGrid>
      <w:tr w14:paraId="7B35C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813" w:type="dxa"/>
            <w:gridSpan w:val="6"/>
            <w:vAlign w:val="center"/>
          </w:tcPr>
          <w:p w14:paraId="603F65E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债权人名称：</w:t>
            </w:r>
          </w:p>
        </w:tc>
      </w:tr>
      <w:tr w14:paraId="23F0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5924" w:type="dxa"/>
            <w:gridSpan w:val="3"/>
            <w:vAlign w:val="center"/>
          </w:tcPr>
          <w:p w14:paraId="58AA8050">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申报债权文件目录</w:t>
            </w:r>
          </w:p>
        </w:tc>
        <w:tc>
          <w:tcPr>
            <w:tcW w:w="851" w:type="dxa"/>
            <w:vAlign w:val="center"/>
          </w:tcPr>
          <w:p w14:paraId="20096AD6">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份数</w:t>
            </w:r>
          </w:p>
        </w:tc>
        <w:tc>
          <w:tcPr>
            <w:tcW w:w="850" w:type="dxa"/>
            <w:vAlign w:val="center"/>
          </w:tcPr>
          <w:p w14:paraId="24544B31">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页数</w:t>
            </w:r>
          </w:p>
        </w:tc>
        <w:tc>
          <w:tcPr>
            <w:tcW w:w="1188" w:type="dxa"/>
            <w:vAlign w:val="center"/>
          </w:tcPr>
          <w:p w14:paraId="50D55A29">
            <w:pPr>
              <w:autoSpaceDE w:val="0"/>
              <w:autoSpaceDN w:val="0"/>
              <w:spacing w:line="440" w:lineRule="exact"/>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原件或复印件</w:t>
            </w:r>
          </w:p>
        </w:tc>
      </w:tr>
      <w:tr w14:paraId="78D66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20" w:type="dxa"/>
            <w:vAlign w:val="center"/>
          </w:tcPr>
          <w:p w14:paraId="656AFA70">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p>
        </w:tc>
        <w:tc>
          <w:tcPr>
            <w:tcW w:w="5404" w:type="dxa"/>
            <w:gridSpan w:val="2"/>
            <w:vAlign w:val="center"/>
          </w:tcPr>
          <w:p w14:paraId="541691F9">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 xml:space="preserve">债权申报表  </w:t>
            </w:r>
          </w:p>
        </w:tc>
        <w:tc>
          <w:tcPr>
            <w:tcW w:w="851" w:type="dxa"/>
            <w:vAlign w:val="center"/>
          </w:tcPr>
          <w:p w14:paraId="00EADDE5">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4D4F44E6">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751319EC">
            <w:pPr>
              <w:autoSpaceDE w:val="0"/>
              <w:autoSpaceDN w:val="0"/>
              <w:spacing w:line="440" w:lineRule="exact"/>
              <w:rPr>
                <w:rFonts w:cs="仿宋" w:asciiTheme="minorEastAsia" w:hAnsiTheme="minorEastAsia" w:eastAsiaTheme="minorEastAsia"/>
                <w:sz w:val="28"/>
                <w:szCs w:val="28"/>
              </w:rPr>
            </w:pPr>
          </w:p>
        </w:tc>
      </w:tr>
      <w:tr w14:paraId="67DED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520" w:type="dxa"/>
            <w:vAlign w:val="center"/>
          </w:tcPr>
          <w:p w14:paraId="552F7C81">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w:t>
            </w:r>
          </w:p>
        </w:tc>
        <w:tc>
          <w:tcPr>
            <w:tcW w:w="5404" w:type="dxa"/>
            <w:gridSpan w:val="2"/>
            <w:vAlign w:val="center"/>
          </w:tcPr>
          <w:p w14:paraId="19C83F5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债权人</w:t>
            </w:r>
            <w:r>
              <w:rPr>
                <w:rFonts w:cs="仿宋" w:asciiTheme="minorEastAsia" w:hAnsiTheme="minorEastAsia" w:eastAsiaTheme="minorEastAsia"/>
                <w:sz w:val="28"/>
                <w:szCs w:val="28"/>
              </w:rPr>
              <w:t>送达地址、方式和</w:t>
            </w:r>
            <w:r>
              <w:rPr>
                <w:rFonts w:hint="eastAsia" w:cs="仿宋" w:asciiTheme="minorEastAsia" w:hAnsiTheme="minorEastAsia" w:eastAsiaTheme="minorEastAsia"/>
                <w:sz w:val="28"/>
                <w:szCs w:val="28"/>
              </w:rPr>
              <w:t>收款</w:t>
            </w:r>
            <w:r>
              <w:rPr>
                <w:rFonts w:cs="仿宋" w:asciiTheme="minorEastAsia" w:hAnsiTheme="minorEastAsia" w:eastAsiaTheme="minorEastAsia"/>
                <w:sz w:val="28"/>
                <w:szCs w:val="28"/>
              </w:rPr>
              <w:t>账户确认书</w:t>
            </w:r>
          </w:p>
        </w:tc>
        <w:tc>
          <w:tcPr>
            <w:tcW w:w="851" w:type="dxa"/>
            <w:vAlign w:val="center"/>
          </w:tcPr>
          <w:p w14:paraId="3233150C">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6CBB2D6C">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63CA6DAF">
            <w:pPr>
              <w:autoSpaceDE w:val="0"/>
              <w:autoSpaceDN w:val="0"/>
              <w:spacing w:line="440" w:lineRule="exact"/>
              <w:rPr>
                <w:rFonts w:cs="仿宋" w:asciiTheme="minorEastAsia" w:hAnsiTheme="minorEastAsia" w:eastAsiaTheme="minorEastAsia"/>
                <w:sz w:val="28"/>
                <w:szCs w:val="28"/>
              </w:rPr>
            </w:pPr>
          </w:p>
        </w:tc>
      </w:tr>
      <w:tr w14:paraId="4F4F7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0" w:type="dxa"/>
            <w:vMerge w:val="restart"/>
            <w:vAlign w:val="center"/>
          </w:tcPr>
          <w:p w14:paraId="69F87195">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w:t>
            </w:r>
          </w:p>
        </w:tc>
        <w:tc>
          <w:tcPr>
            <w:tcW w:w="1059" w:type="dxa"/>
            <w:vAlign w:val="center"/>
          </w:tcPr>
          <w:p w14:paraId="7B2A612E">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单位</w:t>
            </w:r>
          </w:p>
        </w:tc>
        <w:tc>
          <w:tcPr>
            <w:tcW w:w="4345" w:type="dxa"/>
            <w:vAlign w:val="center"/>
          </w:tcPr>
          <w:p w14:paraId="23DF0BD0">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营业执照复印件</w:t>
            </w:r>
          </w:p>
          <w:p w14:paraId="3ED4E5D5">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法定代表人身份证明</w:t>
            </w:r>
          </w:p>
          <w:p w14:paraId="0881E9DC">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法定代表人身份证复印件</w:t>
            </w:r>
          </w:p>
          <w:p w14:paraId="7AF5495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授权委托书</w:t>
            </w:r>
          </w:p>
          <w:p w14:paraId="2F0BF6E2">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代理人身份证明</w:t>
            </w:r>
          </w:p>
        </w:tc>
        <w:tc>
          <w:tcPr>
            <w:tcW w:w="851" w:type="dxa"/>
            <w:vAlign w:val="center"/>
          </w:tcPr>
          <w:p w14:paraId="790B193C">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9D40A88">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16A4E770">
            <w:pPr>
              <w:autoSpaceDE w:val="0"/>
              <w:autoSpaceDN w:val="0"/>
              <w:spacing w:line="440" w:lineRule="exact"/>
              <w:rPr>
                <w:rFonts w:cs="仿宋" w:asciiTheme="minorEastAsia" w:hAnsiTheme="minorEastAsia" w:eastAsiaTheme="minorEastAsia"/>
                <w:sz w:val="28"/>
                <w:szCs w:val="28"/>
              </w:rPr>
            </w:pPr>
          </w:p>
        </w:tc>
      </w:tr>
      <w:tr w14:paraId="5DF41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520" w:type="dxa"/>
            <w:vMerge w:val="continue"/>
            <w:vAlign w:val="center"/>
          </w:tcPr>
          <w:p w14:paraId="37070778">
            <w:pPr>
              <w:autoSpaceDE w:val="0"/>
              <w:autoSpaceDN w:val="0"/>
              <w:spacing w:line="440" w:lineRule="exact"/>
              <w:rPr>
                <w:rFonts w:cs="仿宋" w:asciiTheme="minorEastAsia" w:hAnsiTheme="minorEastAsia" w:eastAsiaTheme="minorEastAsia"/>
                <w:sz w:val="28"/>
                <w:szCs w:val="28"/>
              </w:rPr>
            </w:pPr>
          </w:p>
        </w:tc>
        <w:tc>
          <w:tcPr>
            <w:tcW w:w="1059" w:type="dxa"/>
            <w:vAlign w:val="center"/>
          </w:tcPr>
          <w:p w14:paraId="23B66169">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个人</w:t>
            </w:r>
          </w:p>
        </w:tc>
        <w:tc>
          <w:tcPr>
            <w:tcW w:w="4345" w:type="dxa"/>
            <w:vAlign w:val="center"/>
          </w:tcPr>
          <w:p w14:paraId="26C3B251">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身份证复印件</w:t>
            </w:r>
          </w:p>
          <w:p w14:paraId="3C9C979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授权委托书</w:t>
            </w:r>
          </w:p>
          <w:p w14:paraId="5E70E867">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sym w:font="Wingdings 2" w:char="00A3"/>
            </w:r>
            <w:r>
              <w:rPr>
                <w:rFonts w:hint="eastAsia" w:cs="仿宋" w:asciiTheme="minorEastAsia" w:hAnsiTheme="minorEastAsia" w:eastAsiaTheme="minorEastAsia"/>
                <w:sz w:val="28"/>
                <w:szCs w:val="28"/>
              </w:rPr>
              <w:t>代理人身份证明</w:t>
            </w:r>
          </w:p>
        </w:tc>
        <w:tc>
          <w:tcPr>
            <w:tcW w:w="851" w:type="dxa"/>
            <w:vAlign w:val="center"/>
          </w:tcPr>
          <w:p w14:paraId="2C90A21E">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43A8258D">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24B56518">
            <w:pPr>
              <w:autoSpaceDE w:val="0"/>
              <w:autoSpaceDN w:val="0"/>
              <w:spacing w:line="440" w:lineRule="exact"/>
              <w:rPr>
                <w:rFonts w:cs="仿宋" w:asciiTheme="minorEastAsia" w:hAnsiTheme="minorEastAsia" w:eastAsiaTheme="minorEastAsia"/>
                <w:sz w:val="28"/>
                <w:szCs w:val="28"/>
              </w:rPr>
            </w:pPr>
          </w:p>
        </w:tc>
      </w:tr>
      <w:tr w14:paraId="2FC57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20" w:type="dxa"/>
            <w:vAlign w:val="center"/>
          </w:tcPr>
          <w:p w14:paraId="7969BD9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4</w:t>
            </w:r>
          </w:p>
        </w:tc>
        <w:tc>
          <w:tcPr>
            <w:tcW w:w="5404" w:type="dxa"/>
            <w:gridSpan w:val="2"/>
            <w:vAlign w:val="center"/>
          </w:tcPr>
          <w:p w14:paraId="689BB50E">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387DBA85">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4A695163">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45643156">
            <w:pPr>
              <w:autoSpaceDE w:val="0"/>
              <w:autoSpaceDN w:val="0"/>
              <w:spacing w:line="440" w:lineRule="exact"/>
              <w:rPr>
                <w:rFonts w:cs="仿宋" w:asciiTheme="minorEastAsia" w:hAnsiTheme="minorEastAsia" w:eastAsiaTheme="minorEastAsia"/>
                <w:sz w:val="28"/>
                <w:szCs w:val="28"/>
              </w:rPr>
            </w:pPr>
          </w:p>
        </w:tc>
      </w:tr>
      <w:tr w14:paraId="2BD1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20" w:type="dxa"/>
            <w:vAlign w:val="center"/>
          </w:tcPr>
          <w:p w14:paraId="45C296A8">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5</w:t>
            </w:r>
          </w:p>
        </w:tc>
        <w:tc>
          <w:tcPr>
            <w:tcW w:w="5404" w:type="dxa"/>
            <w:gridSpan w:val="2"/>
            <w:vAlign w:val="center"/>
          </w:tcPr>
          <w:p w14:paraId="551A932E">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778D37FB">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7FA98414">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253CE2B0">
            <w:pPr>
              <w:autoSpaceDE w:val="0"/>
              <w:autoSpaceDN w:val="0"/>
              <w:spacing w:line="440" w:lineRule="exact"/>
              <w:rPr>
                <w:rFonts w:cs="仿宋" w:asciiTheme="minorEastAsia" w:hAnsiTheme="minorEastAsia" w:eastAsiaTheme="minorEastAsia"/>
                <w:sz w:val="28"/>
                <w:szCs w:val="28"/>
              </w:rPr>
            </w:pPr>
          </w:p>
        </w:tc>
      </w:tr>
      <w:tr w14:paraId="786F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135D8675">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6</w:t>
            </w:r>
          </w:p>
        </w:tc>
        <w:tc>
          <w:tcPr>
            <w:tcW w:w="5404" w:type="dxa"/>
            <w:gridSpan w:val="2"/>
            <w:vAlign w:val="center"/>
          </w:tcPr>
          <w:p w14:paraId="05FBF96B">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2E9C3937">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A4BC76D">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082E6F47">
            <w:pPr>
              <w:autoSpaceDE w:val="0"/>
              <w:autoSpaceDN w:val="0"/>
              <w:spacing w:line="440" w:lineRule="exact"/>
              <w:rPr>
                <w:rFonts w:cs="仿宋" w:asciiTheme="minorEastAsia" w:hAnsiTheme="minorEastAsia" w:eastAsiaTheme="minorEastAsia"/>
                <w:sz w:val="28"/>
                <w:szCs w:val="28"/>
              </w:rPr>
            </w:pPr>
          </w:p>
        </w:tc>
      </w:tr>
      <w:tr w14:paraId="58B57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6D4BBD1A">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7</w:t>
            </w:r>
          </w:p>
        </w:tc>
        <w:tc>
          <w:tcPr>
            <w:tcW w:w="5404" w:type="dxa"/>
            <w:gridSpan w:val="2"/>
            <w:vAlign w:val="center"/>
          </w:tcPr>
          <w:p w14:paraId="0DA27194">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2BEBFA3B">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16EB7D82">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633A900F">
            <w:pPr>
              <w:autoSpaceDE w:val="0"/>
              <w:autoSpaceDN w:val="0"/>
              <w:spacing w:line="440" w:lineRule="exact"/>
              <w:rPr>
                <w:rFonts w:cs="仿宋" w:asciiTheme="minorEastAsia" w:hAnsiTheme="minorEastAsia" w:eastAsiaTheme="minorEastAsia"/>
                <w:sz w:val="28"/>
                <w:szCs w:val="28"/>
              </w:rPr>
            </w:pPr>
          </w:p>
        </w:tc>
      </w:tr>
      <w:tr w14:paraId="58504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44135C5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8</w:t>
            </w:r>
          </w:p>
        </w:tc>
        <w:tc>
          <w:tcPr>
            <w:tcW w:w="5404" w:type="dxa"/>
            <w:gridSpan w:val="2"/>
            <w:vAlign w:val="center"/>
          </w:tcPr>
          <w:p w14:paraId="35CADD6F">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429DC503">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99BEE30">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2E0D8912">
            <w:pPr>
              <w:autoSpaceDE w:val="0"/>
              <w:autoSpaceDN w:val="0"/>
              <w:spacing w:line="440" w:lineRule="exact"/>
              <w:rPr>
                <w:rFonts w:cs="仿宋" w:asciiTheme="minorEastAsia" w:hAnsiTheme="minorEastAsia" w:eastAsiaTheme="minorEastAsia"/>
                <w:sz w:val="28"/>
                <w:szCs w:val="28"/>
              </w:rPr>
            </w:pPr>
          </w:p>
        </w:tc>
      </w:tr>
      <w:tr w14:paraId="50416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1A747D40">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9</w:t>
            </w:r>
          </w:p>
        </w:tc>
        <w:tc>
          <w:tcPr>
            <w:tcW w:w="5404" w:type="dxa"/>
            <w:gridSpan w:val="2"/>
            <w:vAlign w:val="center"/>
          </w:tcPr>
          <w:p w14:paraId="01F5CF14">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4E15E90A">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3999F602">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627F7F3E">
            <w:pPr>
              <w:autoSpaceDE w:val="0"/>
              <w:autoSpaceDN w:val="0"/>
              <w:spacing w:line="440" w:lineRule="exact"/>
              <w:rPr>
                <w:rFonts w:cs="仿宋" w:asciiTheme="minorEastAsia" w:hAnsiTheme="minorEastAsia" w:eastAsiaTheme="minorEastAsia"/>
                <w:sz w:val="28"/>
                <w:szCs w:val="28"/>
              </w:rPr>
            </w:pPr>
          </w:p>
        </w:tc>
      </w:tr>
      <w:tr w14:paraId="7BC22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20" w:type="dxa"/>
            <w:vAlign w:val="center"/>
          </w:tcPr>
          <w:p w14:paraId="787A517B">
            <w:pPr>
              <w:autoSpaceDE w:val="0"/>
              <w:autoSpaceDN w:val="0"/>
              <w:spacing w:line="44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w:t>
            </w:r>
            <w:r>
              <w:rPr>
                <w:rFonts w:cs="仿宋" w:asciiTheme="minorEastAsia" w:hAnsiTheme="minorEastAsia" w:eastAsiaTheme="minorEastAsia"/>
                <w:sz w:val="28"/>
                <w:szCs w:val="28"/>
              </w:rPr>
              <w:t>0</w:t>
            </w:r>
          </w:p>
        </w:tc>
        <w:tc>
          <w:tcPr>
            <w:tcW w:w="5404" w:type="dxa"/>
            <w:gridSpan w:val="2"/>
            <w:vAlign w:val="center"/>
          </w:tcPr>
          <w:p w14:paraId="0794DC0A">
            <w:pPr>
              <w:autoSpaceDE w:val="0"/>
              <w:autoSpaceDN w:val="0"/>
              <w:spacing w:line="440" w:lineRule="exact"/>
              <w:rPr>
                <w:rFonts w:cs="仿宋" w:asciiTheme="minorEastAsia" w:hAnsiTheme="minorEastAsia" w:eastAsiaTheme="minorEastAsia"/>
                <w:sz w:val="28"/>
                <w:szCs w:val="28"/>
              </w:rPr>
            </w:pPr>
          </w:p>
        </w:tc>
        <w:tc>
          <w:tcPr>
            <w:tcW w:w="851" w:type="dxa"/>
            <w:vAlign w:val="center"/>
          </w:tcPr>
          <w:p w14:paraId="74CA24F3">
            <w:pPr>
              <w:autoSpaceDE w:val="0"/>
              <w:autoSpaceDN w:val="0"/>
              <w:spacing w:line="440" w:lineRule="exact"/>
              <w:rPr>
                <w:rFonts w:cs="仿宋" w:asciiTheme="minorEastAsia" w:hAnsiTheme="minorEastAsia" w:eastAsiaTheme="minorEastAsia"/>
                <w:sz w:val="28"/>
                <w:szCs w:val="28"/>
              </w:rPr>
            </w:pPr>
          </w:p>
        </w:tc>
        <w:tc>
          <w:tcPr>
            <w:tcW w:w="850" w:type="dxa"/>
            <w:vAlign w:val="center"/>
          </w:tcPr>
          <w:p w14:paraId="09F87CC3">
            <w:pPr>
              <w:autoSpaceDE w:val="0"/>
              <w:autoSpaceDN w:val="0"/>
              <w:spacing w:line="440" w:lineRule="exact"/>
              <w:rPr>
                <w:rFonts w:cs="仿宋" w:asciiTheme="minorEastAsia" w:hAnsiTheme="minorEastAsia" w:eastAsiaTheme="minorEastAsia"/>
                <w:sz w:val="28"/>
                <w:szCs w:val="28"/>
              </w:rPr>
            </w:pPr>
          </w:p>
        </w:tc>
        <w:tc>
          <w:tcPr>
            <w:tcW w:w="1188" w:type="dxa"/>
            <w:vAlign w:val="center"/>
          </w:tcPr>
          <w:p w14:paraId="1CD6E955">
            <w:pPr>
              <w:autoSpaceDE w:val="0"/>
              <w:autoSpaceDN w:val="0"/>
              <w:spacing w:line="440" w:lineRule="exact"/>
              <w:rPr>
                <w:rFonts w:cs="仿宋" w:asciiTheme="minorEastAsia" w:hAnsiTheme="minorEastAsia" w:eastAsiaTheme="minorEastAsia"/>
                <w:sz w:val="28"/>
                <w:szCs w:val="28"/>
              </w:rPr>
            </w:pPr>
          </w:p>
        </w:tc>
      </w:tr>
    </w:tbl>
    <w:p w14:paraId="625D9756">
      <w:pPr>
        <w:autoSpaceDE w:val="0"/>
        <w:autoSpaceDN w:val="0"/>
        <w:spacing w:line="360" w:lineRule="auto"/>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提交人声明：本次提交的所有债权申报文件与原件相一致，不存在变造、伪造等情形；否则，愿意承担由此产生的法律责任。</w:t>
      </w:r>
    </w:p>
    <w:p w14:paraId="3B83B4B4">
      <w:pPr>
        <w:autoSpaceDE w:val="0"/>
        <w:autoSpaceDN w:val="0"/>
        <w:spacing w:line="360" w:lineRule="auto"/>
        <w:rPr>
          <w:rFonts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rPr>
        <w:t>提交人（签字或盖章）：</w:t>
      </w:r>
      <w:r>
        <w:rPr>
          <w:rFonts w:hint="eastAsia" w:cs="仿宋" w:asciiTheme="minorEastAsia" w:hAnsiTheme="minorEastAsia" w:eastAsiaTheme="minorEastAsia"/>
          <w:sz w:val="28"/>
          <w:szCs w:val="28"/>
          <w:u w:val="single"/>
        </w:rPr>
        <w:t xml:space="preserve">                </w:t>
      </w:r>
    </w:p>
    <w:p w14:paraId="46B83DE6">
      <w:pPr>
        <w:autoSpaceDE w:val="0"/>
        <w:autoSpaceDN w:val="0"/>
        <w:spacing w:line="360" w:lineRule="auto"/>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提交日期：</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日</w:t>
      </w:r>
    </w:p>
    <w:p w14:paraId="252B7899">
      <w:pPr>
        <w:autoSpaceDE w:val="0"/>
        <w:autoSpaceDN w:val="0"/>
        <w:spacing w:line="360" w:lineRule="auto"/>
        <w:jc w:val="center"/>
        <w:rPr>
          <w:rFonts w:asciiTheme="minorEastAsia" w:hAnsiTheme="minorEastAsia" w:eastAsiaTheme="minorEastAsia"/>
          <w:b/>
          <w:sz w:val="32"/>
          <w:szCs w:val="32"/>
        </w:rPr>
      </w:pPr>
      <w:r>
        <w:rPr>
          <w:rFonts w:hint="eastAsia" w:cs="仿宋" w:asciiTheme="minorEastAsia" w:hAnsiTheme="minorEastAsia" w:eastAsiaTheme="minorEastAsia"/>
          <w:b/>
          <w:bCs/>
          <w:sz w:val="28"/>
          <w:szCs w:val="28"/>
        </w:rPr>
        <w:br w:type="page"/>
      </w:r>
      <w:r>
        <w:rPr>
          <w:rFonts w:hint="eastAsia" w:asciiTheme="minorEastAsia" w:hAnsiTheme="minorEastAsia" w:eastAsiaTheme="minorEastAsia"/>
          <w:b/>
          <w:sz w:val="32"/>
          <w:szCs w:val="32"/>
        </w:rPr>
        <w:t>债权申报表</w:t>
      </w:r>
    </w:p>
    <w:tbl>
      <w:tblPr>
        <w:tblStyle w:val="4"/>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1725"/>
        <w:gridCol w:w="2154"/>
        <w:gridCol w:w="242"/>
        <w:gridCol w:w="1068"/>
        <w:gridCol w:w="3201"/>
      </w:tblGrid>
      <w:tr w14:paraId="408E2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463" w:type="dxa"/>
            <w:vMerge w:val="restart"/>
            <w:vAlign w:val="center"/>
          </w:tcPr>
          <w:p w14:paraId="0FBE4978">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债权人</w:t>
            </w:r>
          </w:p>
          <w:p w14:paraId="121549CD">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基本情况</w:t>
            </w:r>
          </w:p>
        </w:tc>
        <w:tc>
          <w:tcPr>
            <w:tcW w:w="1725" w:type="dxa"/>
            <w:vAlign w:val="center"/>
          </w:tcPr>
          <w:p w14:paraId="55BD02B5">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名称</w:t>
            </w:r>
          </w:p>
        </w:tc>
        <w:tc>
          <w:tcPr>
            <w:tcW w:w="6665" w:type="dxa"/>
            <w:gridSpan w:val="4"/>
            <w:vAlign w:val="center"/>
          </w:tcPr>
          <w:p w14:paraId="4F1DAD4C">
            <w:pPr>
              <w:autoSpaceDE w:val="0"/>
              <w:autoSpaceDN w:val="0"/>
              <w:rPr>
                <w:rFonts w:cs="仿宋" w:asciiTheme="minorEastAsia" w:hAnsiTheme="minorEastAsia" w:eastAsiaTheme="minorEastAsia"/>
                <w:sz w:val="24"/>
              </w:rPr>
            </w:pPr>
          </w:p>
        </w:tc>
      </w:tr>
      <w:tr w14:paraId="04AC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63" w:type="dxa"/>
            <w:vMerge w:val="continue"/>
            <w:vAlign w:val="center"/>
          </w:tcPr>
          <w:p w14:paraId="290B0867">
            <w:pPr>
              <w:autoSpaceDE w:val="0"/>
              <w:autoSpaceDN w:val="0"/>
              <w:rPr>
                <w:rFonts w:cs="仿宋" w:asciiTheme="minorEastAsia" w:hAnsiTheme="minorEastAsia" w:eastAsiaTheme="minorEastAsia"/>
                <w:sz w:val="24"/>
              </w:rPr>
            </w:pPr>
          </w:p>
        </w:tc>
        <w:tc>
          <w:tcPr>
            <w:tcW w:w="1725" w:type="dxa"/>
            <w:vAlign w:val="center"/>
          </w:tcPr>
          <w:p w14:paraId="274E2C8A">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法定代表人</w:t>
            </w:r>
          </w:p>
        </w:tc>
        <w:tc>
          <w:tcPr>
            <w:tcW w:w="2396" w:type="dxa"/>
            <w:gridSpan w:val="2"/>
            <w:vAlign w:val="center"/>
          </w:tcPr>
          <w:p w14:paraId="7D0F6ACB">
            <w:pPr>
              <w:autoSpaceDE w:val="0"/>
              <w:autoSpaceDN w:val="0"/>
              <w:rPr>
                <w:rFonts w:cs="仿宋" w:asciiTheme="minorEastAsia" w:hAnsiTheme="minorEastAsia" w:eastAsiaTheme="minorEastAsia"/>
                <w:sz w:val="24"/>
              </w:rPr>
            </w:pPr>
          </w:p>
        </w:tc>
        <w:tc>
          <w:tcPr>
            <w:tcW w:w="1068" w:type="dxa"/>
            <w:vAlign w:val="center"/>
          </w:tcPr>
          <w:p w14:paraId="5380E495">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电话</w:t>
            </w:r>
          </w:p>
        </w:tc>
        <w:tc>
          <w:tcPr>
            <w:tcW w:w="3201" w:type="dxa"/>
            <w:vAlign w:val="center"/>
          </w:tcPr>
          <w:p w14:paraId="12CE0545">
            <w:pPr>
              <w:autoSpaceDE w:val="0"/>
              <w:autoSpaceDN w:val="0"/>
              <w:rPr>
                <w:rFonts w:cs="仿宋" w:asciiTheme="minorEastAsia" w:hAnsiTheme="minorEastAsia" w:eastAsiaTheme="minorEastAsia"/>
                <w:sz w:val="24"/>
              </w:rPr>
            </w:pPr>
          </w:p>
        </w:tc>
      </w:tr>
      <w:tr w14:paraId="4FA96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463" w:type="dxa"/>
            <w:vMerge w:val="continue"/>
            <w:vAlign w:val="center"/>
          </w:tcPr>
          <w:p w14:paraId="752A63C7">
            <w:pPr>
              <w:autoSpaceDE w:val="0"/>
              <w:autoSpaceDN w:val="0"/>
              <w:rPr>
                <w:rFonts w:cs="仿宋" w:asciiTheme="minorEastAsia" w:hAnsiTheme="minorEastAsia" w:eastAsiaTheme="minorEastAsia"/>
                <w:sz w:val="24"/>
              </w:rPr>
            </w:pPr>
          </w:p>
        </w:tc>
        <w:tc>
          <w:tcPr>
            <w:tcW w:w="1725" w:type="dxa"/>
            <w:vAlign w:val="center"/>
          </w:tcPr>
          <w:p w14:paraId="7642CE5D">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地址</w:t>
            </w:r>
          </w:p>
        </w:tc>
        <w:tc>
          <w:tcPr>
            <w:tcW w:w="6665" w:type="dxa"/>
            <w:gridSpan w:val="4"/>
            <w:vAlign w:val="center"/>
          </w:tcPr>
          <w:p w14:paraId="7BF3B666">
            <w:pPr>
              <w:autoSpaceDE w:val="0"/>
              <w:autoSpaceDN w:val="0"/>
              <w:rPr>
                <w:rFonts w:cs="仿宋" w:asciiTheme="minorEastAsia" w:hAnsiTheme="minorEastAsia" w:eastAsiaTheme="minorEastAsia"/>
                <w:sz w:val="24"/>
              </w:rPr>
            </w:pPr>
          </w:p>
        </w:tc>
      </w:tr>
      <w:tr w14:paraId="5A622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463" w:type="dxa"/>
            <w:vMerge w:val="restart"/>
            <w:vAlign w:val="center"/>
          </w:tcPr>
          <w:p w14:paraId="30F6A035">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代理人</w:t>
            </w:r>
          </w:p>
          <w:p w14:paraId="006CE122">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基本情况</w:t>
            </w:r>
          </w:p>
        </w:tc>
        <w:tc>
          <w:tcPr>
            <w:tcW w:w="1725" w:type="dxa"/>
            <w:vAlign w:val="center"/>
          </w:tcPr>
          <w:p w14:paraId="6C057A97">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姓名</w:t>
            </w:r>
          </w:p>
        </w:tc>
        <w:tc>
          <w:tcPr>
            <w:tcW w:w="2396" w:type="dxa"/>
            <w:gridSpan w:val="2"/>
            <w:vAlign w:val="center"/>
          </w:tcPr>
          <w:p w14:paraId="293CD743">
            <w:pPr>
              <w:autoSpaceDE w:val="0"/>
              <w:autoSpaceDN w:val="0"/>
              <w:rPr>
                <w:rFonts w:cs="仿宋" w:asciiTheme="minorEastAsia" w:hAnsiTheme="minorEastAsia" w:eastAsiaTheme="minorEastAsia"/>
                <w:sz w:val="24"/>
              </w:rPr>
            </w:pPr>
          </w:p>
        </w:tc>
        <w:tc>
          <w:tcPr>
            <w:tcW w:w="1068" w:type="dxa"/>
            <w:vAlign w:val="center"/>
          </w:tcPr>
          <w:p w14:paraId="1E1AF3A4">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电话</w:t>
            </w:r>
          </w:p>
        </w:tc>
        <w:tc>
          <w:tcPr>
            <w:tcW w:w="3201" w:type="dxa"/>
            <w:vAlign w:val="center"/>
          </w:tcPr>
          <w:p w14:paraId="0B01AD4D">
            <w:pPr>
              <w:autoSpaceDE w:val="0"/>
              <w:autoSpaceDN w:val="0"/>
              <w:rPr>
                <w:rFonts w:cs="仿宋" w:asciiTheme="minorEastAsia" w:hAnsiTheme="minorEastAsia" w:eastAsiaTheme="minorEastAsia"/>
                <w:sz w:val="24"/>
              </w:rPr>
            </w:pPr>
          </w:p>
        </w:tc>
      </w:tr>
      <w:tr w14:paraId="3C35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63" w:type="dxa"/>
            <w:vMerge w:val="continue"/>
            <w:vAlign w:val="center"/>
          </w:tcPr>
          <w:p w14:paraId="0311E847">
            <w:pPr>
              <w:autoSpaceDE w:val="0"/>
              <w:autoSpaceDN w:val="0"/>
              <w:rPr>
                <w:rFonts w:cs="仿宋" w:asciiTheme="minorEastAsia" w:hAnsiTheme="minorEastAsia" w:eastAsiaTheme="minorEastAsia"/>
                <w:sz w:val="24"/>
              </w:rPr>
            </w:pPr>
          </w:p>
        </w:tc>
        <w:tc>
          <w:tcPr>
            <w:tcW w:w="1725" w:type="dxa"/>
            <w:vAlign w:val="center"/>
          </w:tcPr>
          <w:p w14:paraId="6108966D">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地址</w:t>
            </w:r>
          </w:p>
        </w:tc>
        <w:tc>
          <w:tcPr>
            <w:tcW w:w="6665" w:type="dxa"/>
            <w:gridSpan w:val="4"/>
            <w:vAlign w:val="center"/>
          </w:tcPr>
          <w:p w14:paraId="217FBB01">
            <w:pPr>
              <w:autoSpaceDE w:val="0"/>
              <w:autoSpaceDN w:val="0"/>
              <w:rPr>
                <w:rFonts w:cs="仿宋" w:asciiTheme="minorEastAsia" w:hAnsiTheme="minorEastAsia" w:eastAsiaTheme="minorEastAsia"/>
                <w:sz w:val="24"/>
              </w:rPr>
            </w:pPr>
          </w:p>
        </w:tc>
      </w:tr>
      <w:tr w14:paraId="193D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3188" w:type="dxa"/>
            <w:gridSpan w:val="2"/>
            <w:vAlign w:val="center"/>
          </w:tcPr>
          <w:p w14:paraId="77EAC051">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申报债权数额</w:t>
            </w:r>
          </w:p>
        </w:tc>
        <w:tc>
          <w:tcPr>
            <w:tcW w:w="6665" w:type="dxa"/>
            <w:gridSpan w:val="4"/>
            <w:vAlign w:val="center"/>
          </w:tcPr>
          <w:p w14:paraId="3C28F3BC">
            <w:pPr>
              <w:autoSpaceDE w:val="0"/>
              <w:autoSpaceDN w:val="0"/>
              <w:rPr>
                <w:rFonts w:hint="eastAsia" w:cs="仿宋" w:asciiTheme="minorEastAsia" w:hAnsiTheme="minorEastAsia" w:eastAsiaTheme="minorEastAsia"/>
                <w:sz w:val="24"/>
                <w:u w:val="single"/>
              </w:rPr>
            </w:pPr>
            <w:r>
              <w:rPr>
                <w:rFonts w:hint="eastAsia" w:cs="仿宋" w:asciiTheme="minorEastAsia" w:hAnsiTheme="minorEastAsia" w:eastAsiaTheme="minorEastAsia"/>
                <w:sz w:val="24"/>
              </w:rPr>
              <w:t>总额¥：</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，（大写：</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w:t>
            </w:r>
          </w:p>
          <w:p w14:paraId="62956B2C">
            <w:pPr>
              <w:autoSpaceDE w:val="0"/>
              <w:autoSpaceDN w:val="0"/>
              <w:rPr>
                <w:rFonts w:hint="eastAsia" w:cs="仿宋" w:asciiTheme="minorEastAsia" w:hAnsiTheme="minorEastAsia" w:eastAsiaTheme="minorEastAsia"/>
                <w:sz w:val="24"/>
              </w:rPr>
            </w:pPr>
            <w:r>
              <w:rPr>
                <w:rFonts w:hint="eastAsia" w:cs="仿宋" w:asciiTheme="minorEastAsia" w:hAnsiTheme="minorEastAsia" w:eastAsiaTheme="minorEastAsia"/>
                <w:sz w:val="24"/>
              </w:rPr>
              <w:t xml:space="preserve">    本金：</w:t>
            </w:r>
            <w:r>
              <w:rPr>
                <w:rFonts w:hint="eastAsia" w:cs="仿宋" w:asciiTheme="minorEastAsia" w:hAnsiTheme="minorEastAsia" w:eastAsiaTheme="minorEastAsia"/>
                <w:sz w:val="24"/>
                <w:u w:val="single"/>
              </w:rPr>
              <w:t xml:space="preserve">            </w:t>
            </w:r>
            <w:r>
              <w:rPr>
                <w:rFonts w:hint="eastAsia" w:cs="仿宋" w:asciiTheme="minorEastAsia" w:hAnsiTheme="minorEastAsia" w:eastAsiaTheme="minorEastAsia"/>
                <w:sz w:val="24"/>
              </w:rPr>
              <w:t>，其他：</w:t>
            </w:r>
            <w:r>
              <w:rPr>
                <w:rFonts w:hint="eastAsia" w:cs="仿宋" w:asciiTheme="minorEastAsia" w:hAnsiTheme="minorEastAsia" w:eastAsiaTheme="minorEastAsia"/>
                <w:sz w:val="24"/>
                <w:u w:val="single"/>
              </w:rPr>
              <w:t xml:space="preserve">            </w:t>
            </w:r>
          </w:p>
        </w:tc>
      </w:tr>
      <w:tr w14:paraId="620F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3" w:hRule="atLeast"/>
          <w:jc w:val="center"/>
        </w:trPr>
        <w:tc>
          <w:tcPr>
            <w:tcW w:w="3188" w:type="dxa"/>
            <w:gridSpan w:val="2"/>
            <w:vAlign w:val="center"/>
          </w:tcPr>
          <w:p w14:paraId="49221948">
            <w:pPr>
              <w:jc w:val="left"/>
              <w:rPr>
                <w:rFonts w:hint="eastAsia"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申报事实及理由及</w:t>
            </w:r>
          </w:p>
          <w:p w14:paraId="749F497A">
            <w:pPr>
              <w:jc w:val="left"/>
              <w:rPr>
                <w:rFonts w:cs="仿宋" w:asciiTheme="minorEastAsia" w:hAnsiTheme="minorEastAsia" w:eastAsiaTheme="minorEastAsia"/>
                <w:b/>
                <w:bCs/>
                <w:sz w:val="28"/>
                <w:szCs w:val="28"/>
              </w:rPr>
            </w:pPr>
            <w:r>
              <w:rPr>
                <w:rFonts w:hint="eastAsia" w:cs="仿宋" w:asciiTheme="minorEastAsia" w:hAnsiTheme="minorEastAsia" w:eastAsiaTheme="minorEastAsia"/>
                <w:b/>
                <w:bCs/>
                <w:sz w:val="28"/>
                <w:szCs w:val="28"/>
              </w:rPr>
              <w:t>债权数额组成部分：</w:t>
            </w:r>
          </w:p>
          <w:p w14:paraId="61B4106A">
            <w:pPr>
              <w:spacing w:line="420" w:lineRule="exact"/>
              <w:rPr>
                <w:rFonts w:hint="eastAsia" w:cs="仿宋" w:asciiTheme="minorEastAsia" w:hAnsiTheme="minorEastAsia" w:eastAsiaTheme="minorEastAsia"/>
                <w:b/>
                <w:bCs/>
                <w:sz w:val="28"/>
                <w:szCs w:val="28"/>
                <w:u w:val="single"/>
              </w:rPr>
            </w:pPr>
            <w:r>
              <w:rPr>
                <w:rFonts w:hint="eastAsia" w:cs="仿宋" w:asciiTheme="minorEastAsia" w:hAnsiTheme="minorEastAsia" w:eastAsiaTheme="minorEastAsia"/>
                <w:b/>
                <w:bCs/>
                <w:sz w:val="28"/>
                <w:szCs w:val="28"/>
                <w:u w:val="single"/>
              </w:rPr>
              <w:t>请注明：①债权组成部分：如本金、利息、诉讼费、违约金等；②如有利息应说明起算点、利率，利息计算至</w:t>
            </w:r>
            <w:r>
              <w:rPr>
                <w:rFonts w:hint="eastAsia" w:cs="仿宋" w:asciiTheme="minorEastAsia" w:hAnsiTheme="minorEastAsia" w:eastAsiaTheme="minorEastAsia"/>
                <w:b/>
                <w:bCs/>
                <w:sz w:val="28"/>
                <w:szCs w:val="28"/>
                <w:u w:val="single"/>
                <w:lang w:eastAsia="zh-CN"/>
              </w:rPr>
              <w:t>2025年2月7日</w:t>
            </w:r>
            <w:r>
              <w:rPr>
                <w:rFonts w:hint="eastAsia" w:cs="仿宋" w:asciiTheme="minorEastAsia" w:hAnsiTheme="minorEastAsia" w:eastAsiaTheme="minorEastAsia"/>
                <w:b/>
                <w:bCs/>
                <w:sz w:val="28"/>
                <w:szCs w:val="28"/>
                <w:u w:val="single"/>
              </w:rPr>
              <w:t>；③如有优先债权的，应说明债权类型、金额等</w:t>
            </w:r>
          </w:p>
        </w:tc>
        <w:tc>
          <w:tcPr>
            <w:tcW w:w="6665" w:type="dxa"/>
            <w:gridSpan w:val="4"/>
            <w:vAlign w:val="center"/>
          </w:tcPr>
          <w:p w14:paraId="492E9BF6">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1、事实与理由，明确债权性质：</w:t>
            </w:r>
          </w:p>
          <w:p w14:paraId="1C221B6A">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13601E60">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38870317">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2、债权数额组成部分：</w:t>
            </w:r>
          </w:p>
          <w:p w14:paraId="70DE5EEC">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1DEC7720">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p w14:paraId="531830A9">
            <w:pPr>
              <w:autoSpaceDE w:val="0"/>
              <w:autoSpaceDN w:val="0"/>
              <w:rPr>
                <w:rFonts w:hint="eastAsia"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u w:val="single"/>
              </w:rPr>
              <w:t xml:space="preserve">                                                  </w:t>
            </w:r>
          </w:p>
        </w:tc>
      </w:tr>
      <w:tr w14:paraId="35F85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188" w:type="dxa"/>
            <w:gridSpan w:val="2"/>
            <w:vAlign w:val="center"/>
          </w:tcPr>
          <w:p w14:paraId="0E06E1D7">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是否经法院（仲裁机构）裁决、填写案号</w:t>
            </w:r>
          </w:p>
        </w:tc>
        <w:tc>
          <w:tcPr>
            <w:tcW w:w="2154" w:type="dxa"/>
            <w:vAlign w:val="center"/>
          </w:tcPr>
          <w:p w14:paraId="3912AFDA">
            <w:pPr>
              <w:autoSpaceDE w:val="0"/>
              <w:autoSpaceDN w:val="0"/>
              <w:rPr>
                <w:rFonts w:cs="仿宋" w:asciiTheme="minorEastAsia" w:hAnsiTheme="minorEastAsia" w:eastAsiaTheme="minorEastAsia"/>
                <w:sz w:val="24"/>
              </w:rPr>
            </w:pPr>
          </w:p>
        </w:tc>
        <w:tc>
          <w:tcPr>
            <w:tcW w:w="1310" w:type="dxa"/>
            <w:gridSpan w:val="2"/>
            <w:vAlign w:val="center"/>
          </w:tcPr>
          <w:p w14:paraId="1CF10142">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是否享有优先受偿权/种类</w:t>
            </w:r>
          </w:p>
        </w:tc>
        <w:tc>
          <w:tcPr>
            <w:tcW w:w="3201" w:type="dxa"/>
            <w:vAlign w:val="center"/>
          </w:tcPr>
          <w:p w14:paraId="64CA0A41">
            <w:pPr>
              <w:autoSpaceDE w:val="0"/>
              <w:autoSpaceDN w:val="0"/>
              <w:rPr>
                <w:rFonts w:cs="仿宋" w:asciiTheme="minorEastAsia" w:hAnsiTheme="minorEastAsia" w:eastAsiaTheme="minorEastAsia"/>
                <w:sz w:val="24"/>
              </w:rPr>
            </w:pPr>
          </w:p>
        </w:tc>
      </w:tr>
      <w:tr w14:paraId="7304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3188" w:type="dxa"/>
            <w:gridSpan w:val="2"/>
            <w:vAlign w:val="center"/>
          </w:tcPr>
          <w:p w14:paraId="12757E23">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是否有连带债务人</w:t>
            </w:r>
          </w:p>
        </w:tc>
        <w:tc>
          <w:tcPr>
            <w:tcW w:w="2154" w:type="dxa"/>
            <w:vAlign w:val="center"/>
          </w:tcPr>
          <w:p w14:paraId="4074CCDF">
            <w:pPr>
              <w:autoSpaceDE w:val="0"/>
              <w:autoSpaceDN w:val="0"/>
              <w:rPr>
                <w:rFonts w:cs="仿宋" w:asciiTheme="minorEastAsia" w:hAnsiTheme="minorEastAsia" w:eastAsiaTheme="minorEastAsia"/>
                <w:sz w:val="24"/>
              </w:rPr>
            </w:pPr>
          </w:p>
        </w:tc>
        <w:tc>
          <w:tcPr>
            <w:tcW w:w="1310" w:type="dxa"/>
            <w:gridSpan w:val="2"/>
            <w:vAlign w:val="center"/>
          </w:tcPr>
          <w:p w14:paraId="5BE45DC7">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连带债务人名称</w:t>
            </w:r>
          </w:p>
        </w:tc>
        <w:tc>
          <w:tcPr>
            <w:tcW w:w="3201" w:type="dxa"/>
            <w:vAlign w:val="center"/>
          </w:tcPr>
          <w:p w14:paraId="62EE822B">
            <w:pPr>
              <w:autoSpaceDE w:val="0"/>
              <w:autoSpaceDN w:val="0"/>
              <w:rPr>
                <w:rFonts w:cs="仿宋" w:asciiTheme="minorEastAsia" w:hAnsiTheme="minorEastAsia" w:eastAsiaTheme="minorEastAsia"/>
                <w:sz w:val="24"/>
              </w:rPr>
            </w:pPr>
          </w:p>
        </w:tc>
      </w:tr>
      <w:tr w14:paraId="325EC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188" w:type="dxa"/>
            <w:gridSpan w:val="2"/>
            <w:vAlign w:val="center"/>
          </w:tcPr>
          <w:p w14:paraId="11C2978C">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是否属连带债权人</w:t>
            </w:r>
          </w:p>
        </w:tc>
        <w:tc>
          <w:tcPr>
            <w:tcW w:w="2154" w:type="dxa"/>
            <w:vAlign w:val="center"/>
          </w:tcPr>
          <w:p w14:paraId="713C989E">
            <w:pPr>
              <w:autoSpaceDE w:val="0"/>
              <w:autoSpaceDN w:val="0"/>
              <w:rPr>
                <w:rFonts w:cs="仿宋" w:asciiTheme="minorEastAsia" w:hAnsiTheme="minorEastAsia" w:eastAsiaTheme="minorEastAsia"/>
                <w:sz w:val="24"/>
              </w:rPr>
            </w:pPr>
          </w:p>
        </w:tc>
        <w:tc>
          <w:tcPr>
            <w:tcW w:w="1310" w:type="dxa"/>
            <w:gridSpan w:val="2"/>
            <w:vAlign w:val="center"/>
          </w:tcPr>
          <w:p w14:paraId="3CB7DF88">
            <w:pPr>
              <w:autoSpaceDE w:val="0"/>
              <w:autoSpaceDN w:val="0"/>
              <w:rPr>
                <w:rFonts w:cs="仿宋" w:asciiTheme="minorEastAsia" w:hAnsiTheme="minorEastAsia" w:eastAsiaTheme="minorEastAsia"/>
                <w:sz w:val="24"/>
              </w:rPr>
            </w:pPr>
            <w:r>
              <w:rPr>
                <w:rFonts w:hint="eastAsia" w:cs="仿宋" w:asciiTheme="minorEastAsia" w:hAnsiTheme="minorEastAsia" w:eastAsiaTheme="minorEastAsia"/>
                <w:sz w:val="24"/>
              </w:rPr>
              <w:t>连带债权人名称</w:t>
            </w:r>
          </w:p>
        </w:tc>
        <w:tc>
          <w:tcPr>
            <w:tcW w:w="3201" w:type="dxa"/>
            <w:vAlign w:val="center"/>
          </w:tcPr>
          <w:p w14:paraId="7507413D">
            <w:pPr>
              <w:autoSpaceDE w:val="0"/>
              <w:autoSpaceDN w:val="0"/>
              <w:rPr>
                <w:rFonts w:cs="仿宋" w:asciiTheme="minorEastAsia" w:hAnsiTheme="minorEastAsia" w:eastAsiaTheme="minorEastAsia"/>
                <w:sz w:val="24"/>
              </w:rPr>
            </w:pPr>
          </w:p>
        </w:tc>
      </w:tr>
    </w:tbl>
    <w:p w14:paraId="418536F2">
      <w:pPr>
        <w:autoSpaceDE w:val="0"/>
        <w:autoSpaceDN w:val="0"/>
        <w:spacing w:line="360" w:lineRule="auto"/>
        <w:jc w:val="center"/>
        <w:rPr>
          <w:rFonts w:cs="仿宋" w:asciiTheme="minorEastAsia" w:hAnsiTheme="minorEastAsia" w:eastAsiaTheme="minorEastAsia"/>
          <w:sz w:val="28"/>
          <w:szCs w:val="28"/>
          <w:u w:val="single"/>
        </w:rPr>
      </w:pPr>
      <w:r>
        <w:rPr>
          <w:rFonts w:hint="eastAsia" w:cs="仿宋" w:asciiTheme="minorEastAsia" w:hAnsiTheme="minorEastAsia" w:eastAsiaTheme="minorEastAsia"/>
          <w:sz w:val="28"/>
          <w:szCs w:val="28"/>
        </w:rPr>
        <w:t>债权申报人（签字或盖章）：</w:t>
      </w:r>
      <w:r>
        <w:rPr>
          <w:rFonts w:hint="eastAsia" w:cs="仿宋" w:asciiTheme="minorEastAsia" w:hAnsiTheme="minorEastAsia" w:eastAsiaTheme="minorEastAsia"/>
          <w:sz w:val="28"/>
          <w:szCs w:val="28"/>
          <w:u w:val="single"/>
        </w:rPr>
        <w:t xml:space="preserve">                </w:t>
      </w:r>
    </w:p>
    <w:p w14:paraId="0830B94F">
      <w:pPr>
        <w:autoSpaceDE w:val="0"/>
        <w:autoSpaceDN w:val="0"/>
        <w:spacing w:line="360" w:lineRule="auto"/>
        <w:jc w:val="righ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申报日期：</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年</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月</w:t>
      </w:r>
      <w:r>
        <w:rPr>
          <w:rFonts w:hint="eastAsia" w:cs="仿宋" w:asciiTheme="minorEastAsia" w:hAnsiTheme="minorEastAsia" w:eastAsiaTheme="minorEastAsia"/>
          <w:sz w:val="28"/>
          <w:szCs w:val="28"/>
          <w:u w:val="single"/>
        </w:rPr>
        <w:t xml:space="preserve">     </w:t>
      </w:r>
      <w:r>
        <w:rPr>
          <w:rFonts w:hint="eastAsia" w:cs="仿宋" w:asciiTheme="minorEastAsia" w:hAnsiTheme="minorEastAsia" w:eastAsiaTheme="minorEastAsia"/>
          <w:sz w:val="28"/>
          <w:szCs w:val="28"/>
        </w:rPr>
        <w:t>日</w:t>
      </w:r>
      <w:r>
        <w:rPr>
          <w:rFonts w:hint="eastAsia" w:cs="仿宋" w:asciiTheme="minorEastAsia" w:hAnsiTheme="minorEastAsia" w:eastAsiaTheme="minorEastAsia"/>
          <w:sz w:val="28"/>
          <w:szCs w:val="28"/>
        </w:rPr>
        <w:br w:type="page"/>
      </w:r>
    </w:p>
    <w:p w14:paraId="3E6B83C2">
      <w:pPr>
        <w:spacing w:after="156" w:afterLines="5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债权人送达地址、方式和收款账户确认书</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64"/>
        <w:gridCol w:w="1354"/>
        <w:gridCol w:w="797"/>
        <w:gridCol w:w="1422"/>
        <w:gridCol w:w="2601"/>
      </w:tblGrid>
      <w:tr w14:paraId="3886C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560" w:type="dxa"/>
            <w:vAlign w:val="center"/>
          </w:tcPr>
          <w:p w14:paraId="3DAA6E30">
            <w:pPr>
              <w:rPr>
                <w:rFonts w:ascii="宋体" w:hAnsi="宋体"/>
                <w:sz w:val="24"/>
              </w:rPr>
            </w:pPr>
            <w:r>
              <w:rPr>
                <w:rFonts w:hint="eastAsia" w:ascii="宋体" w:hAnsi="宋体"/>
                <w:sz w:val="24"/>
              </w:rPr>
              <w:t>债权人名称</w:t>
            </w:r>
          </w:p>
        </w:tc>
        <w:tc>
          <w:tcPr>
            <w:tcW w:w="7938" w:type="dxa"/>
            <w:gridSpan w:val="5"/>
            <w:vAlign w:val="center"/>
          </w:tcPr>
          <w:p w14:paraId="4E51F091">
            <w:pPr>
              <w:rPr>
                <w:rFonts w:ascii="宋体" w:hAnsi="宋体"/>
                <w:sz w:val="24"/>
              </w:rPr>
            </w:pPr>
          </w:p>
        </w:tc>
      </w:tr>
      <w:tr w14:paraId="25C8B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7" w:hRule="atLeast"/>
          <w:jc w:val="center"/>
        </w:trPr>
        <w:tc>
          <w:tcPr>
            <w:tcW w:w="1560" w:type="dxa"/>
            <w:vAlign w:val="center"/>
          </w:tcPr>
          <w:p w14:paraId="26CBBB01">
            <w:pPr>
              <w:rPr>
                <w:rFonts w:ascii="宋体" w:hAnsi="宋体"/>
                <w:sz w:val="24"/>
              </w:rPr>
            </w:pPr>
            <w:r>
              <w:rPr>
                <w:rFonts w:hint="eastAsia" w:ascii="宋体" w:hAnsi="宋体"/>
                <w:sz w:val="24"/>
              </w:rPr>
              <w:t>告知</w:t>
            </w:r>
          </w:p>
          <w:p w14:paraId="70D1DCC4">
            <w:pPr>
              <w:rPr>
                <w:rFonts w:ascii="宋体" w:hAnsi="宋体"/>
                <w:sz w:val="24"/>
              </w:rPr>
            </w:pPr>
            <w:r>
              <w:rPr>
                <w:rFonts w:hint="eastAsia" w:ascii="宋体" w:hAnsi="宋体"/>
                <w:sz w:val="24"/>
              </w:rPr>
              <w:t>事项</w:t>
            </w:r>
          </w:p>
        </w:tc>
        <w:tc>
          <w:tcPr>
            <w:tcW w:w="7938" w:type="dxa"/>
            <w:gridSpan w:val="5"/>
            <w:vAlign w:val="center"/>
          </w:tcPr>
          <w:p w14:paraId="3E0F4F61">
            <w:pPr>
              <w:pStyle w:val="3"/>
              <w:widowControl/>
              <w:numPr>
                <w:ilvl w:val="0"/>
                <w:numId w:val="2"/>
              </w:numPr>
              <w:ind w:firstLine="480"/>
              <w:jc w:val="both"/>
              <w:rPr>
                <w:rFonts w:ascii="宋体" w:hAnsi="宋体" w:eastAsia="宋体"/>
                <w:kern w:val="2"/>
                <w:szCs w:val="24"/>
              </w:rPr>
            </w:pPr>
            <w:r>
              <w:rPr>
                <w:rFonts w:ascii="宋体" w:hAnsi="宋体" w:eastAsia="宋体"/>
                <w:kern w:val="2"/>
                <w:szCs w:val="24"/>
              </w:rPr>
              <w:t>为便于</w:t>
            </w:r>
            <w:r>
              <w:rPr>
                <w:rFonts w:hint="eastAsia" w:ascii="宋体" w:hAnsi="宋体" w:eastAsia="宋体"/>
                <w:kern w:val="2"/>
                <w:szCs w:val="24"/>
              </w:rPr>
              <w:t>债权人</w:t>
            </w:r>
            <w:r>
              <w:rPr>
                <w:rFonts w:ascii="宋体" w:hAnsi="宋体" w:eastAsia="宋体"/>
                <w:kern w:val="2"/>
                <w:szCs w:val="24"/>
              </w:rPr>
              <w:t>及时收到</w:t>
            </w:r>
            <w:r>
              <w:rPr>
                <w:rFonts w:hint="eastAsia" w:ascii="宋体" w:hAnsi="宋体" w:eastAsia="宋体"/>
                <w:kern w:val="2"/>
                <w:szCs w:val="24"/>
              </w:rPr>
              <w:t>破产清算案件相关文书和信息</w:t>
            </w:r>
            <w:r>
              <w:rPr>
                <w:rFonts w:ascii="宋体" w:hAnsi="宋体" w:eastAsia="宋体"/>
                <w:kern w:val="2"/>
                <w:szCs w:val="24"/>
              </w:rPr>
              <w:t>，保证</w:t>
            </w:r>
            <w:r>
              <w:rPr>
                <w:rFonts w:hint="eastAsia" w:ascii="宋体" w:hAnsi="宋体" w:eastAsia="宋体"/>
                <w:kern w:val="2"/>
                <w:szCs w:val="24"/>
              </w:rPr>
              <w:t>破产清算程序</w:t>
            </w:r>
            <w:r>
              <w:rPr>
                <w:rFonts w:ascii="宋体" w:hAnsi="宋体" w:eastAsia="宋体"/>
                <w:kern w:val="2"/>
                <w:szCs w:val="24"/>
              </w:rPr>
              <w:t>顺利进行，</w:t>
            </w:r>
            <w:r>
              <w:rPr>
                <w:rFonts w:hint="eastAsia" w:ascii="宋体" w:hAnsi="宋体" w:eastAsia="宋体"/>
                <w:kern w:val="2"/>
                <w:szCs w:val="24"/>
              </w:rPr>
              <w:t>债权人</w:t>
            </w:r>
            <w:r>
              <w:rPr>
                <w:rFonts w:ascii="宋体" w:hAnsi="宋体" w:eastAsia="宋体"/>
                <w:kern w:val="2"/>
                <w:szCs w:val="24"/>
              </w:rPr>
              <w:t>应当如实</w:t>
            </w:r>
            <w:r>
              <w:rPr>
                <w:rFonts w:hint="eastAsia" w:ascii="宋体" w:hAnsi="宋体" w:eastAsia="宋体"/>
                <w:kern w:val="2"/>
                <w:szCs w:val="24"/>
              </w:rPr>
              <w:t>向管理人</w:t>
            </w:r>
            <w:r>
              <w:rPr>
                <w:rFonts w:ascii="宋体" w:hAnsi="宋体" w:eastAsia="宋体"/>
                <w:kern w:val="2"/>
                <w:szCs w:val="24"/>
              </w:rPr>
              <w:t>提供确切的送达地址</w:t>
            </w:r>
            <w:r>
              <w:rPr>
                <w:rFonts w:hint="eastAsia" w:ascii="宋体" w:hAnsi="宋体" w:eastAsia="宋体"/>
                <w:kern w:val="2"/>
                <w:szCs w:val="24"/>
              </w:rPr>
              <w:t>和方式（含邮寄送达和电子送达，下同）</w:t>
            </w:r>
            <w:r>
              <w:rPr>
                <w:rFonts w:ascii="宋体" w:hAnsi="宋体" w:eastAsia="宋体"/>
                <w:kern w:val="2"/>
                <w:szCs w:val="24"/>
              </w:rPr>
              <w:t>。</w:t>
            </w:r>
          </w:p>
          <w:p w14:paraId="6C64FF99">
            <w:pPr>
              <w:pStyle w:val="3"/>
              <w:widowControl/>
              <w:numPr>
                <w:ilvl w:val="0"/>
                <w:numId w:val="2"/>
              </w:numPr>
              <w:ind w:firstLine="480"/>
              <w:jc w:val="both"/>
              <w:rPr>
                <w:rFonts w:ascii="宋体" w:hAnsi="宋体" w:eastAsia="宋体"/>
                <w:kern w:val="2"/>
                <w:szCs w:val="24"/>
              </w:rPr>
            </w:pPr>
            <w:r>
              <w:rPr>
                <w:rFonts w:ascii="宋体" w:hAnsi="宋体" w:eastAsia="宋体"/>
                <w:kern w:val="2"/>
                <w:szCs w:val="24"/>
              </w:rPr>
              <w:t>如果提供的</w:t>
            </w:r>
            <w:r>
              <w:rPr>
                <w:rFonts w:hint="eastAsia" w:ascii="宋体" w:hAnsi="宋体" w:eastAsia="宋体"/>
                <w:kern w:val="2"/>
                <w:szCs w:val="24"/>
              </w:rPr>
              <w:t>送达</w:t>
            </w:r>
            <w:r>
              <w:rPr>
                <w:rFonts w:ascii="宋体" w:hAnsi="宋体" w:eastAsia="宋体"/>
                <w:kern w:val="2"/>
                <w:szCs w:val="24"/>
              </w:rPr>
              <w:t>地址</w:t>
            </w:r>
            <w:r>
              <w:rPr>
                <w:rFonts w:hint="eastAsia" w:ascii="宋体" w:hAnsi="宋体" w:eastAsia="宋体"/>
                <w:kern w:val="2"/>
                <w:szCs w:val="24"/>
              </w:rPr>
              <w:t>和方式</w:t>
            </w:r>
            <w:r>
              <w:rPr>
                <w:rFonts w:ascii="宋体" w:hAnsi="宋体" w:eastAsia="宋体"/>
                <w:kern w:val="2"/>
                <w:szCs w:val="24"/>
              </w:rPr>
              <w:t>不确切，或不及时告知变更后的地址</w:t>
            </w:r>
            <w:r>
              <w:rPr>
                <w:rFonts w:hint="eastAsia" w:ascii="宋体" w:hAnsi="宋体" w:eastAsia="宋体"/>
                <w:kern w:val="2"/>
                <w:szCs w:val="24"/>
              </w:rPr>
              <w:t>和方式</w:t>
            </w:r>
            <w:r>
              <w:rPr>
                <w:rFonts w:ascii="宋体" w:hAnsi="宋体" w:eastAsia="宋体"/>
                <w:kern w:val="2"/>
                <w:szCs w:val="24"/>
              </w:rPr>
              <w:t>，使</w:t>
            </w:r>
            <w:r>
              <w:rPr>
                <w:rFonts w:hint="eastAsia" w:ascii="宋体" w:hAnsi="宋体" w:eastAsia="宋体"/>
                <w:kern w:val="2"/>
                <w:szCs w:val="24"/>
              </w:rPr>
              <w:t>清算程序中的相关</w:t>
            </w:r>
            <w:r>
              <w:rPr>
                <w:rFonts w:ascii="宋体" w:hAnsi="宋体" w:eastAsia="宋体"/>
                <w:kern w:val="2"/>
                <w:szCs w:val="24"/>
              </w:rPr>
              <w:t>文书</w:t>
            </w:r>
            <w:r>
              <w:rPr>
                <w:rFonts w:hint="eastAsia" w:ascii="宋体" w:hAnsi="宋体" w:eastAsia="宋体"/>
                <w:kern w:val="2"/>
                <w:szCs w:val="24"/>
              </w:rPr>
              <w:t>、信息</w:t>
            </w:r>
            <w:r>
              <w:rPr>
                <w:rFonts w:ascii="宋体" w:hAnsi="宋体" w:eastAsia="宋体"/>
                <w:kern w:val="2"/>
                <w:szCs w:val="24"/>
              </w:rPr>
              <w:t>无法送达或未及时送达，</w:t>
            </w:r>
            <w:r>
              <w:rPr>
                <w:rFonts w:hint="eastAsia" w:ascii="宋体" w:hAnsi="宋体" w:eastAsia="宋体"/>
                <w:kern w:val="2"/>
                <w:szCs w:val="24"/>
              </w:rPr>
              <w:t>债权人</w:t>
            </w:r>
            <w:r>
              <w:rPr>
                <w:rFonts w:ascii="宋体" w:hAnsi="宋体" w:eastAsia="宋体"/>
                <w:kern w:val="2"/>
                <w:szCs w:val="24"/>
              </w:rPr>
              <w:t>将自行承担由此可能产生的法律后果。</w:t>
            </w:r>
          </w:p>
          <w:p w14:paraId="79AE75BB">
            <w:pPr>
              <w:pStyle w:val="3"/>
              <w:widowControl/>
              <w:numPr>
                <w:ilvl w:val="0"/>
                <w:numId w:val="2"/>
              </w:numPr>
              <w:ind w:firstLine="480"/>
              <w:jc w:val="both"/>
              <w:rPr>
                <w:rFonts w:ascii="宋体" w:hAnsi="宋体" w:eastAsia="宋体"/>
                <w:bCs/>
                <w:kern w:val="2"/>
                <w:szCs w:val="24"/>
                <w:u w:val="single"/>
              </w:rPr>
            </w:pPr>
            <w:r>
              <w:rPr>
                <w:rFonts w:ascii="宋体" w:hAnsi="宋体" w:eastAsia="宋体"/>
                <w:bCs/>
                <w:kern w:val="2"/>
                <w:szCs w:val="24"/>
                <w:u w:val="single"/>
              </w:rPr>
              <w:t>为提高送达效率，</w:t>
            </w:r>
            <w:r>
              <w:rPr>
                <w:rFonts w:hint="eastAsia" w:ascii="宋体" w:hAnsi="宋体" w:eastAsia="宋体"/>
                <w:bCs/>
                <w:kern w:val="2"/>
                <w:szCs w:val="24"/>
                <w:u w:val="single"/>
              </w:rPr>
              <w:t>管理人</w:t>
            </w:r>
            <w:r>
              <w:rPr>
                <w:rFonts w:ascii="宋体" w:hAnsi="宋体" w:eastAsia="宋体"/>
                <w:bCs/>
                <w:kern w:val="2"/>
                <w:szCs w:val="24"/>
                <w:u w:val="single"/>
              </w:rPr>
              <w:t>可以采用</w:t>
            </w:r>
            <w:r>
              <w:rPr>
                <w:rFonts w:hint="eastAsia" w:ascii="宋体" w:hAnsi="宋体" w:eastAsia="宋体"/>
                <w:bCs/>
                <w:kern w:val="2"/>
                <w:szCs w:val="24"/>
                <w:u w:val="single"/>
              </w:rPr>
              <w:t>电子邮件、移动通信（短信</w:t>
            </w:r>
            <w:r>
              <w:rPr>
                <w:rFonts w:hint="eastAsia" w:ascii="宋体" w:hAnsi="宋体" w:eastAsia="宋体"/>
                <w:bCs/>
                <w:kern w:val="2"/>
                <w:szCs w:val="24"/>
                <w:u w:val="single"/>
                <w:lang w:val="en-US"/>
              </w:rPr>
              <w:t>或短信通知的链接网站</w:t>
            </w:r>
            <w:r>
              <w:rPr>
                <w:rFonts w:hint="eastAsia" w:ascii="宋体" w:hAnsi="宋体" w:eastAsia="宋体"/>
                <w:bCs/>
                <w:kern w:val="2"/>
                <w:szCs w:val="24"/>
                <w:u w:val="single"/>
              </w:rPr>
              <w:t>、彩信、电话，下同）、微信</w:t>
            </w:r>
            <w:r>
              <w:rPr>
                <w:rFonts w:ascii="宋体" w:hAnsi="宋体" w:eastAsia="宋体"/>
                <w:bCs/>
                <w:kern w:val="2"/>
                <w:szCs w:val="24"/>
                <w:u w:val="single"/>
              </w:rPr>
              <w:t>等方式送达</w:t>
            </w:r>
            <w:r>
              <w:rPr>
                <w:rFonts w:hint="eastAsia" w:ascii="宋体" w:hAnsi="宋体" w:eastAsia="宋体"/>
                <w:bCs/>
                <w:kern w:val="2"/>
                <w:szCs w:val="24"/>
                <w:u w:val="single"/>
              </w:rPr>
              <w:t>破产程序中的相关</w:t>
            </w:r>
            <w:r>
              <w:rPr>
                <w:rFonts w:ascii="宋体" w:hAnsi="宋体" w:eastAsia="宋体"/>
                <w:bCs/>
                <w:kern w:val="2"/>
                <w:szCs w:val="24"/>
                <w:u w:val="single"/>
              </w:rPr>
              <w:t>文书</w:t>
            </w:r>
            <w:r>
              <w:rPr>
                <w:rFonts w:hint="eastAsia" w:ascii="宋体" w:hAnsi="宋体" w:eastAsia="宋体"/>
                <w:bCs/>
                <w:kern w:val="2"/>
                <w:szCs w:val="24"/>
                <w:u w:val="single"/>
              </w:rPr>
              <w:t>和信息</w:t>
            </w:r>
            <w:r>
              <w:rPr>
                <w:rFonts w:ascii="宋体" w:hAnsi="宋体" w:eastAsia="宋体"/>
                <w:bCs/>
                <w:kern w:val="2"/>
                <w:szCs w:val="24"/>
                <w:u w:val="single"/>
              </w:rPr>
              <w:t>。发送方设备显示发送成功</w:t>
            </w:r>
            <w:r>
              <w:rPr>
                <w:rFonts w:hint="eastAsia" w:ascii="宋体" w:hAnsi="宋体" w:eastAsia="宋体"/>
                <w:bCs/>
                <w:kern w:val="2"/>
                <w:szCs w:val="24"/>
                <w:u w:val="single"/>
              </w:rPr>
              <w:t>即</w:t>
            </w:r>
            <w:r>
              <w:rPr>
                <w:rFonts w:ascii="宋体" w:hAnsi="宋体" w:eastAsia="宋体"/>
                <w:bCs/>
                <w:kern w:val="2"/>
                <w:szCs w:val="24"/>
                <w:u w:val="single"/>
              </w:rPr>
              <w:t>视为送达。</w:t>
            </w:r>
          </w:p>
          <w:p w14:paraId="34E78F87">
            <w:pPr>
              <w:pStyle w:val="3"/>
              <w:widowControl/>
              <w:numPr>
                <w:ilvl w:val="0"/>
                <w:numId w:val="2"/>
              </w:numPr>
              <w:ind w:firstLine="480"/>
              <w:jc w:val="both"/>
              <w:rPr>
                <w:rFonts w:ascii="宋体" w:hAnsi="宋体" w:eastAsia="宋体"/>
                <w:bCs/>
                <w:kern w:val="2"/>
                <w:szCs w:val="24"/>
                <w:u w:val="single"/>
              </w:rPr>
            </w:pPr>
            <w:r>
              <w:rPr>
                <w:rFonts w:hint="eastAsia" w:ascii="宋体" w:hAnsi="宋体" w:eastAsia="宋体"/>
                <w:bCs/>
                <w:kern w:val="2"/>
                <w:szCs w:val="24"/>
                <w:u w:val="single"/>
                <w:lang w:val="en-US"/>
              </w:rPr>
              <w:t>清算过程中的相关文书或信息，会在全国企业破产重整案件信息网公开，债权人通过告知事项第3条的方式收到全国企业破产重整案件信息网的链接，即视为送达。</w:t>
            </w:r>
          </w:p>
          <w:p w14:paraId="327A0CFA">
            <w:pPr>
              <w:pStyle w:val="3"/>
              <w:widowControl/>
              <w:numPr>
                <w:ilvl w:val="0"/>
                <w:numId w:val="2"/>
              </w:numPr>
              <w:ind w:firstLine="480"/>
              <w:jc w:val="both"/>
              <w:rPr>
                <w:rFonts w:ascii="宋体" w:hAnsi="宋体" w:eastAsia="宋体"/>
                <w:kern w:val="2"/>
                <w:szCs w:val="24"/>
              </w:rPr>
            </w:pPr>
            <w:r>
              <w:rPr>
                <w:rFonts w:ascii="宋体" w:hAnsi="宋体" w:eastAsia="宋体"/>
                <w:kern w:val="2"/>
                <w:szCs w:val="24"/>
              </w:rPr>
              <w:t>确认的送达地址</w:t>
            </w:r>
            <w:r>
              <w:rPr>
                <w:rFonts w:hint="eastAsia" w:ascii="宋体" w:hAnsi="宋体" w:eastAsia="宋体"/>
                <w:kern w:val="2"/>
                <w:szCs w:val="24"/>
              </w:rPr>
              <w:t>和方式</w:t>
            </w:r>
            <w:r>
              <w:rPr>
                <w:rFonts w:ascii="宋体" w:hAnsi="宋体" w:eastAsia="宋体"/>
                <w:kern w:val="2"/>
                <w:szCs w:val="24"/>
              </w:rPr>
              <w:t>适用于</w:t>
            </w:r>
            <w:r>
              <w:rPr>
                <w:rFonts w:hint="eastAsia" w:ascii="宋体" w:hAnsi="宋体" w:eastAsia="宋体"/>
                <w:kern w:val="2"/>
                <w:szCs w:val="24"/>
              </w:rPr>
              <w:t>破产程序全过程</w:t>
            </w:r>
            <w:r>
              <w:rPr>
                <w:rFonts w:ascii="宋体" w:hAnsi="宋体" w:eastAsia="宋体"/>
                <w:kern w:val="2"/>
                <w:szCs w:val="24"/>
              </w:rPr>
              <w:t>。如果送达地址</w:t>
            </w:r>
            <w:r>
              <w:rPr>
                <w:rFonts w:hint="eastAsia" w:ascii="宋体" w:hAnsi="宋体" w:eastAsia="宋体"/>
                <w:kern w:val="2"/>
                <w:szCs w:val="24"/>
              </w:rPr>
              <w:t>和方式</w:t>
            </w:r>
            <w:r>
              <w:rPr>
                <w:rFonts w:ascii="宋体" w:hAnsi="宋体" w:eastAsia="宋体"/>
                <w:kern w:val="2"/>
                <w:szCs w:val="24"/>
              </w:rPr>
              <w:t>有变更，应当及时书面告知</w:t>
            </w:r>
            <w:r>
              <w:rPr>
                <w:rFonts w:hint="eastAsia" w:ascii="宋体" w:hAnsi="宋体" w:eastAsia="宋体"/>
                <w:kern w:val="2"/>
                <w:szCs w:val="24"/>
              </w:rPr>
              <w:t>管理人</w:t>
            </w:r>
            <w:r>
              <w:rPr>
                <w:rFonts w:ascii="宋体" w:hAnsi="宋体" w:eastAsia="宋体"/>
                <w:kern w:val="2"/>
                <w:szCs w:val="24"/>
              </w:rPr>
              <w:t>变更后的送达地址</w:t>
            </w:r>
            <w:r>
              <w:rPr>
                <w:rFonts w:hint="eastAsia" w:ascii="宋体" w:hAnsi="宋体" w:eastAsia="宋体"/>
                <w:kern w:val="2"/>
                <w:szCs w:val="24"/>
              </w:rPr>
              <w:t>和方式。</w:t>
            </w:r>
          </w:p>
          <w:p w14:paraId="0F50B1FC">
            <w:pPr>
              <w:pStyle w:val="3"/>
              <w:widowControl/>
              <w:numPr>
                <w:ilvl w:val="0"/>
                <w:numId w:val="2"/>
              </w:numPr>
              <w:ind w:firstLine="480"/>
              <w:jc w:val="both"/>
              <w:rPr>
                <w:rFonts w:ascii="宋体" w:hAnsi="宋体" w:eastAsia="宋体"/>
                <w:kern w:val="2"/>
                <w:szCs w:val="24"/>
              </w:rPr>
            </w:pPr>
            <w:r>
              <w:rPr>
                <w:rFonts w:hint="eastAsia" w:ascii="宋体" w:hAnsi="宋体" w:eastAsia="宋体"/>
                <w:kern w:val="2"/>
                <w:szCs w:val="24"/>
              </w:rPr>
              <w:t>因债权人人提供或者确认的送达地址和方式不准确、</w:t>
            </w:r>
            <w:r>
              <w:rPr>
                <w:rFonts w:hint="eastAsia" w:ascii="宋体" w:hAnsi="宋体" w:eastAsia="宋体"/>
                <w:kern w:val="2"/>
                <w:szCs w:val="24"/>
                <w:lang w:val="en-US"/>
              </w:rPr>
              <w:t>手机号码无法接通、</w:t>
            </w:r>
            <w:r>
              <w:rPr>
                <w:rFonts w:hint="eastAsia" w:ascii="宋体" w:hAnsi="宋体" w:eastAsia="宋体"/>
                <w:kern w:val="2"/>
                <w:szCs w:val="24"/>
              </w:rPr>
              <w:t>拒不提供、送达地址和方式变更未及时告知管理人、受送达人本人或者受送达人指定的代收人拒绝签收，导致相关文书和信息未能被受送达人实际接收的，文书退回之日视为送达之日。</w:t>
            </w:r>
          </w:p>
        </w:tc>
      </w:tr>
      <w:tr w14:paraId="60FAA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restart"/>
            <w:vAlign w:val="center"/>
          </w:tcPr>
          <w:p w14:paraId="204340CE">
            <w:pPr>
              <w:rPr>
                <w:rFonts w:ascii="宋体" w:hAnsi="宋体"/>
                <w:sz w:val="24"/>
              </w:rPr>
            </w:pPr>
            <w:r>
              <w:rPr>
                <w:rFonts w:hint="eastAsia" w:ascii="宋体" w:hAnsi="宋体"/>
                <w:sz w:val="24"/>
              </w:rPr>
              <w:t>送达</w:t>
            </w:r>
          </w:p>
          <w:p w14:paraId="4F19E14C">
            <w:pPr>
              <w:rPr>
                <w:rFonts w:ascii="宋体" w:hAnsi="宋体"/>
                <w:sz w:val="24"/>
              </w:rPr>
            </w:pPr>
            <w:r>
              <w:rPr>
                <w:rFonts w:hint="eastAsia" w:ascii="宋体" w:hAnsi="宋体"/>
                <w:sz w:val="24"/>
              </w:rPr>
              <w:t>地址和方式</w:t>
            </w:r>
          </w:p>
        </w:tc>
        <w:tc>
          <w:tcPr>
            <w:tcW w:w="1764" w:type="dxa"/>
            <w:vAlign w:val="center"/>
          </w:tcPr>
          <w:p w14:paraId="2EE4FEDF">
            <w:pPr>
              <w:rPr>
                <w:rFonts w:ascii="宋体" w:hAnsi="宋体"/>
                <w:sz w:val="24"/>
              </w:rPr>
            </w:pPr>
            <w:r>
              <w:rPr>
                <w:rFonts w:hint="eastAsia" w:ascii="宋体" w:hAnsi="宋体"/>
                <w:sz w:val="24"/>
              </w:rPr>
              <w:t>指定送达人</w:t>
            </w:r>
          </w:p>
        </w:tc>
        <w:tc>
          <w:tcPr>
            <w:tcW w:w="6174" w:type="dxa"/>
            <w:gridSpan w:val="4"/>
            <w:vAlign w:val="center"/>
          </w:tcPr>
          <w:p w14:paraId="37AF73CF">
            <w:pPr>
              <w:rPr>
                <w:rFonts w:ascii="宋体" w:hAnsi="宋体"/>
                <w:sz w:val="24"/>
              </w:rPr>
            </w:pPr>
          </w:p>
        </w:tc>
      </w:tr>
      <w:tr w14:paraId="3BC14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14:paraId="0BFFB0F4">
            <w:pPr>
              <w:rPr>
                <w:rFonts w:ascii="宋体" w:hAnsi="宋体"/>
                <w:sz w:val="24"/>
              </w:rPr>
            </w:pPr>
          </w:p>
        </w:tc>
        <w:tc>
          <w:tcPr>
            <w:tcW w:w="1764" w:type="dxa"/>
            <w:vAlign w:val="center"/>
          </w:tcPr>
          <w:p w14:paraId="6B343696">
            <w:pPr>
              <w:rPr>
                <w:rFonts w:ascii="宋体" w:hAnsi="宋体"/>
                <w:sz w:val="24"/>
              </w:rPr>
            </w:pPr>
            <w:r>
              <w:rPr>
                <w:rFonts w:hint="eastAsia" w:ascii="宋体" w:hAnsi="宋体"/>
                <w:sz w:val="24"/>
              </w:rPr>
              <w:t>邮寄送达地址</w:t>
            </w:r>
          </w:p>
        </w:tc>
        <w:tc>
          <w:tcPr>
            <w:tcW w:w="6174" w:type="dxa"/>
            <w:gridSpan w:val="4"/>
            <w:vAlign w:val="center"/>
          </w:tcPr>
          <w:p w14:paraId="4D1F104D">
            <w:pPr>
              <w:rPr>
                <w:rFonts w:ascii="宋体" w:hAnsi="宋体"/>
                <w:sz w:val="24"/>
              </w:rPr>
            </w:pPr>
          </w:p>
        </w:tc>
      </w:tr>
      <w:tr w14:paraId="15710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14:paraId="007CE6C1">
            <w:pPr>
              <w:rPr>
                <w:rFonts w:ascii="宋体" w:hAnsi="宋体"/>
                <w:sz w:val="24"/>
              </w:rPr>
            </w:pPr>
          </w:p>
        </w:tc>
        <w:tc>
          <w:tcPr>
            <w:tcW w:w="1764" w:type="dxa"/>
            <w:vMerge w:val="restart"/>
            <w:vAlign w:val="center"/>
          </w:tcPr>
          <w:p w14:paraId="52AD1A42">
            <w:pPr>
              <w:rPr>
                <w:rFonts w:ascii="宋体" w:hAnsi="宋体"/>
                <w:sz w:val="24"/>
              </w:rPr>
            </w:pPr>
            <w:r>
              <w:rPr>
                <w:rFonts w:hint="eastAsia" w:ascii="宋体" w:hAnsi="宋体"/>
                <w:sz w:val="24"/>
              </w:rPr>
              <w:t>电子送达方式</w:t>
            </w:r>
          </w:p>
        </w:tc>
        <w:tc>
          <w:tcPr>
            <w:tcW w:w="1354" w:type="dxa"/>
            <w:vAlign w:val="center"/>
          </w:tcPr>
          <w:p w14:paraId="55D52CE5">
            <w:pPr>
              <w:rPr>
                <w:rFonts w:ascii="宋体" w:hAnsi="宋体"/>
                <w:sz w:val="24"/>
              </w:rPr>
            </w:pPr>
            <w:r>
              <w:rPr>
                <w:rFonts w:hint="eastAsia" w:ascii="宋体" w:hAnsi="宋体"/>
                <w:sz w:val="24"/>
              </w:rPr>
              <w:t>手机号码</w:t>
            </w:r>
          </w:p>
        </w:tc>
        <w:tc>
          <w:tcPr>
            <w:tcW w:w="4820" w:type="dxa"/>
            <w:gridSpan w:val="3"/>
            <w:vAlign w:val="center"/>
          </w:tcPr>
          <w:p w14:paraId="6E28271A">
            <w:pPr>
              <w:rPr>
                <w:rFonts w:ascii="宋体" w:hAnsi="宋体"/>
                <w:sz w:val="24"/>
              </w:rPr>
            </w:pPr>
          </w:p>
        </w:tc>
      </w:tr>
      <w:tr w14:paraId="3806E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14:paraId="26BCC8E5">
            <w:pPr>
              <w:rPr>
                <w:rFonts w:ascii="宋体" w:hAnsi="宋体"/>
                <w:sz w:val="24"/>
              </w:rPr>
            </w:pPr>
          </w:p>
        </w:tc>
        <w:tc>
          <w:tcPr>
            <w:tcW w:w="1764" w:type="dxa"/>
            <w:vMerge w:val="continue"/>
            <w:vAlign w:val="center"/>
          </w:tcPr>
          <w:p w14:paraId="3373B669">
            <w:pPr>
              <w:rPr>
                <w:rFonts w:ascii="宋体" w:hAnsi="宋体"/>
                <w:sz w:val="24"/>
              </w:rPr>
            </w:pPr>
          </w:p>
        </w:tc>
        <w:tc>
          <w:tcPr>
            <w:tcW w:w="1354" w:type="dxa"/>
            <w:vAlign w:val="center"/>
          </w:tcPr>
          <w:p w14:paraId="79299CFA">
            <w:pPr>
              <w:rPr>
                <w:rFonts w:ascii="宋体" w:hAnsi="宋体"/>
                <w:sz w:val="24"/>
              </w:rPr>
            </w:pPr>
            <w:r>
              <w:rPr>
                <w:rFonts w:hint="eastAsia" w:ascii="宋体" w:hAnsi="宋体"/>
                <w:sz w:val="24"/>
              </w:rPr>
              <w:t>微信账号</w:t>
            </w:r>
          </w:p>
        </w:tc>
        <w:tc>
          <w:tcPr>
            <w:tcW w:w="4820" w:type="dxa"/>
            <w:gridSpan w:val="3"/>
            <w:vAlign w:val="center"/>
          </w:tcPr>
          <w:p w14:paraId="4C7823EC">
            <w:pPr>
              <w:rPr>
                <w:rFonts w:ascii="宋体" w:hAnsi="宋体"/>
                <w:sz w:val="24"/>
              </w:rPr>
            </w:pPr>
          </w:p>
        </w:tc>
      </w:tr>
      <w:tr w14:paraId="21CF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560" w:type="dxa"/>
            <w:vMerge w:val="restart"/>
            <w:vAlign w:val="center"/>
          </w:tcPr>
          <w:p w14:paraId="7CCD5124">
            <w:pPr>
              <w:rPr>
                <w:rFonts w:ascii="宋体" w:hAnsi="宋体"/>
                <w:sz w:val="24"/>
              </w:rPr>
            </w:pPr>
            <w:r>
              <w:rPr>
                <w:rFonts w:hint="eastAsia" w:ascii="宋体" w:hAnsi="宋体"/>
                <w:sz w:val="24"/>
              </w:rPr>
              <w:t>债权分配款收款账户</w:t>
            </w:r>
          </w:p>
        </w:tc>
        <w:tc>
          <w:tcPr>
            <w:tcW w:w="1764" w:type="dxa"/>
            <w:vAlign w:val="center"/>
          </w:tcPr>
          <w:p w14:paraId="6BAEC70A">
            <w:pPr>
              <w:rPr>
                <w:rFonts w:ascii="宋体" w:hAnsi="宋体"/>
                <w:sz w:val="24"/>
              </w:rPr>
            </w:pPr>
            <w:r>
              <w:rPr>
                <w:rFonts w:hint="eastAsia" w:ascii="宋体" w:hAnsi="宋体"/>
                <w:sz w:val="24"/>
              </w:rPr>
              <w:t>账  号</w:t>
            </w:r>
          </w:p>
        </w:tc>
        <w:tc>
          <w:tcPr>
            <w:tcW w:w="6174" w:type="dxa"/>
            <w:gridSpan w:val="4"/>
            <w:vAlign w:val="center"/>
          </w:tcPr>
          <w:p w14:paraId="2B16B94E">
            <w:pPr>
              <w:rPr>
                <w:rFonts w:ascii="宋体" w:hAnsi="宋体"/>
                <w:sz w:val="24"/>
              </w:rPr>
            </w:pPr>
          </w:p>
        </w:tc>
      </w:tr>
      <w:tr w14:paraId="7B27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560" w:type="dxa"/>
            <w:vMerge w:val="continue"/>
            <w:vAlign w:val="center"/>
          </w:tcPr>
          <w:p w14:paraId="35C9E25B">
            <w:pPr>
              <w:rPr>
                <w:rFonts w:ascii="宋体" w:hAnsi="宋体"/>
                <w:sz w:val="24"/>
              </w:rPr>
            </w:pPr>
          </w:p>
        </w:tc>
        <w:tc>
          <w:tcPr>
            <w:tcW w:w="1764" w:type="dxa"/>
            <w:vAlign w:val="center"/>
          </w:tcPr>
          <w:p w14:paraId="1CFD7C3A">
            <w:pPr>
              <w:rPr>
                <w:rFonts w:ascii="宋体" w:hAnsi="宋体"/>
                <w:sz w:val="24"/>
              </w:rPr>
            </w:pPr>
            <w:r>
              <w:rPr>
                <w:rFonts w:hint="eastAsia" w:ascii="宋体" w:hAnsi="宋体"/>
                <w:sz w:val="24"/>
              </w:rPr>
              <w:t>户  名</w:t>
            </w:r>
          </w:p>
        </w:tc>
        <w:tc>
          <w:tcPr>
            <w:tcW w:w="2151" w:type="dxa"/>
            <w:gridSpan w:val="2"/>
            <w:vAlign w:val="center"/>
          </w:tcPr>
          <w:p w14:paraId="43937544">
            <w:pPr>
              <w:rPr>
                <w:rFonts w:ascii="宋体" w:hAnsi="宋体"/>
                <w:sz w:val="24"/>
              </w:rPr>
            </w:pPr>
          </w:p>
        </w:tc>
        <w:tc>
          <w:tcPr>
            <w:tcW w:w="1422" w:type="dxa"/>
            <w:vAlign w:val="center"/>
          </w:tcPr>
          <w:p w14:paraId="0B069463">
            <w:pPr>
              <w:rPr>
                <w:rFonts w:ascii="宋体" w:hAnsi="宋体"/>
                <w:sz w:val="24"/>
              </w:rPr>
            </w:pPr>
            <w:r>
              <w:rPr>
                <w:rFonts w:hint="eastAsia" w:ascii="宋体" w:hAnsi="宋体"/>
                <w:sz w:val="24"/>
              </w:rPr>
              <w:t>开户行（精确到支行）</w:t>
            </w:r>
          </w:p>
        </w:tc>
        <w:tc>
          <w:tcPr>
            <w:tcW w:w="2601" w:type="dxa"/>
            <w:vAlign w:val="center"/>
          </w:tcPr>
          <w:p w14:paraId="167755E9">
            <w:pPr>
              <w:rPr>
                <w:rFonts w:ascii="宋体" w:hAnsi="宋体"/>
                <w:sz w:val="24"/>
              </w:rPr>
            </w:pPr>
          </w:p>
        </w:tc>
      </w:tr>
      <w:tr w14:paraId="034C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560" w:type="dxa"/>
            <w:vAlign w:val="center"/>
          </w:tcPr>
          <w:p w14:paraId="3710853E">
            <w:pPr>
              <w:rPr>
                <w:rFonts w:ascii="宋体" w:hAnsi="宋体"/>
                <w:sz w:val="24"/>
              </w:rPr>
            </w:pPr>
            <w:r>
              <w:rPr>
                <w:rFonts w:hint="eastAsia" w:ascii="宋体" w:hAnsi="宋体"/>
                <w:sz w:val="24"/>
              </w:rPr>
              <w:t>债权人确认</w:t>
            </w:r>
          </w:p>
        </w:tc>
        <w:tc>
          <w:tcPr>
            <w:tcW w:w="7938" w:type="dxa"/>
            <w:gridSpan w:val="5"/>
            <w:vAlign w:val="center"/>
          </w:tcPr>
          <w:p w14:paraId="0FD46DDF">
            <w:pPr>
              <w:rPr>
                <w:rFonts w:ascii="宋体" w:hAnsi="宋体"/>
                <w:sz w:val="24"/>
              </w:rPr>
            </w:pPr>
            <w:r>
              <w:rPr>
                <w:rFonts w:hint="eastAsia" w:ascii="宋体" w:hAnsi="宋体"/>
                <w:sz w:val="24"/>
              </w:rPr>
              <w:t xml:space="preserve">    我（单位）已阅读并理解本确认书的告知事项，提供并确认上述各项内容是正确的、有效的，同意管理人按照上栏送达地址和方式</w:t>
            </w:r>
            <w:r>
              <w:rPr>
                <w:rFonts w:ascii="宋体" w:hAnsi="宋体"/>
                <w:sz w:val="24"/>
              </w:rPr>
              <w:t>送达</w:t>
            </w:r>
            <w:r>
              <w:rPr>
                <w:rFonts w:hint="eastAsia" w:ascii="宋体" w:hAnsi="宋体"/>
                <w:sz w:val="24"/>
              </w:rPr>
              <w:t>破产程序中的相关</w:t>
            </w:r>
            <w:r>
              <w:rPr>
                <w:rFonts w:ascii="宋体" w:hAnsi="宋体"/>
                <w:sz w:val="24"/>
              </w:rPr>
              <w:t>文书</w:t>
            </w:r>
            <w:r>
              <w:rPr>
                <w:rFonts w:hint="eastAsia" w:ascii="宋体" w:hAnsi="宋体"/>
                <w:sz w:val="24"/>
              </w:rPr>
              <w:t>和信息。如收款账户户名与债权人名称不一致的，该收款人为我（单位）指示收款人，视同我（我单位）收款，一切后果由我（单位）承担。特此确认。</w:t>
            </w:r>
          </w:p>
          <w:p w14:paraId="6C2BFED3">
            <w:pPr>
              <w:rPr>
                <w:rFonts w:hint="eastAsia" w:ascii="宋体" w:hAnsi="宋体"/>
                <w:sz w:val="24"/>
              </w:rPr>
            </w:pPr>
            <w:r>
              <w:rPr>
                <w:rFonts w:hint="eastAsia" w:ascii="宋体" w:hAnsi="宋体"/>
                <w:sz w:val="24"/>
              </w:rPr>
              <w:t xml:space="preserve">                    债权人（签名或者盖章）：</w:t>
            </w:r>
          </w:p>
          <w:p w14:paraId="6EDBDA23">
            <w:pPr>
              <w:jc w:val="right"/>
              <w:rPr>
                <w:rFonts w:ascii="宋体" w:hAnsi="宋体"/>
                <w:sz w:val="24"/>
              </w:rPr>
            </w:pPr>
            <w:r>
              <w:rPr>
                <w:rFonts w:hint="eastAsia" w:ascii="宋体" w:hAnsi="宋体"/>
                <w:sz w:val="24"/>
              </w:rPr>
              <w:t>年 　 月  　日</w:t>
            </w:r>
          </w:p>
        </w:tc>
      </w:tr>
    </w:tbl>
    <w:p w14:paraId="2580C589">
      <w:pPr>
        <w:spacing w:line="360" w:lineRule="auto"/>
        <w:jc w:val="center"/>
        <w:rPr>
          <w:rFonts w:asciiTheme="minorEastAsia" w:hAnsiTheme="minorEastAsia" w:eastAsiaTheme="minorEastAsia"/>
          <w:b/>
          <w:sz w:val="32"/>
          <w:szCs w:val="32"/>
        </w:rPr>
      </w:pPr>
      <w:r>
        <w:rPr>
          <w:rFonts w:cs="仿宋" w:asciiTheme="minorEastAsia" w:hAnsiTheme="minorEastAsia" w:eastAsiaTheme="minorEastAsia"/>
          <w:sz w:val="28"/>
          <w:szCs w:val="28"/>
        </w:rPr>
        <w:br w:type="page"/>
      </w:r>
      <w:r>
        <w:rPr>
          <w:rFonts w:hint="eastAsia" w:asciiTheme="minorEastAsia" w:hAnsiTheme="minorEastAsia" w:eastAsiaTheme="minorEastAsia"/>
          <w:b/>
          <w:sz w:val="32"/>
          <w:szCs w:val="32"/>
        </w:rPr>
        <w:t>法定代表人/负责人身份证明书</w:t>
      </w:r>
    </w:p>
    <w:p w14:paraId="5826DEC1">
      <w:pPr>
        <w:spacing w:line="360" w:lineRule="auto"/>
        <w:jc w:val="center"/>
        <w:rPr>
          <w:rFonts w:asciiTheme="minorEastAsia" w:hAnsiTheme="minorEastAsia" w:eastAsiaTheme="minorEastAsia"/>
          <w:b/>
          <w:sz w:val="28"/>
          <w:szCs w:val="28"/>
        </w:rPr>
      </w:pPr>
    </w:p>
    <w:p w14:paraId="663C759E">
      <w:pPr>
        <w:spacing w:line="360" w:lineRule="auto"/>
        <w:ind w:firstLine="669" w:firstLineChars="239"/>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同志现任我单位</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职务，为我单位</w:t>
      </w:r>
      <w:r>
        <w:rPr>
          <w:rFonts w:hint="eastAsia" w:cs="仿宋" w:asciiTheme="minorEastAsia" w:hAnsiTheme="minorEastAsia" w:eastAsiaTheme="minorEastAsia"/>
          <w:bCs/>
          <w:sz w:val="28"/>
          <w:szCs w:val="28"/>
          <w:u w:val="single"/>
        </w:rPr>
        <w:t>法定代表人/负责人</w:t>
      </w:r>
      <w:r>
        <w:rPr>
          <w:rFonts w:hint="eastAsia" w:cs="仿宋" w:asciiTheme="minorEastAsia" w:hAnsiTheme="minorEastAsia" w:eastAsiaTheme="minorEastAsia"/>
          <w:bCs/>
          <w:sz w:val="28"/>
          <w:szCs w:val="28"/>
        </w:rPr>
        <w:t>，特此证明。</w:t>
      </w:r>
    </w:p>
    <w:p w14:paraId="387910A1">
      <w:pPr>
        <w:spacing w:line="360" w:lineRule="auto"/>
        <w:ind w:firstLine="669" w:firstLineChars="239"/>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rPr>
        <w:t>联系电话：</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 xml:space="preserve">  </w:t>
      </w:r>
    </w:p>
    <w:p w14:paraId="177FCF5A">
      <w:pPr>
        <w:spacing w:line="360" w:lineRule="auto"/>
        <w:ind w:firstLine="672" w:firstLineChars="239"/>
        <w:rPr>
          <w:rFonts w:cs="仿宋" w:asciiTheme="minorEastAsia" w:hAnsiTheme="minorEastAsia" w:eastAsiaTheme="minorEastAsia"/>
          <w:b/>
          <w:sz w:val="28"/>
          <w:szCs w:val="28"/>
        </w:rPr>
      </w:pPr>
    </w:p>
    <w:p w14:paraId="1D426186">
      <w:pPr>
        <w:spacing w:line="360" w:lineRule="auto"/>
        <w:ind w:firstLine="669" w:firstLineChars="239"/>
        <w:rPr>
          <w:rFonts w:cs="仿宋" w:asciiTheme="minorEastAsia" w:hAnsiTheme="minorEastAsia" w:eastAsiaTheme="minorEastAsia"/>
          <w:b/>
          <w:sz w:val="28"/>
          <w:szCs w:val="28"/>
        </w:rPr>
      </w:pPr>
      <w:r>
        <w:rPr>
          <w:rFonts w:asciiTheme="minorEastAsia" w:hAnsiTheme="minorEastAsia" w:eastAsiaTheme="minorEastAsia"/>
          <w:sz w:val="28"/>
          <w:szCs w:val="28"/>
        </w:rPr>
        <mc:AlternateContent>
          <mc:Choice Requires="wps">
            <w:drawing>
              <wp:anchor distT="0" distB="0" distL="114300" distR="114300" simplePos="0" relativeHeight="251659264" behindDoc="0" locked="0" layoutInCell="1" allowOverlap="1">
                <wp:simplePos x="0" y="0"/>
                <wp:positionH relativeFrom="column">
                  <wp:posOffset>930910</wp:posOffset>
                </wp:positionH>
                <wp:positionV relativeFrom="paragraph">
                  <wp:posOffset>156845</wp:posOffset>
                </wp:positionV>
                <wp:extent cx="3592195" cy="2319655"/>
                <wp:effectExtent l="5080" t="4445" r="12700" b="9525"/>
                <wp:wrapNone/>
                <wp:docPr id="1668993259" name="文本框 4"/>
                <wp:cNvGraphicFramePr/>
                <a:graphic xmlns:a="http://schemas.openxmlformats.org/drawingml/2006/main">
                  <a:graphicData uri="http://schemas.microsoft.com/office/word/2010/wordprocessingShape">
                    <wps:wsp>
                      <wps:cNvSpPr txBox="1"/>
                      <wps:spPr bwMode="auto">
                        <a:xfrm>
                          <a:off x="0" y="0"/>
                          <a:ext cx="3592195" cy="2319655"/>
                        </a:xfrm>
                        <a:prstGeom prst="rect">
                          <a:avLst/>
                        </a:prstGeom>
                        <a:solidFill>
                          <a:srgbClr val="FFFFFF"/>
                        </a:solidFill>
                        <a:ln w="9525">
                          <a:solidFill>
                            <a:srgbClr val="000000"/>
                          </a:solidFill>
                          <a:miter lim="800000"/>
                        </a:ln>
                      </wps:spPr>
                      <wps:txbx>
                        <w:txbxContent>
                          <w:p w14:paraId="2AD868DA"/>
                          <w:p w14:paraId="4B3B4F0C"/>
                          <w:p w14:paraId="3D54647A"/>
                          <w:p w14:paraId="699F67B2">
                            <w:pPr>
                              <w:rPr>
                                <w:sz w:val="24"/>
                              </w:rPr>
                            </w:pPr>
                          </w:p>
                          <w:p w14:paraId="235A0D87">
                            <w:pPr>
                              <w:jc w:val="center"/>
                              <w:rPr>
                                <w:rFonts w:ascii="仿宋" w:hAnsi="仿宋" w:eastAsia="仿宋"/>
                                <w:sz w:val="24"/>
                              </w:rPr>
                            </w:pPr>
                            <w:r>
                              <w:rPr>
                                <w:rFonts w:hint="eastAsia" w:ascii="仿宋" w:hAnsi="仿宋" w:eastAsia="仿宋"/>
                                <w:sz w:val="24"/>
                              </w:rPr>
                              <w:t>法定代表人/负责人身份证复印件</w:t>
                            </w:r>
                          </w:p>
                          <w:p w14:paraId="50C5C32B">
                            <w:pPr>
                              <w:jc w:val="center"/>
                              <w:rPr>
                                <w:rFonts w:ascii="仿宋" w:hAnsi="仿宋" w:eastAsia="仿宋"/>
                                <w:sz w:val="24"/>
                              </w:rPr>
                            </w:pPr>
                            <w:r>
                              <w:rPr>
                                <w:rFonts w:hint="eastAsia" w:ascii="仿宋" w:hAnsi="仿宋" w:eastAsia="仿宋"/>
                                <w:sz w:val="24"/>
                              </w:rPr>
                              <w:t>（正面）</w:t>
                            </w:r>
                          </w:p>
                        </w:txbxContent>
                      </wps:txbx>
                      <wps:bodyPr rot="0" vert="horz" wrap="square" lIns="91440" tIns="45720" rIns="91440" bIns="45720" anchor="t" anchorCtr="0" upright="1">
                        <a:noAutofit/>
                      </wps:bodyPr>
                    </wps:wsp>
                  </a:graphicData>
                </a:graphic>
              </wp:anchor>
            </w:drawing>
          </mc:Choice>
          <mc:Fallback>
            <w:pict>
              <v:shape id="文本框 4" o:spid="_x0000_s1026" o:spt="202" type="#_x0000_t202" style="position:absolute;left:0pt;margin-left:73.3pt;margin-top:12.35pt;height:182.65pt;width:282.85pt;z-index:251659264;mso-width-relative:page;mso-height-relative:page;" fillcolor="#FFFFFF" filled="t" stroked="t" coordsize="21600,21600" o:gfxdata="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TulgdkAAAAKAQAADwAAAAAAAAABACAAAAAiAAAAZHJzL2Rvd25yZXYueG1s&#10;UEsBAhQAFAAAAAgAh07iQB0y/TkwAgAAYQQAAA4AAAAAAAAAAQAgAAAAKAEAAGRycy9lMm9Eb2Mu&#10;eG1sUEsFBgAAAAAGAAYAWQEAAMoFAAAAAA==&#10;">
                <v:fill on="t" focussize="0,0"/>
                <v:stroke color="#000000" miterlimit="8" joinstyle="miter"/>
                <v:imagedata o:title=""/>
                <o:lock v:ext="edit" aspectratio="f"/>
                <v:textbox>
                  <w:txbxContent>
                    <w:p w14:paraId="2AD868DA"/>
                    <w:p w14:paraId="4B3B4F0C"/>
                    <w:p w14:paraId="3D54647A"/>
                    <w:p w14:paraId="699F67B2">
                      <w:pPr>
                        <w:rPr>
                          <w:sz w:val="24"/>
                        </w:rPr>
                      </w:pPr>
                    </w:p>
                    <w:p w14:paraId="235A0D87">
                      <w:pPr>
                        <w:jc w:val="center"/>
                        <w:rPr>
                          <w:rFonts w:ascii="仿宋" w:hAnsi="仿宋" w:eastAsia="仿宋"/>
                          <w:sz w:val="24"/>
                        </w:rPr>
                      </w:pPr>
                      <w:r>
                        <w:rPr>
                          <w:rFonts w:hint="eastAsia" w:ascii="仿宋" w:hAnsi="仿宋" w:eastAsia="仿宋"/>
                          <w:sz w:val="24"/>
                        </w:rPr>
                        <w:t>法定代表人/负责人身份证复印件</w:t>
                      </w:r>
                    </w:p>
                    <w:p w14:paraId="50C5C32B">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16A42381">
      <w:pPr>
        <w:spacing w:line="360" w:lineRule="auto"/>
        <w:ind w:firstLine="4216" w:firstLineChars="1500"/>
        <w:rPr>
          <w:rFonts w:cs="仿宋" w:asciiTheme="minorEastAsia" w:hAnsiTheme="minorEastAsia" w:eastAsiaTheme="minorEastAsia"/>
          <w:b/>
          <w:sz w:val="28"/>
          <w:szCs w:val="28"/>
        </w:rPr>
      </w:pPr>
      <w:r>
        <w:rPr>
          <w:rFonts w:hint="eastAsia" w:cs="仿宋" w:asciiTheme="minorEastAsia" w:hAnsiTheme="minorEastAsia" w:eastAsiaTheme="minorEastAsia"/>
          <w:b/>
          <w:sz w:val="28"/>
          <w:szCs w:val="28"/>
        </w:rPr>
        <w:t>单位：盖章</w:t>
      </w:r>
    </w:p>
    <w:p w14:paraId="31F2CCD4">
      <w:pPr>
        <w:spacing w:line="360" w:lineRule="auto"/>
        <w:jc w:val="center"/>
        <w:rPr>
          <w:rFonts w:cs="仿宋" w:asciiTheme="minorEastAsia" w:hAnsiTheme="minorEastAsia" w:eastAsiaTheme="minorEastAsia"/>
          <w:b/>
          <w:sz w:val="28"/>
          <w:szCs w:val="28"/>
        </w:rPr>
      </w:pPr>
    </w:p>
    <w:p w14:paraId="4AA8A700">
      <w:pPr>
        <w:spacing w:line="360" w:lineRule="auto"/>
        <w:jc w:val="right"/>
        <w:rPr>
          <w:rFonts w:asciiTheme="minorEastAsia" w:hAnsiTheme="minorEastAsia" w:eastAsiaTheme="minorEastAsia"/>
          <w:b/>
          <w:sz w:val="28"/>
          <w:szCs w:val="28"/>
        </w:rPr>
      </w:pPr>
    </w:p>
    <w:p w14:paraId="431B7780">
      <w:pPr>
        <w:spacing w:line="360" w:lineRule="auto"/>
        <w:rPr>
          <w:rFonts w:asciiTheme="minorEastAsia" w:hAnsiTheme="minorEastAsia" w:eastAsiaTheme="minorEastAsia"/>
          <w:bCs/>
          <w:sz w:val="28"/>
          <w:szCs w:val="28"/>
        </w:rPr>
      </w:pPr>
    </w:p>
    <w:p w14:paraId="0FC454CD">
      <w:pPr>
        <w:spacing w:line="360" w:lineRule="auto"/>
        <w:rPr>
          <w:rFonts w:asciiTheme="minorEastAsia" w:hAnsiTheme="minorEastAsia" w:eastAsiaTheme="minorEastAsia"/>
          <w:bCs/>
          <w:sz w:val="28"/>
          <w:szCs w:val="28"/>
        </w:rPr>
      </w:pPr>
    </w:p>
    <w:p w14:paraId="79F5F424">
      <w:pPr>
        <w:spacing w:line="360" w:lineRule="auto"/>
        <w:rPr>
          <w:rFonts w:asciiTheme="minorEastAsia" w:hAnsiTheme="minorEastAsia" w:eastAsiaTheme="minorEastAsia"/>
          <w:bCs/>
          <w:sz w:val="28"/>
          <w:szCs w:val="28"/>
        </w:rPr>
      </w:pPr>
      <w:r>
        <w:rPr>
          <w:rFonts w:asciiTheme="minorEastAsia" w:hAnsiTheme="minorEastAsia" w:eastAsiaTheme="minorEastAsia"/>
          <w:sz w:val="28"/>
          <w:szCs w:val="28"/>
        </w:rPr>
        <mc:AlternateContent>
          <mc:Choice Requires="wps">
            <w:drawing>
              <wp:anchor distT="0" distB="0" distL="114300" distR="114300" simplePos="0" relativeHeight="251660288" behindDoc="0" locked="0" layoutInCell="1" allowOverlap="1">
                <wp:simplePos x="0" y="0"/>
                <wp:positionH relativeFrom="column">
                  <wp:posOffset>917575</wp:posOffset>
                </wp:positionH>
                <wp:positionV relativeFrom="paragraph">
                  <wp:posOffset>144145</wp:posOffset>
                </wp:positionV>
                <wp:extent cx="3606800" cy="2245995"/>
                <wp:effectExtent l="4445" t="4445" r="8255" b="6985"/>
                <wp:wrapNone/>
                <wp:docPr id="1686613266" name="文本框 3"/>
                <wp:cNvGraphicFramePr/>
                <a:graphic xmlns:a="http://schemas.openxmlformats.org/drawingml/2006/main">
                  <a:graphicData uri="http://schemas.microsoft.com/office/word/2010/wordprocessingShape">
                    <wps:wsp>
                      <wps:cNvSpPr txBox="1"/>
                      <wps:spPr bwMode="auto">
                        <a:xfrm>
                          <a:off x="0" y="0"/>
                          <a:ext cx="3606800" cy="2245995"/>
                        </a:xfrm>
                        <a:prstGeom prst="rect">
                          <a:avLst/>
                        </a:prstGeom>
                        <a:solidFill>
                          <a:srgbClr val="FFFFFF"/>
                        </a:solidFill>
                        <a:ln w="9525">
                          <a:solidFill>
                            <a:srgbClr val="000000"/>
                          </a:solidFill>
                          <a:miter lim="800000"/>
                        </a:ln>
                      </wps:spPr>
                      <wps:txbx>
                        <w:txbxContent>
                          <w:p w14:paraId="366BE6F5"/>
                          <w:p w14:paraId="64880404"/>
                          <w:p w14:paraId="510F0470"/>
                          <w:p w14:paraId="482A279C">
                            <w:pPr>
                              <w:rPr>
                                <w:rFonts w:ascii="仿宋" w:hAnsi="仿宋" w:eastAsia="仿宋"/>
                                <w:sz w:val="24"/>
                              </w:rPr>
                            </w:pPr>
                          </w:p>
                          <w:p w14:paraId="143E6D3B">
                            <w:pPr>
                              <w:jc w:val="center"/>
                              <w:rPr>
                                <w:rFonts w:ascii="仿宋" w:hAnsi="仿宋" w:eastAsia="仿宋"/>
                                <w:sz w:val="24"/>
                              </w:rPr>
                            </w:pPr>
                            <w:r>
                              <w:rPr>
                                <w:rFonts w:hint="eastAsia" w:ascii="仿宋" w:hAnsi="仿宋" w:eastAsia="仿宋"/>
                                <w:sz w:val="24"/>
                              </w:rPr>
                              <w:t>法定代表人/负责人身份证复印件</w:t>
                            </w:r>
                          </w:p>
                          <w:p w14:paraId="39F136F1">
                            <w:pPr>
                              <w:jc w:val="center"/>
                              <w:rPr>
                                <w:rFonts w:ascii="仿宋" w:hAnsi="仿宋" w:eastAsia="仿宋"/>
                                <w:sz w:val="24"/>
                              </w:rPr>
                            </w:pPr>
                            <w:r>
                              <w:rPr>
                                <w:rFonts w:hint="eastAsia" w:ascii="仿宋" w:hAnsi="仿宋" w:eastAsia="仿宋"/>
                                <w:sz w:val="24"/>
                              </w:rPr>
                              <w:t>（反面）</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72.25pt;margin-top:11.35pt;height:176.85pt;width:284pt;z-index:251660288;mso-width-relative:page;mso-height-relative:page;" fillcolor="#FFFFFF" filled="t" stroked="t" coordsize="21600,21600" o:gfxdata="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ngFWHZAAAACgEAAA8AAAAAAAAAAQAgAAAAIgAAAGRycy9kb3ducmV2Lnht&#10;bFBLAQIUABQAAAAIAIdO4kCErglAMQIAAGEEAAAOAAAAAAAAAAEAIAAAACgBAABkcnMvZTJvRG9j&#10;LnhtbFBLBQYAAAAABgAGAFkBAADLBQAAAAA=&#10;">
                <v:fill on="t" focussize="0,0"/>
                <v:stroke color="#000000" miterlimit="8" joinstyle="miter"/>
                <v:imagedata o:title=""/>
                <o:lock v:ext="edit" aspectratio="f"/>
                <v:textbox>
                  <w:txbxContent>
                    <w:p w14:paraId="366BE6F5"/>
                    <w:p w14:paraId="64880404"/>
                    <w:p w14:paraId="510F0470"/>
                    <w:p w14:paraId="482A279C">
                      <w:pPr>
                        <w:rPr>
                          <w:rFonts w:ascii="仿宋" w:hAnsi="仿宋" w:eastAsia="仿宋"/>
                          <w:sz w:val="24"/>
                        </w:rPr>
                      </w:pPr>
                    </w:p>
                    <w:p w14:paraId="143E6D3B">
                      <w:pPr>
                        <w:jc w:val="center"/>
                        <w:rPr>
                          <w:rFonts w:ascii="仿宋" w:hAnsi="仿宋" w:eastAsia="仿宋"/>
                          <w:sz w:val="24"/>
                        </w:rPr>
                      </w:pPr>
                      <w:r>
                        <w:rPr>
                          <w:rFonts w:hint="eastAsia" w:ascii="仿宋" w:hAnsi="仿宋" w:eastAsia="仿宋"/>
                          <w:sz w:val="24"/>
                        </w:rPr>
                        <w:t>法定代表人/负责人身份证复印件</w:t>
                      </w:r>
                    </w:p>
                    <w:p w14:paraId="39F136F1">
                      <w:pPr>
                        <w:jc w:val="center"/>
                        <w:rPr>
                          <w:rFonts w:ascii="仿宋" w:hAnsi="仿宋" w:eastAsia="仿宋"/>
                          <w:sz w:val="24"/>
                        </w:rPr>
                      </w:pPr>
                      <w:r>
                        <w:rPr>
                          <w:rFonts w:hint="eastAsia" w:ascii="仿宋" w:hAnsi="仿宋" w:eastAsia="仿宋"/>
                          <w:sz w:val="24"/>
                        </w:rPr>
                        <w:t>（反面）</w:t>
                      </w:r>
                    </w:p>
                  </w:txbxContent>
                </v:textbox>
              </v:shape>
            </w:pict>
          </mc:Fallback>
        </mc:AlternateContent>
      </w:r>
    </w:p>
    <w:p w14:paraId="6BA407B4">
      <w:pPr>
        <w:spacing w:line="360" w:lineRule="auto"/>
        <w:rPr>
          <w:rFonts w:asciiTheme="minorEastAsia" w:hAnsiTheme="minorEastAsia" w:eastAsiaTheme="minorEastAsia"/>
          <w:bCs/>
          <w:sz w:val="28"/>
          <w:szCs w:val="28"/>
        </w:rPr>
      </w:pPr>
    </w:p>
    <w:p w14:paraId="0EC883B2">
      <w:pPr>
        <w:spacing w:line="360" w:lineRule="auto"/>
        <w:rPr>
          <w:rFonts w:asciiTheme="minorEastAsia" w:hAnsiTheme="minorEastAsia" w:eastAsiaTheme="minorEastAsia"/>
          <w:bCs/>
          <w:sz w:val="28"/>
          <w:szCs w:val="28"/>
        </w:rPr>
      </w:pPr>
    </w:p>
    <w:p w14:paraId="3D710E85">
      <w:pPr>
        <w:spacing w:line="360" w:lineRule="auto"/>
        <w:rPr>
          <w:rFonts w:asciiTheme="minorEastAsia" w:hAnsiTheme="minorEastAsia" w:eastAsiaTheme="minorEastAsia"/>
          <w:bCs/>
          <w:sz w:val="28"/>
          <w:szCs w:val="28"/>
        </w:rPr>
      </w:pPr>
    </w:p>
    <w:p w14:paraId="3546C967">
      <w:pPr>
        <w:spacing w:line="360" w:lineRule="auto"/>
        <w:rPr>
          <w:rFonts w:asciiTheme="minorEastAsia" w:hAnsiTheme="minorEastAsia" w:eastAsiaTheme="minorEastAsia"/>
          <w:bCs/>
          <w:sz w:val="28"/>
          <w:szCs w:val="28"/>
        </w:rPr>
      </w:pPr>
    </w:p>
    <w:p w14:paraId="77A93A06">
      <w:pPr>
        <w:widowControl/>
        <w:spacing w:line="360" w:lineRule="auto"/>
        <w:ind w:firstLine="5040" w:firstLineChars="1800"/>
        <w:jc w:val="left"/>
        <w:outlineLvl w:val="1"/>
        <w:rPr>
          <w:rFonts w:cs="宋体" w:asciiTheme="minorEastAsia" w:hAnsiTheme="minorEastAsia" w:eastAsiaTheme="minorEastAsia"/>
          <w:bCs/>
          <w:color w:val="323E32"/>
          <w:kern w:val="0"/>
          <w:sz w:val="28"/>
          <w:szCs w:val="28"/>
        </w:rPr>
      </w:pPr>
    </w:p>
    <w:p w14:paraId="3223EE91">
      <w:pPr>
        <w:widowControl/>
        <w:spacing w:line="360" w:lineRule="auto"/>
        <w:ind w:firstLine="3920" w:firstLineChars="1400"/>
        <w:jc w:val="left"/>
        <w:outlineLvl w:val="1"/>
        <w:rPr>
          <w:rFonts w:cs="宋体" w:asciiTheme="minorEastAsia" w:hAnsiTheme="minorEastAsia" w:eastAsiaTheme="minorEastAsia"/>
          <w:bCs/>
          <w:color w:val="323E32"/>
          <w:kern w:val="0"/>
          <w:sz w:val="28"/>
          <w:szCs w:val="28"/>
        </w:rPr>
      </w:pPr>
    </w:p>
    <w:p w14:paraId="27840A38">
      <w:pPr>
        <w:widowControl/>
        <w:spacing w:line="360" w:lineRule="auto"/>
        <w:ind w:firstLine="3920" w:firstLineChars="1400"/>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单位名称（印章）：</w:t>
      </w:r>
    </w:p>
    <w:p w14:paraId="0F88BC25">
      <w:pPr>
        <w:widowControl/>
        <w:spacing w:before="100" w:beforeAutospacing="1" w:after="100" w:afterAutospacing="1" w:line="360" w:lineRule="auto"/>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 xml:space="preserve">                                          年   月   日</w:t>
      </w:r>
    </w:p>
    <w:p w14:paraId="0BA69AF5">
      <w:pPr>
        <w:spacing w:after="156" w:afterLines="50" w:line="460" w:lineRule="exact"/>
        <w:jc w:val="center"/>
        <w:rPr>
          <w:rFonts w:cs="仿宋" w:asciiTheme="minorEastAsia" w:hAnsiTheme="minorEastAsia" w:eastAsiaTheme="minorEastAsia"/>
          <w:sz w:val="32"/>
          <w:szCs w:val="32"/>
        </w:rPr>
      </w:pPr>
      <w:r>
        <w:rPr>
          <w:rFonts w:hint="eastAsia" w:cs="宋体" w:asciiTheme="minorEastAsia" w:hAnsiTheme="minorEastAsia" w:eastAsiaTheme="minorEastAsia"/>
          <w:bCs/>
          <w:color w:val="323E32"/>
          <w:kern w:val="0"/>
          <w:sz w:val="28"/>
          <w:szCs w:val="28"/>
        </w:rPr>
        <w:br w:type="page"/>
      </w:r>
      <w:r>
        <w:rPr>
          <w:rFonts w:hint="eastAsia" w:asciiTheme="minorEastAsia" w:hAnsiTheme="minorEastAsia" w:eastAsiaTheme="minorEastAsia"/>
          <w:b/>
          <w:sz w:val="32"/>
          <w:szCs w:val="32"/>
        </w:rPr>
        <w:t xml:space="preserve"> 授 权 委 托 书</w:t>
      </w:r>
    </w:p>
    <w:p w14:paraId="11934F5F">
      <w:pPr>
        <w:widowControl/>
        <w:tabs>
          <w:tab w:val="left" w:pos="539"/>
        </w:tabs>
        <w:spacing w:line="460" w:lineRule="exact"/>
        <w:jc w:val="left"/>
        <w:outlineLvl w:val="1"/>
        <w:rPr>
          <w:rFonts w:cs="宋体" w:asciiTheme="minorEastAsia" w:hAnsiTheme="minorEastAsia" w:eastAsiaTheme="minorEastAsia"/>
          <w:bCs/>
          <w:color w:val="323E32"/>
          <w:kern w:val="0"/>
          <w:sz w:val="28"/>
          <w:szCs w:val="28"/>
        </w:rPr>
      </w:pPr>
      <w:r>
        <w:rPr>
          <w:rFonts w:cs="宋体" w:asciiTheme="minorEastAsia" w:hAnsiTheme="minorEastAsia" w:eastAsiaTheme="minorEastAsia"/>
          <w:bCs/>
          <w:color w:val="323E32"/>
          <w:kern w:val="0"/>
          <w:sz w:val="28"/>
          <w:szCs w:val="28"/>
        </w:rPr>
        <w:tab/>
      </w:r>
      <w:r>
        <w:rPr>
          <w:rFonts w:hint="eastAsia" w:cs="宋体" w:asciiTheme="minorEastAsia" w:hAnsiTheme="minorEastAsia" w:eastAsiaTheme="minorEastAsia"/>
          <w:bCs/>
          <w:color w:val="323E32"/>
          <w:kern w:val="0"/>
          <w:sz w:val="28"/>
          <w:szCs w:val="28"/>
        </w:rPr>
        <w:t>关于我（单位）在</w:t>
      </w:r>
      <w:r>
        <w:rPr>
          <w:rFonts w:hint="eastAsia" w:cs="宋体" w:asciiTheme="minorEastAsia" w:hAnsiTheme="minorEastAsia" w:eastAsiaTheme="minorEastAsia"/>
          <w:bCs/>
          <w:color w:val="323E32"/>
          <w:kern w:val="0"/>
          <w:sz w:val="28"/>
          <w:szCs w:val="28"/>
          <w:lang w:eastAsia="zh-CN"/>
        </w:rPr>
        <w:t>无锡市古特斯自动化设备有限公司</w:t>
      </w:r>
      <w:r>
        <w:rPr>
          <w:rFonts w:hint="eastAsia" w:cs="宋体" w:asciiTheme="minorEastAsia" w:hAnsiTheme="minorEastAsia" w:eastAsiaTheme="minorEastAsia"/>
          <w:bCs/>
          <w:color w:val="323E32"/>
          <w:kern w:val="0"/>
          <w:sz w:val="28"/>
          <w:szCs w:val="28"/>
        </w:rPr>
        <w:t>破产清算案中申报债权等事宜，特委托</w:t>
      </w:r>
      <w:r>
        <w:rPr>
          <w:rFonts w:hint="eastAsia" w:cs="宋体" w:asciiTheme="minorEastAsia" w:hAnsiTheme="minorEastAsia" w:eastAsiaTheme="minorEastAsia"/>
          <w:bCs/>
          <w:color w:val="323E32"/>
          <w:kern w:val="0"/>
          <w:sz w:val="28"/>
          <w:szCs w:val="28"/>
          <w:u w:val="single"/>
        </w:rPr>
        <w:t xml:space="preserve">              </w:t>
      </w:r>
      <w:r>
        <w:rPr>
          <w:rFonts w:hint="eastAsia" w:cs="宋体" w:asciiTheme="minorEastAsia" w:hAnsiTheme="minorEastAsia" w:eastAsiaTheme="minorEastAsia"/>
          <w:bCs/>
          <w:color w:val="323E32"/>
          <w:kern w:val="0"/>
          <w:sz w:val="28"/>
          <w:szCs w:val="28"/>
        </w:rPr>
        <w:t>作为我（单位）委托代理人。其委托权限为</w:t>
      </w:r>
      <w:r>
        <w:rPr>
          <w:rFonts w:hint="eastAsia" w:cs="宋体" w:asciiTheme="minorEastAsia" w:hAnsiTheme="minorEastAsia" w:eastAsiaTheme="minorEastAsia"/>
          <w:b/>
          <w:color w:val="323E32"/>
          <w:kern w:val="0"/>
          <w:sz w:val="28"/>
          <w:szCs w:val="28"/>
        </w:rPr>
        <w:t>特别授权</w:t>
      </w:r>
      <w:r>
        <w:rPr>
          <w:rFonts w:hint="eastAsia" w:cs="宋体" w:asciiTheme="minorEastAsia" w:hAnsiTheme="minorEastAsia" w:eastAsiaTheme="minorEastAsia"/>
          <w:bCs/>
          <w:color w:val="323E32"/>
          <w:kern w:val="0"/>
          <w:sz w:val="28"/>
          <w:szCs w:val="28"/>
        </w:rPr>
        <w:t>，具体如下：代为申报债权、代为参加债权人会议或其他会议、代为对相关事项发表意见、代为审查债权、就表决事项代为行使表决权、提交或签收与本案相关法律文书、代领分配款。</w:t>
      </w:r>
    </w:p>
    <w:p w14:paraId="5B58A2FC">
      <w:pPr>
        <w:widowControl/>
        <w:tabs>
          <w:tab w:val="left" w:pos="539"/>
        </w:tabs>
        <w:spacing w:line="460" w:lineRule="exact"/>
        <w:ind w:firstLine="560" w:firstLineChars="200"/>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代理期限：自本授权书签发之日起至上述破产清算案破产终结之日止。</w:t>
      </w:r>
    </w:p>
    <w:p w14:paraId="72719594">
      <w:pPr>
        <w:widowControl/>
        <w:tabs>
          <w:tab w:val="left" w:pos="539"/>
        </w:tabs>
        <w:spacing w:line="460" w:lineRule="exact"/>
        <w:ind w:firstLine="560" w:firstLineChars="200"/>
        <w:jc w:val="left"/>
        <w:outlineLvl w:val="1"/>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受托人姓名：</w:t>
      </w:r>
      <w:r>
        <w:rPr>
          <w:rFonts w:hint="eastAsia" w:cs="宋体" w:asciiTheme="minorEastAsia" w:hAnsiTheme="minorEastAsia" w:eastAsiaTheme="minorEastAsia"/>
          <w:bCs/>
          <w:color w:val="323E32"/>
          <w:kern w:val="0"/>
          <w:sz w:val="28"/>
          <w:szCs w:val="28"/>
          <w:u w:val="single"/>
        </w:rPr>
        <w:t xml:space="preserve">            </w:t>
      </w:r>
      <w:r>
        <w:rPr>
          <w:rFonts w:hint="eastAsia" w:cs="宋体" w:asciiTheme="minorEastAsia" w:hAnsiTheme="minorEastAsia" w:eastAsiaTheme="minorEastAsia"/>
          <w:bCs/>
          <w:color w:val="323E32"/>
          <w:kern w:val="0"/>
          <w:sz w:val="28"/>
          <w:szCs w:val="28"/>
        </w:rPr>
        <w:t>，联系电话：</w:t>
      </w:r>
      <w:r>
        <w:rPr>
          <w:rFonts w:hint="eastAsia" w:cs="宋体" w:asciiTheme="minorEastAsia" w:hAnsiTheme="minorEastAsia" w:eastAsiaTheme="minorEastAsia"/>
          <w:bCs/>
          <w:color w:val="323E32"/>
          <w:kern w:val="0"/>
          <w:sz w:val="28"/>
          <w:szCs w:val="28"/>
          <w:u w:val="single"/>
        </w:rPr>
        <w:t xml:space="preserve">                       </w:t>
      </w:r>
    </w:p>
    <w:p w14:paraId="0A844E86">
      <w:pPr>
        <w:widowControl/>
        <w:spacing w:line="460" w:lineRule="exact"/>
        <w:ind w:firstLine="560" w:firstLineChars="200"/>
        <w:jc w:val="left"/>
        <w:outlineLvl w:val="1"/>
        <w:rPr>
          <w:rFonts w:cs="宋体" w:asciiTheme="minorEastAsia" w:hAnsiTheme="minorEastAsia" w:eastAsiaTheme="minorEastAsia"/>
          <w:bCs/>
          <w:color w:val="323E32"/>
          <w:kern w:val="0"/>
          <w:sz w:val="28"/>
          <w:szCs w:val="28"/>
          <w:u w:val="single"/>
        </w:rPr>
      </w:pPr>
      <w:r>
        <w:rPr>
          <w:rFonts w:hint="eastAsia" w:cs="宋体" w:asciiTheme="minorEastAsia" w:hAnsiTheme="minorEastAsia" w:eastAsiaTheme="minorEastAsia"/>
          <w:bCs/>
          <w:color w:val="323E32"/>
          <w:kern w:val="0"/>
          <w:sz w:val="28"/>
          <w:szCs w:val="28"/>
        </w:rPr>
        <w:t>地      址：</w:t>
      </w:r>
      <w:r>
        <w:rPr>
          <w:rFonts w:hint="eastAsia" w:cs="宋体" w:asciiTheme="minorEastAsia" w:hAnsiTheme="minorEastAsia" w:eastAsiaTheme="minorEastAsia"/>
          <w:bCs/>
          <w:color w:val="323E32"/>
          <w:kern w:val="0"/>
          <w:sz w:val="28"/>
          <w:szCs w:val="28"/>
          <w:u w:val="single"/>
        </w:rPr>
        <w:t xml:space="preserve">                                                   </w:t>
      </w:r>
    </w:p>
    <w:p w14:paraId="10C5129F">
      <w:pPr>
        <w:adjustRightInd w:val="0"/>
        <w:snapToGrid w:val="0"/>
        <w:spacing w:line="460" w:lineRule="exact"/>
        <w:ind w:firstLine="420" w:firstLineChars="150"/>
        <w:rPr>
          <w:rFonts w:cs="宋体" w:asciiTheme="minorEastAsia" w:hAnsiTheme="minorEastAsia" w:eastAsiaTheme="minorEastAsia"/>
          <w:bCs/>
          <w:color w:val="323E32"/>
          <w:kern w:val="0"/>
          <w:sz w:val="28"/>
          <w:szCs w:val="28"/>
        </w:rPr>
      </w:pPr>
      <w:r>
        <w:rPr>
          <w:rFonts w:hint="eastAsia" w:cs="宋体" w:asciiTheme="minorEastAsia" w:hAnsiTheme="minorEastAsia" w:eastAsiaTheme="minorEastAsia"/>
          <w:bCs/>
          <w:color w:val="323E32"/>
          <w:kern w:val="0"/>
          <w:sz w:val="28"/>
          <w:szCs w:val="28"/>
        </w:rPr>
        <w:t>（</w:t>
      </w:r>
      <w:r>
        <w:rPr>
          <w:rFonts w:hint="eastAsia" w:asciiTheme="minorEastAsia" w:hAnsiTheme="minorEastAsia" w:eastAsiaTheme="minorEastAsia"/>
          <w:sz w:val="28"/>
          <w:szCs w:val="28"/>
        </w:rPr>
        <w:t>若受托人为律师，请附律师执业证复印件及律师事务所指派函</w:t>
      </w:r>
      <w:r>
        <w:rPr>
          <w:rFonts w:hint="eastAsia" w:cs="宋体" w:asciiTheme="minorEastAsia" w:hAnsiTheme="minorEastAsia" w:eastAsiaTheme="minorEastAsia"/>
          <w:bCs/>
          <w:color w:val="323E32"/>
          <w:kern w:val="0"/>
          <w:sz w:val="28"/>
          <w:szCs w:val="28"/>
        </w:rPr>
        <w:t>）</w:t>
      </w:r>
    </w:p>
    <w:p w14:paraId="73680A1E">
      <w:pPr>
        <w:spacing w:line="520" w:lineRule="exact"/>
        <w:rPr>
          <w:rFonts w:cs="仿宋" w:asciiTheme="minorEastAsia" w:hAnsiTheme="minorEastAsia" w:eastAsiaTheme="minorEastAsia"/>
          <w:bCs/>
          <w:sz w:val="28"/>
          <w:szCs w:val="28"/>
        </w:rPr>
      </w:pPr>
      <w:r>
        <w:rPr>
          <w:rFonts w:asciiTheme="minorEastAsia" w:hAnsiTheme="minorEastAsia" w:eastAsiaTheme="minorEastAsia"/>
          <w:sz w:val="28"/>
          <w:szCs w:val="28"/>
        </w:rPr>
        <mc:AlternateContent>
          <mc:Choice Requires="wps">
            <w:drawing>
              <wp:anchor distT="0" distB="0" distL="114300" distR="114300" simplePos="0" relativeHeight="251662336" behindDoc="0" locked="0" layoutInCell="1" allowOverlap="1">
                <wp:simplePos x="0" y="0"/>
                <wp:positionH relativeFrom="column">
                  <wp:posOffset>963930</wp:posOffset>
                </wp:positionH>
                <wp:positionV relativeFrom="paragraph">
                  <wp:posOffset>109220</wp:posOffset>
                </wp:positionV>
                <wp:extent cx="3314700" cy="1960880"/>
                <wp:effectExtent l="4445" t="4445" r="5080" b="6350"/>
                <wp:wrapNone/>
                <wp:docPr id="1257639511" name="文本框 2"/>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60D40C"/>
                          <w:p w14:paraId="26B38ABB"/>
                          <w:p w14:paraId="50DDEE84"/>
                          <w:p w14:paraId="6D141BD6"/>
                          <w:p w14:paraId="377CD16F">
                            <w:pPr>
                              <w:jc w:val="center"/>
                              <w:rPr>
                                <w:rFonts w:ascii="仿宋" w:hAnsi="仿宋" w:eastAsia="仿宋"/>
                                <w:sz w:val="24"/>
                              </w:rPr>
                            </w:pPr>
                            <w:r>
                              <w:rPr>
                                <w:rFonts w:hint="eastAsia" w:ascii="仿宋" w:hAnsi="仿宋" w:eastAsia="仿宋"/>
                                <w:sz w:val="24"/>
                              </w:rPr>
                              <w:t>受托人身份证复印件</w:t>
                            </w:r>
                          </w:p>
                          <w:p w14:paraId="4A7B705B">
                            <w:pPr>
                              <w:jc w:val="center"/>
                              <w:rPr>
                                <w:rFonts w:ascii="仿宋" w:hAnsi="仿宋" w:eastAsia="仿宋"/>
                                <w:sz w:val="24"/>
                              </w:rPr>
                            </w:pPr>
                            <w:r>
                              <w:rPr>
                                <w:rFonts w:hint="eastAsia" w:ascii="仿宋" w:hAnsi="仿宋" w:eastAsia="仿宋"/>
                                <w:sz w:val="24"/>
                              </w:rPr>
                              <w:t>（正面）</w:t>
                            </w:r>
                          </w:p>
                        </w:txbxContent>
                      </wps:txbx>
                      <wps:bodyPr upright="1"/>
                    </wps:wsp>
                  </a:graphicData>
                </a:graphic>
              </wp:anchor>
            </w:drawing>
          </mc:Choice>
          <mc:Fallback>
            <w:pict>
              <v:shape id="文本框 2" o:spid="_x0000_s1026" o:spt="202" type="#_x0000_t202" style="position:absolute;left:0pt;margin-left:75.9pt;margin-top:8.6pt;height:154.4pt;width:261pt;z-index:251662336;mso-width-relative:page;mso-height-relative:page;" fillcolor="#FFFFFF" filled="t" stroked="t" coordsize="21600,21600" o:gfxdata="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uHbW7ZAAAACgEAAA8A&#10;AAAAAAAAAQAgAAAAIgAAAGRycy9kb3ducmV2LnhtbFBLAQIUABQAAAAIAIdO4kCT2koCFgIAAEAE&#10;AAAOAAAAAAAAAAEAIAAAACgBAABkcnMvZTJvRG9jLnhtbFBLBQYAAAAABgAGAFkBAACwBQAAAAA=&#10;">
                <v:fill on="t" focussize="0,0"/>
                <v:stroke color="#000000" joinstyle="miter"/>
                <v:imagedata o:title=""/>
                <o:lock v:ext="edit" aspectratio="f"/>
                <v:textbox>
                  <w:txbxContent>
                    <w:p w14:paraId="1D60D40C"/>
                    <w:p w14:paraId="26B38ABB"/>
                    <w:p w14:paraId="50DDEE84"/>
                    <w:p w14:paraId="6D141BD6"/>
                    <w:p w14:paraId="377CD16F">
                      <w:pPr>
                        <w:jc w:val="center"/>
                        <w:rPr>
                          <w:rFonts w:ascii="仿宋" w:hAnsi="仿宋" w:eastAsia="仿宋"/>
                          <w:sz w:val="24"/>
                        </w:rPr>
                      </w:pPr>
                      <w:r>
                        <w:rPr>
                          <w:rFonts w:hint="eastAsia" w:ascii="仿宋" w:hAnsi="仿宋" w:eastAsia="仿宋"/>
                          <w:sz w:val="24"/>
                        </w:rPr>
                        <w:t>受托人身份证复印件</w:t>
                      </w:r>
                    </w:p>
                    <w:p w14:paraId="4A7B705B">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79590F1D">
      <w:pPr>
        <w:spacing w:line="520" w:lineRule="exact"/>
        <w:ind w:firstLine="560" w:firstLineChars="200"/>
        <w:rPr>
          <w:rFonts w:cs="仿宋" w:asciiTheme="minorEastAsia" w:hAnsiTheme="minorEastAsia" w:eastAsiaTheme="minorEastAsia"/>
          <w:bCs/>
          <w:sz w:val="28"/>
          <w:szCs w:val="28"/>
          <w:u w:val="single"/>
        </w:rPr>
      </w:pPr>
    </w:p>
    <w:p w14:paraId="68A5D33A">
      <w:pPr>
        <w:spacing w:line="520" w:lineRule="exact"/>
        <w:ind w:firstLine="560" w:firstLineChars="200"/>
        <w:rPr>
          <w:rFonts w:cs="仿宋" w:asciiTheme="minorEastAsia" w:hAnsiTheme="minorEastAsia" w:eastAsiaTheme="minorEastAsia"/>
          <w:bCs/>
          <w:sz w:val="28"/>
          <w:szCs w:val="28"/>
          <w:u w:val="single"/>
        </w:rPr>
      </w:pPr>
    </w:p>
    <w:p w14:paraId="3CA5567A">
      <w:pPr>
        <w:spacing w:line="520" w:lineRule="exact"/>
        <w:ind w:firstLine="560" w:firstLineChars="200"/>
        <w:rPr>
          <w:rFonts w:cs="仿宋" w:asciiTheme="minorEastAsia" w:hAnsiTheme="minorEastAsia" w:eastAsiaTheme="minorEastAsia"/>
          <w:bCs/>
          <w:sz w:val="28"/>
          <w:szCs w:val="28"/>
          <w:u w:val="single"/>
        </w:rPr>
      </w:pPr>
    </w:p>
    <w:p w14:paraId="2DF34A35">
      <w:pPr>
        <w:spacing w:line="520" w:lineRule="exact"/>
        <w:ind w:firstLine="560" w:firstLineChars="200"/>
        <w:rPr>
          <w:rFonts w:cs="仿宋" w:asciiTheme="minorEastAsia" w:hAnsiTheme="minorEastAsia" w:eastAsiaTheme="minorEastAsia"/>
          <w:bCs/>
          <w:sz w:val="28"/>
          <w:szCs w:val="28"/>
          <w:u w:val="single"/>
        </w:rPr>
      </w:pPr>
    </w:p>
    <w:p w14:paraId="69729C75">
      <w:pPr>
        <w:spacing w:line="520" w:lineRule="exact"/>
        <w:ind w:firstLine="560" w:firstLineChars="200"/>
        <w:rPr>
          <w:rFonts w:cs="仿宋" w:asciiTheme="minorEastAsia" w:hAnsiTheme="minorEastAsia" w:eastAsiaTheme="minorEastAsia"/>
          <w:bCs/>
          <w:sz w:val="28"/>
          <w:szCs w:val="28"/>
          <w:u w:val="single"/>
        </w:rPr>
      </w:pPr>
    </w:p>
    <w:p w14:paraId="6CE92019">
      <w:pPr>
        <w:spacing w:line="520" w:lineRule="exact"/>
        <w:ind w:firstLine="560" w:firstLineChars="200"/>
        <w:rPr>
          <w:rFonts w:cs="仿宋" w:asciiTheme="minorEastAsia" w:hAnsiTheme="minorEastAsia" w:eastAsiaTheme="minorEastAsia"/>
          <w:bCs/>
          <w:sz w:val="28"/>
          <w:szCs w:val="28"/>
          <w:u w:val="single"/>
        </w:rPr>
      </w:pPr>
      <w:r>
        <w:rPr>
          <w:rFonts w:asciiTheme="minorEastAsia" w:hAnsiTheme="minorEastAsia" w:eastAsiaTheme="minorEastAsia"/>
          <w:sz w:val="28"/>
          <w:szCs w:val="28"/>
        </w:rPr>
        <mc:AlternateContent>
          <mc:Choice Requires="wps">
            <w:drawing>
              <wp:anchor distT="0" distB="0" distL="114300" distR="114300" simplePos="0" relativeHeight="251661312" behindDoc="0" locked="0" layoutInCell="1" allowOverlap="1">
                <wp:simplePos x="0" y="0"/>
                <wp:positionH relativeFrom="column">
                  <wp:posOffset>956945</wp:posOffset>
                </wp:positionH>
                <wp:positionV relativeFrom="paragraph">
                  <wp:posOffset>168275</wp:posOffset>
                </wp:positionV>
                <wp:extent cx="3314700" cy="1960880"/>
                <wp:effectExtent l="4445" t="4445" r="5080" b="6350"/>
                <wp:wrapNone/>
                <wp:docPr id="1246258851" name="文本框 1"/>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1BD65B"/>
                          <w:p w14:paraId="16FB2CF7"/>
                          <w:p w14:paraId="3CF8B348">
                            <w:pPr>
                              <w:jc w:val="center"/>
                              <w:rPr>
                                <w:rFonts w:ascii="仿宋" w:hAnsi="仿宋" w:eastAsia="仿宋"/>
                                <w:sz w:val="24"/>
                              </w:rPr>
                            </w:pPr>
                          </w:p>
                          <w:p w14:paraId="2C02A9CC">
                            <w:pPr>
                              <w:jc w:val="center"/>
                              <w:rPr>
                                <w:rFonts w:ascii="仿宋" w:hAnsi="仿宋" w:eastAsia="仿宋"/>
                                <w:sz w:val="24"/>
                              </w:rPr>
                            </w:pPr>
                          </w:p>
                          <w:p w14:paraId="7D38CC60">
                            <w:pPr>
                              <w:jc w:val="center"/>
                              <w:rPr>
                                <w:rFonts w:ascii="仿宋" w:hAnsi="仿宋" w:eastAsia="仿宋"/>
                                <w:sz w:val="24"/>
                              </w:rPr>
                            </w:pPr>
                            <w:r>
                              <w:rPr>
                                <w:rFonts w:hint="eastAsia" w:ascii="仿宋" w:hAnsi="仿宋" w:eastAsia="仿宋"/>
                                <w:sz w:val="24"/>
                              </w:rPr>
                              <w:t>受托人身份证复印件</w:t>
                            </w:r>
                          </w:p>
                          <w:p w14:paraId="070573D8">
                            <w:pPr>
                              <w:jc w:val="center"/>
                              <w:rPr>
                                <w:rFonts w:ascii="仿宋" w:hAnsi="仿宋" w:eastAsia="仿宋"/>
                                <w:sz w:val="24"/>
                              </w:rPr>
                            </w:pPr>
                            <w:r>
                              <w:rPr>
                                <w:rFonts w:hint="eastAsia" w:ascii="仿宋" w:hAnsi="仿宋" w:eastAsia="仿宋"/>
                                <w:sz w:val="24"/>
                              </w:rPr>
                              <w:t>（反面）</w:t>
                            </w:r>
                          </w:p>
                          <w:p w14:paraId="7739C769">
                            <w:pPr>
                              <w:jc w:val="center"/>
                            </w:pPr>
                          </w:p>
                          <w:p w14:paraId="7EA3EBD8"/>
                        </w:txbxContent>
                      </wps:txbx>
                      <wps:bodyPr upright="1"/>
                    </wps:wsp>
                  </a:graphicData>
                </a:graphic>
              </wp:anchor>
            </w:drawing>
          </mc:Choice>
          <mc:Fallback>
            <w:pict>
              <v:shape id="文本框 1" o:spid="_x0000_s1026" o:spt="202" type="#_x0000_t202" style="position:absolute;left:0pt;margin-left:75.35pt;margin-top:13.25pt;height:154.4pt;width:261pt;z-index:251661312;mso-width-relative:page;mso-height-relative:page;" fillcolor="#FFFFFF" filled="t" stroked="t" coordsize="21600,21600" o:gfxdata="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2a50LZAAAACgEAAA8A&#10;AAAAAAAAAQAgAAAAIgAAAGRycy9kb3ducmV2LnhtbFBLAQIUABQAAAAIAIdO4kC2uP3yFgIAAEAE&#10;AAAOAAAAAAAAAAEAIAAAACgBAABkcnMvZTJvRG9jLnhtbFBLBQYAAAAABgAGAFkBAACwBQAAAAA=&#10;">
                <v:fill on="t" focussize="0,0"/>
                <v:stroke color="#000000" joinstyle="miter"/>
                <v:imagedata o:title=""/>
                <o:lock v:ext="edit" aspectratio="f"/>
                <v:textbox>
                  <w:txbxContent>
                    <w:p w14:paraId="101BD65B"/>
                    <w:p w14:paraId="16FB2CF7"/>
                    <w:p w14:paraId="3CF8B348">
                      <w:pPr>
                        <w:jc w:val="center"/>
                        <w:rPr>
                          <w:rFonts w:ascii="仿宋" w:hAnsi="仿宋" w:eastAsia="仿宋"/>
                          <w:sz w:val="24"/>
                        </w:rPr>
                      </w:pPr>
                    </w:p>
                    <w:p w14:paraId="2C02A9CC">
                      <w:pPr>
                        <w:jc w:val="center"/>
                        <w:rPr>
                          <w:rFonts w:ascii="仿宋" w:hAnsi="仿宋" w:eastAsia="仿宋"/>
                          <w:sz w:val="24"/>
                        </w:rPr>
                      </w:pPr>
                    </w:p>
                    <w:p w14:paraId="7D38CC60">
                      <w:pPr>
                        <w:jc w:val="center"/>
                        <w:rPr>
                          <w:rFonts w:ascii="仿宋" w:hAnsi="仿宋" w:eastAsia="仿宋"/>
                          <w:sz w:val="24"/>
                        </w:rPr>
                      </w:pPr>
                      <w:r>
                        <w:rPr>
                          <w:rFonts w:hint="eastAsia" w:ascii="仿宋" w:hAnsi="仿宋" w:eastAsia="仿宋"/>
                          <w:sz w:val="24"/>
                        </w:rPr>
                        <w:t>受托人身份证复印件</w:t>
                      </w:r>
                    </w:p>
                    <w:p w14:paraId="070573D8">
                      <w:pPr>
                        <w:jc w:val="center"/>
                        <w:rPr>
                          <w:rFonts w:ascii="仿宋" w:hAnsi="仿宋" w:eastAsia="仿宋"/>
                          <w:sz w:val="24"/>
                        </w:rPr>
                      </w:pPr>
                      <w:r>
                        <w:rPr>
                          <w:rFonts w:hint="eastAsia" w:ascii="仿宋" w:hAnsi="仿宋" w:eastAsia="仿宋"/>
                          <w:sz w:val="24"/>
                        </w:rPr>
                        <w:t>（反面）</w:t>
                      </w:r>
                    </w:p>
                    <w:p w14:paraId="7739C769">
                      <w:pPr>
                        <w:jc w:val="center"/>
                      </w:pPr>
                    </w:p>
                    <w:p w14:paraId="7EA3EBD8"/>
                  </w:txbxContent>
                </v:textbox>
              </v:shape>
            </w:pict>
          </mc:Fallback>
        </mc:AlternateContent>
      </w:r>
    </w:p>
    <w:p w14:paraId="468158FE">
      <w:pPr>
        <w:spacing w:line="520" w:lineRule="exact"/>
        <w:ind w:firstLine="560" w:firstLineChars="200"/>
        <w:rPr>
          <w:rFonts w:cs="仿宋" w:asciiTheme="minorEastAsia" w:hAnsiTheme="minorEastAsia" w:eastAsiaTheme="minorEastAsia"/>
          <w:bCs/>
          <w:sz w:val="28"/>
          <w:szCs w:val="28"/>
          <w:u w:val="single"/>
        </w:rPr>
      </w:pPr>
    </w:p>
    <w:p w14:paraId="6B3FD021">
      <w:pPr>
        <w:spacing w:line="520" w:lineRule="exact"/>
        <w:ind w:firstLine="560" w:firstLineChars="200"/>
        <w:rPr>
          <w:rFonts w:cs="仿宋" w:asciiTheme="minorEastAsia" w:hAnsiTheme="minorEastAsia" w:eastAsiaTheme="minorEastAsia"/>
          <w:bCs/>
          <w:sz w:val="28"/>
          <w:szCs w:val="28"/>
          <w:u w:val="single"/>
        </w:rPr>
      </w:pPr>
    </w:p>
    <w:p w14:paraId="0A206340">
      <w:pPr>
        <w:spacing w:line="520" w:lineRule="exact"/>
        <w:ind w:firstLine="560" w:firstLineChars="200"/>
        <w:rPr>
          <w:rFonts w:cs="仿宋" w:asciiTheme="minorEastAsia" w:hAnsiTheme="minorEastAsia" w:eastAsiaTheme="minorEastAsia"/>
          <w:bCs/>
          <w:sz w:val="28"/>
          <w:szCs w:val="28"/>
          <w:u w:val="single"/>
        </w:rPr>
      </w:pPr>
    </w:p>
    <w:p w14:paraId="178C3909">
      <w:pPr>
        <w:spacing w:line="520" w:lineRule="exact"/>
        <w:ind w:firstLine="560" w:firstLineChars="200"/>
        <w:rPr>
          <w:rFonts w:cs="仿宋" w:asciiTheme="minorEastAsia" w:hAnsiTheme="minorEastAsia" w:eastAsiaTheme="minorEastAsia"/>
          <w:bCs/>
          <w:sz w:val="28"/>
          <w:szCs w:val="28"/>
          <w:u w:val="single"/>
        </w:rPr>
      </w:pPr>
    </w:p>
    <w:p w14:paraId="7974DD3E">
      <w:pPr>
        <w:spacing w:line="520" w:lineRule="exact"/>
        <w:ind w:firstLine="560" w:firstLineChars="200"/>
        <w:rPr>
          <w:rFonts w:cs="仿宋" w:asciiTheme="minorEastAsia" w:hAnsiTheme="minorEastAsia" w:eastAsiaTheme="minorEastAsia"/>
          <w:bCs/>
          <w:sz w:val="28"/>
          <w:szCs w:val="28"/>
          <w:u w:val="single"/>
        </w:rPr>
      </w:pPr>
    </w:p>
    <w:p w14:paraId="13587E99">
      <w:pPr>
        <w:spacing w:before="156" w:beforeLines="50" w:after="156" w:afterLines="50" w:line="520" w:lineRule="exact"/>
        <w:ind w:left="420" w:leftChars="200" w:firstLine="3360" w:firstLineChars="1200"/>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rPr>
        <w:t>委托人：</w:t>
      </w:r>
      <w:r>
        <w:rPr>
          <w:rFonts w:hint="eastAsia" w:cs="仿宋" w:asciiTheme="minorEastAsia" w:hAnsiTheme="minorEastAsia" w:eastAsiaTheme="minorEastAsia"/>
          <w:bCs/>
          <w:sz w:val="28"/>
          <w:szCs w:val="28"/>
          <w:u w:val="single"/>
        </w:rPr>
        <w:t xml:space="preserve">                  </w:t>
      </w:r>
    </w:p>
    <w:p w14:paraId="44FD7CC9">
      <w:pPr>
        <w:spacing w:after="156" w:afterLines="50" w:line="520" w:lineRule="exact"/>
        <w:ind w:left="420" w:leftChars="200" w:firstLine="3360" w:firstLineChars="1200"/>
        <w:rPr>
          <w:rFonts w:cs="仿宋" w:asciiTheme="minorEastAsia" w:hAnsiTheme="minorEastAsia" w:eastAsiaTheme="minorEastAsia"/>
          <w:bCs/>
          <w:sz w:val="28"/>
          <w:szCs w:val="28"/>
        </w:rPr>
      </w:pPr>
      <w:r>
        <w:rPr>
          <w:rFonts w:hint="eastAsia" w:cs="仿宋" w:asciiTheme="minorEastAsia" w:hAnsiTheme="minorEastAsia" w:eastAsiaTheme="minorEastAsia"/>
          <w:bCs/>
          <w:sz w:val="28"/>
          <w:szCs w:val="28"/>
        </w:rPr>
        <w:t>受委托人：</w:t>
      </w:r>
      <w:r>
        <w:rPr>
          <w:rFonts w:hint="eastAsia" w:cs="仿宋" w:asciiTheme="minorEastAsia" w:hAnsiTheme="minorEastAsia" w:eastAsiaTheme="minorEastAsia"/>
          <w:bCs/>
          <w:sz w:val="28"/>
          <w:szCs w:val="28"/>
          <w:u w:val="single"/>
        </w:rPr>
        <w:t xml:space="preserve">                </w:t>
      </w:r>
    </w:p>
    <w:p w14:paraId="08DB9278">
      <w:pPr>
        <w:spacing w:after="156" w:afterLines="50" w:line="520" w:lineRule="exact"/>
        <w:ind w:firstLine="4060" w:firstLineChars="1450"/>
        <w:rPr>
          <w:rFonts w:hint="eastAsia" w:cs="仿宋" w:asciiTheme="minorEastAsia" w:hAnsiTheme="minorEastAsia" w:eastAsiaTheme="minorEastAsia"/>
          <w:bCs/>
          <w:sz w:val="28"/>
          <w:szCs w:val="28"/>
        </w:rPr>
      </w:pP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年</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月</w:t>
      </w:r>
      <w:r>
        <w:rPr>
          <w:rFonts w:hint="eastAsia" w:cs="仿宋" w:asciiTheme="minorEastAsia" w:hAnsiTheme="minorEastAsia" w:eastAsiaTheme="minorEastAsia"/>
          <w:bCs/>
          <w:sz w:val="28"/>
          <w:szCs w:val="28"/>
          <w:u w:val="single"/>
        </w:rPr>
        <w:t xml:space="preserve">      </w:t>
      </w:r>
      <w:r>
        <w:rPr>
          <w:rFonts w:hint="eastAsia" w:cs="仿宋" w:asciiTheme="minorEastAsia" w:hAnsiTheme="minorEastAsia" w:eastAsiaTheme="minorEastAsia"/>
          <w:bCs/>
          <w:sz w:val="28"/>
          <w:szCs w:val="28"/>
        </w:rPr>
        <w:t>日</w:t>
      </w:r>
      <w:bookmarkStart w:id="1" w:name="bookmark1"/>
      <w:bookmarkStart w:id="2" w:name="bookmark2"/>
      <w:bookmarkStart w:id="3" w:name="bookmark0"/>
    </w:p>
    <w:p w14:paraId="30D57EF2">
      <w:pPr>
        <w:spacing w:after="156" w:afterLines="50" w:line="520" w:lineRule="exact"/>
        <w:jc w:val="center"/>
        <w:rPr>
          <w:b/>
          <w:bCs/>
          <w:sz w:val="24"/>
          <w:szCs w:val="32"/>
        </w:rPr>
      </w:pPr>
      <w:r>
        <w:rPr>
          <w:rFonts w:hint="eastAsia"/>
          <w:b/>
          <w:bCs/>
          <w:sz w:val="24"/>
          <w:szCs w:val="32"/>
          <w:lang w:eastAsia="zh-CN"/>
        </w:rPr>
        <w:t>无锡市古特斯自动化设备有限公司</w:t>
      </w:r>
      <w:r>
        <w:rPr>
          <w:rFonts w:hint="eastAsia"/>
          <w:b/>
          <w:bCs/>
          <w:sz w:val="24"/>
          <w:szCs w:val="32"/>
        </w:rPr>
        <w:t>破产清算案财产线索征集表</w:t>
      </w:r>
      <w:bookmarkEnd w:id="1"/>
      <w:bookmarkEnd w:id="2"/>
      <w:bookmarkEnd w:id="3"/>
    </w:p>
    <w:tbl>
      <w:tblPr>
        <w:tblStyle w:val="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60"/>
        <w:gridCol w:w="4252"/>
        <w:gridCol w:w="3260"/>
      </w:tblGrid>
      <w:tr w14:paraId="2BC92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0973D1B3">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序号</w:t>
            </w:r>
          </w:p>
        </w:tc>
        <w:tc>
          <w:tcPr>
            <w:tcW w:w="1560" w:type="dxa"/>
            <w:vAlign w:val="center"/>
          </w:tcPr>
          <w:p w14:paraId="3B4073F4">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财产名称</w:t>
            </w:r>
          </w:p>
        </w:tc>
        <w:tc>
          <w:tcPr>
            <w:tcW w:w="4252" w:type="dxa"/>
            <w:vAlign w:val="center"/>
          </w:tcPr>
          <w:p w14:paraId="32AD2CC3">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财产所在地</w:t>
            </w:r>
          </w:p>
        </w:tc>
        <w:tc>
          <w:tcPr>
            <w:tcW w:w="3260" w:type="dxa"/>
            <w:vAlign w:val="center"/>
          </w:tcPr>
          <w:p w14:paraId="389AF581">
            <w:pPr>
              <w:spacing w:line="360" w:lineRule="auto"/>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备注（权属证明、财产联系人等信息）</w:t>
            </w:r>
          </w:p>
        </w:tc>
      </w:tr>
      <w:tr w14:paraId="6C0EB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5ED08E3A">
            <w:pPr>
              <w:spacing w:line="360" w:lineRule="auto"/>
              <w:jc w:val="center"/>
              <w:rPr>
                <w:rFonts w:asciiTheme="minorEastAsia" w:hAnsiTheme="minorEastAsia" w:eastAsiaTheme="minorEastAsia"/>
                <w:b/>
                <w:sz w:val="28"/>
                <w:szCs w:val="28"/>
              </w:rPr>
            </w:pPr>
          </w:p>
        </w:tc>
        <w:tc>
          <w:tcPr>
            <w:tcW w:w="1560" w:type="dxa"/>
          </w:tcPr>
          <w:p w14:paraId="01ED30E0">
            <w:pPr>
              <w:spacing w:line="360" w:lineRule="auto"/>
              <w:jc w:val="center"/>
              <w:rPr>
                <w:rFonts w:asciiTheme="minorEastAsia" w:hAnsiTheme="minorEastAsia" w:eastAsiaTheme="minorEastAsia"/>
                <w:b/>
                <w:sz w:val="28"/>
                <w:szCs w:val="28"/>
              </w:rPr>
            </w:pPr>
          </w:p>
        </w:tc>
        <w:tc>
          <w:tcPr>
            <w:tcW w:w="4252" w:type="dxa"/>
          </w:tcPr>
          <w:p w14:paraId="0378A0C6">
            <w:pPr>
              <w:spacing w:line="360" w:lineRule="auto"/>
              <w:jc w:val="center"/>
              <w:rPr>
                <w:rFonts w:asciiTheme="minorEastAsia" w:hAnsiTheme="minorEastAsia" w:eastAsiaTheme="minorEastAsia"/>
                <w:b/>
                <w:sz w:val="28"/>
                <w:szCs w:val="28"/>
              </w:rPr>
            </w:pPr>
          </w:p>
        </w:tc>
        <w:tc>
          <w:tcPr>
            <w:tcW w:w="3260" w:type="dxa"/>
          </w:tcPr>
          <w:p w14:paraId="45BC8387">
            <w:pPr>
              <w:spacing w:line="360" w:lineRule="auto"/>
              <w:jc w:val="center"/>
              <w:rPr>
                <w:rFonts w:asciiTheme="minorEastAsia" w:hAnsiTheme="minorEastAsia" w:eastAsiaTheme="minorEastAsia"/>
                <w:b/>
                <w:sz w:val="28"/>
                <w:szCs w:val="28"/>
              </w:rPr>
            </w:pPr>
          </w:p>
        </w:tc>
      </w:tr>
      <w:tr w14:paraId="2FA2B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0C0F39CE">
            <w:pPr>
              <w:spacing w:line="360" w:lineRule="auto"/>
              <w:jc w:val="center"/>
              <w:rPr>
                <w:rFonts w:asciiTheme="minorEastAsia" w:hAnsiTheme="minorEastAsia" w:eastAsiaTheme="minorEastAsia"/>
                <w:b/>
                <w:sz w:val="28"/>
                <w:szCs w:val="28"/>
              </w:rPr>
            </w:pPr>
          </w:p>
        </w:tc>
        <w:tc>
          <w:tcPr>
            <w:tcW w:w="1560" w:type="dxa"/>
          </w:tcPr>
          <w:p w14:paraId="3F294F1B">
            <w:pPr>
              <w:spacing w:line="360" w:lineRule="auto"/>
              <w:jc w:val="center"/>
              <w:rPr>
                <w:rFonts w:asciiTheme="minorEastAsia" w:hAnsiTheme="minorEastAsia" w:eastAsiaTheme="minorEastAsia"/>
                <w:b/>
                <w:sz w:val="28"/>
                <w:szCs w:val="28"/>
              </w:rPr>
            </w:pPr>
          </w:p>
        </w:tc>
        <w:tc>
          <w:tcPr>
            <w:tcW w:w="4252" w:type="dxa"/>
          </w:tcPr>
          <w:p w14:paraId="2ECC8C49">
            <w:pPr>
              <w:spacing w:line="360" w:lineRule="auto"/>
              <w:jc w:val="center"/>
              <w:rPr>
                <w:rFonts w:asciiTheme="minorEastAsia" w:hAnsiTheme="minorEastAsia" w:eastAsiaTheme="minorEastAsia"/>
                <w:b/>
                <w:sz w:val="28"/>
                <w:szCs w:val="28"/>
              </w:rPr>
            </w:pPr>
          </w:p>
        </w:tc>
        <w:tc>
          <w:tcPr>
            <w:tcW w:w="3260" w:type="dxa"/>
          </w:tcPr>
          <w:p w14:paraId="782E9F50">
            <w:pPr>
              <w:spacing w:line="360" w:lineRule="auto"/>
              <w:jc w:val="center"/>
              <w:rPr>
                <w:rFonts w:asciiTheme="minorEastAsia" w:hAnsiTheme="minorEastAsia" w:eastAsiaTheme="minorEastAsia"/>
                <w:b/>
                <w:sz w:val="28"/>
                <w:szCs w:val="28"/>
              </w:rPr>
            </w:pPr>
          </w:p>
        </w:tc>
      </w:tr>
      <w:tr w14:paraId="5BB9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10103564">
            <w:pPr>
              <w:spacing w:line="360" w:lineRule="auto"/>
              <w:jc w:val="center"/>
              <w:rPr>
                <w:rFonts w:asciiTheme="minorEastAsia" w:hAnsiTheme="minorEastAsia" w:eastAsiaTheme="minorEastAsia"/>
                <w:b/>
                <w:sz w:val="28"/>
                <w:szCs w:val="28"/>
              </w:rPr>
            </w:pPr>
          </w:p>
        </w:tc>
        <w:tc>
          <w:tcPr>
            <w:tcW w:w="1560" w:type="dxa"/>
          </w:tcPr>
          <w:p w14:paraId="58DCE856">
            <w:pPr>
              <w:spacing w:line="360" w:lineRule="auto"/>
              <w:jc w:val="center"/>
              <w:rPr>
                <w:rFonts w:asciiTheme="minorEastAsia" w:hAnsiTheme="minorEastAsia" w:eastAsiaTheme="minorEastAsia"/>
                <w:b/>
                <w:sz w:val="28"/>
                <w:szCs w:val="28"/>
              </w:rPr>
            </w:pPr>
          </w:p>
        </w:tc>
        <w:tc>
          <w:tcPr>
            <w:tcW w:w="4252" w:type="dxa"/>
          </w:tcPr>
          <w:p w14:paraId="2DCA0F1F">
            <w:pPr>
              <w:spacing w:line="360" w:lineRule="auto"/>
              <w:jc w:val="center"/>
              <w:rPr>
                <w:rFonts w:asciiTheme="minorEastAsia" w:hAnsiTheme="minorEastAsia" w:eastAsiaTheme="minorEastAsia"/>
                <w:b/>
                <w:sz w:val="28"/>
                <w:szCs w:val="28"/>
              </w:rPr>
            </w:pPr>
          </w:p>
        </w:tc>
        <w:tc>
          <w:tcPr>
            <w:tcW w:w="3260" w:type="dxa"/>
          </w:tcPr>
          <w:p w14:paraId="3BB2F6F9">
            <w:pPr>
              <w:spacing w:line="360" w:lineRule="auto"/>
              <w:jc w:val="center"/>
              <w:rPr>
                <w:rFonts w:asciiTheme="minorEastAsia" w:hAnsiTheme="minorEastAsia" w:eastAsiaTheme="minorEastAsia"/>
                <w:b/>
                <w:sz w:val="28"/>
                <w:szCs w:val="28"/>
              </w:rPr>
            </w:pPr>
          </w:p>
        </w:tc>
      </w:tr>
      <w:tr w14:paraId="130F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7558B82E">
            <w:pPr>
              <w:spacing w:line="360" w:lineRule="auto"/>
              <w:jc w:val="center"/>
              <w:rPr>
                <w:rFonts w:asciiTheme="minorEastAsia" w:hAnsiTheme="minorEastAsia" w:eastAsiaTheme="minorEastAsia"/>
                <w:b/>
                <w:sz w:val="28"/>
                <w:szCs w:val="28"/>
              </w:rPr>
            </w:pPr>
          </w:p>
        </w:tc>
        <w:tc>
          <w:tcPr>
            <w:tcW w:w="1560" w:type="dxa"/>
          </w:tcPr>
          <w:p w14:paraId="679EA349">
            <w:pPr>
              <w:spacing w:line="360" w:lineRule="auto"/>
              <w:jc w:val="center"/>
              <w:rPr>
                <w:rFonts w:asciiTheme="minorEastAsia" w:hAnsiTheme="minorEastAsia" w:eastAsiaTheme="minorEastAsia"/>
                <w:b/>
                <w:sz w:val="28"/>
                <w:szCs w:val="28"/>
              </w:rPr>
            </w:pPr>
          </w:p>
        </w:tc>
        <w:tc>
          <w:tcPr>
            <w:tcW w:w="4252" w:type="dxa"/>
          </w:tcPr>
          <w:p w14:paraId="4BEB1AFC">
            <w:pPr>
              <w:spacing w:line="360" w:lineRule="auto"/>
              <w:jc w:val="center"/>
              <w:rPr>
                <w:rFonts w:asciiTheme="minorEastAsia" w:hAnsiTheme="minorEastAsia" w:eastAsiaTheme="minorEastAsia"/>
                <w:b/>
                <w:sz w:val="28"/>
                <w:szCs w:val="28"/>
              </w:rPr>
            </w:pPr>
          </w:p>
        </w:tc>
        <w:tc>
          <w:tcPr>
            <w:tcW w:w="3260" w:type="dxa"/>
          </w:tcPr>
          <w:p w14:paraId="15770BDE">
            <w:pPr>
              <w:spacing w:line="360" w:lineRule="auto"/>
              <w:jc w:val="center"/>
              <w:rPr>
                <w:rFonts w:asciiTheme="minorEastAsia" w:hAnsiTheme="minorEastAsia" w:eastAsiaTheme="minorEastAsia"/>
                <w:b/>
                <w:sz w:val="28"/>
                <w:szCs w:val="28"/>
              </w:rPr>
            </w:pPr>
          </w:p>
        </w:tc>
      </w:tr>
      <w:tr w14:paraId="4A93B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419B47BE">
            <w:pPr>
              <w:spacing w:line="360" w:lineRule="auto"/>
              <w:jc w:val="center"/>
              <w:rPr>
                <w:rFonts w:asciiTheme="minorEastAsia" w:hAnsiTheme="minorEastAsia" w:eastAsiaTheme="minorEastAsia"/>
                <w:b/>
                <w:sz w:val="28"/>
                <w:szCs w:val="28"/>
              </w:rPr>
            </w:pPr>
          </w:p>
        </w:tc>
        <w:tc>
          <w:tcPr>
            <w:tcW w:w="1560" w:type="dxa"/>
          </w:tcPr>
          <w:p w14:paraId="7D1C2700">
            <w:pPr>
              <w:spacing w:line="360" w:lineRule="auto"/>
              <w:jc w:val="center"/>
              <w:rPr>
                <w:rFonts w:asciiTheme="minorEastAsia" w:hAnsiTheme="minorEastAsia" w:eastAsiaTheme="minorEastAsia"/>
                <w:b/>
                <w:sz w:val="28"/>
                <w:szCs w:val="28"/>
              </w:rPr>
            </w:pPr>
          </w:p>
        </w:tc>
        <w:tc>
          <w:tcPr>
            <w:tcW w:w="4252" w:type="dxa"/>
          </w:tcPr>
          <w:p w14:paraId="3C11292E">
            <w:pPr>
              <w:spacing w:line="360" w:lineRule="auto"/>
              <w:jc w:val="center"/>
              <w:rPr>
                <w:rFonts w:asciiTheme="minorEastAsia" w:hAnsiTheme="minorEastAsia" w:eastAsiaTheme="minorEastAsia"/>
                <w:b/>
                <w:sz w:val="28"/>
                <w:szCs w:val="28"/>
              </w:rPr>
            </w:pPr>
          </w:p>
        </w:tc>
        <w:tc>
          <w:tcPr>
            <w:tcW w:w="3260" w:type="dxa"/>
          </w:tcPr>
          <w:p w14:paraId="79659F0D">
            <w:pPr>
              <w:spacing w:line="360" w:lineRule="auto"/>
              <w:jc w:val="center"/>
              <w:rPr>
                <w:rFonts w:asciiTheme="minorEastAsia" w:hAnsiTheme="minorEastAsia" w:eastAsiaTheme="minorEastAsia"/>
                <w:b/>
                <w:sz w:val="28"/>
                <w:szCs w:val="28"/>
              </w:rPr>
            </w:pPr>
          </w:p>
        </w:tc>
      </w:tr>
      <w:tr w14:paraId="24483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1F133E4B">
            <w:pPr>
              <w:spacing w:line="360" w:lineRule="auto"/>
              <w:jc w:val="center"/>
              <w:rPr>
                <w:rFonts w:asciiTheme="minorEastAsia" w:hAnsiTheme="minorEastAsia" w:eastAsiaTheme="minorEastAsia"/>
                <w:b/>
                <w:sz w:val="28"/>
                <w:szCs w:val="28"/>
              </w:rPr>
            </w:pPr>
          </w:p>
        </w:tc>
        <w:tc>
          <w:tcPr>
            <w:tcW w:w="1560" w:type="dxa"/>
          </w:tcPr>
          <w:p w14:paraId="404988EE">
            <w:pPr>
              <w:spacing w:line="360" w:lineRule="auto"/>
              <w:jc w:val="center"/>
              <w:rPr>
                <w:rFonts w:asciiTheme="minorEastAsia" w:hAnsiTheme="minorEastAsia" w:eastAsiaTheme="minorEastAsia"/>
                <w:b/>
                <w:sz w:val="28"/>
                <w:szCs w:val="28"/>
              </w:rPr>
            </w:pPr>
          </w:p>
        </w:tc>
        <w:tc>
          <w:tcPr>
            <w:tcW w:w="4252" w:type="dxa"/>
          </w:tcPr>
          <w:p w14:paraId="6016E973">
            <w:pPr>
              <w:spacing w:line="360" w:lineRule="auto"/>
              <w:jc w:val="center"/>
              <w:rPr>
                <w:rFonts w:asciiTheme="minorEastAsia" w:hAnsiTheme="minorEastAsia" w:eastAsiaTheme="minorEastAsia"/>
                <w:b/>
                <w:sz w:val="28"/>
                <w:szCs w:val="28"/>
              </w:rPr>
            </w:pPr>
          </w:p>
        </w:tc>
        <w:tc>
          <w:tcPr>
            <w:tcW w:w="3260" w:type="dxa"/>
          </w:tcPr>
          <w:p w14:paraId="6A06DC8E">
            <w:pPr>
              <w:spacing w:line="360" w:lineRule="auto"/>
              <w:jc w:val="center"/>
              <w:rPr>
                <w:rFonts w:asciiTheme="minorEastAsia" w:hAnsiTheme="minorEastAsia" w:eastAsiaTheme="minorEastAsia"/>
                <w:b/>
                <w:sz w:val="28"/>
                <w:szCs w:val="28"/>
              </w:rPr>
            </w:pPr>
          </w:p>
        </w:tc>
      </w:tr>
      <w:tr w14:paraId="27A17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015F1967">
            <w:pPr>
              <w:spacing w:line="360" w:lineRule="auto"/>
              <w:jc w:val="center"/>
              <w:rPr>
                <w:rFonts w:asciiTheme="minorEastAsia" w:hAnsiTheme="minorEastAsia" w:eastAsiaTheme="minorEastAsia"/>
                <w:b/>
                <w:sz w:val="28"/>
                <w:szCs w:val="28"/>
              </w:rPr>
            </w:pPr>
          </w:p>
        </w:tc>
        <w:tc>
          <w:tcPr>
            <w:tcW w:w="1560" w:type="dxa"/>
          </w:tcPr>
          <w:p w14:paraId="385E3C8A">
            <w:pPr>
              <w:spacing w:line="360" w:lineRule="auto"/>
              <w:jc w:val="center"/>
              <w:rPr>
                <w:rFonts w:asciiTheme="minorEastAsia" w:hAnsiTheme="minorEastAsia" w:eastAsiaTheme="minorEastAsia"/>
                <w:b/>
                <w:sz w:val="28"/>
                <w:szCs w:val="28"/>
              </w:rPr>
            </w:pPr>
          </w:p>
        </w:tc>
        <w:tc>
          <w:tcPr>
            <w:tcW w:w="4252" w:type="dxa"/>
          </w:tcPr>
          <w:p w14:paraId="124555D9">
            <w:pPr>
              <w:spacing w:line="360" w:lineRule="auto"/>
              <w:jc w:val="center"/>
              <w:rPr>
                <w:rFonts w:asciiTheme="minorEastAsia" w:hAnsiTheme="minorEastAsia" w:eastAsiaTheme="minorEastAsia"/>
                <w:b/>
                <w:sz w:val="28"/>
                <w:szCs w:val="28"/>
              </w:rPr>
            </w:pPr>
          </w:p>
        </w:tc>
        <w:tc>
          <w:tcPr>
            <w:tcW w:w="3260" w:type="dxa"/>
          </w:tcPr>
          <w:p w14:paraId="08FB315D">
            <w:pPr>
              <w:spacing w:line="360" w:lineRule="auto"/>
              <w:jc w:val="center"/>
              <w:rPr>
                <w:rFonts w:asciiTheme="minorEastAsia" w:hAnsiTheme="minorEastAsia" w:eastAsiaTheme="minorEastAsia"/>
                <w:b/>
                <w:sz w:val="28"/>
                <w:szCs w:val="28"/>
              </w:rPr>
            </w:pPr>
          </w:p>
        </w:tc>
      </w:tr>
      <w:tr w14:paraId="6E3F0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77E685CD">
            <w:pPr>
              <w:spacing w:line="360" w:lineRule="auto"/>
              <w:jc w:val="center"/>
              <w:rPr>
                <w:rFonts w:asciiTheme="minorEastAsia" w:hAnsiTheme="minorEastAsia" w:eastAsiaTheme="minorEastAsia"/>
                <w:b/>
                <w:sz w:val="28"/>
                <w:szCs w:val="28"/>
              </w:rPr>
            </w:pPr>
          </w:p>
        </w:tc>
        <w:tc>
          <w:tcPr>
            <w:tcW w:w="1560" w:type="dxa"/>
          </w:tcPr>
          <w:p w14:paraId="61A8033B">
            <w:pPr>
              <w:spacing w:line="360" w:lineRule="auto"/>
              <w:jc w:val="center"/>
              <w:rPr>
                <w:rFonts w:asciiTheme="minorEastAsia" w:hAnsiTheme="minorEastAsia" w:eastAsiaTheme="minorEastAsia"/>
                <w:b/>
                <w:sz w:val="28"/>
                <w:szCs w:val="28"/>
              </w:rPr>
            </w:pPr>
          </w:p>
        </w:tc>
        <w:tc>
          <w:tcPr>
            <w:tcW w:w="4252" w:type="dxa"/>
          </w:tcPr>
          <w:p w14:paraId="0590CEB8">
            <w:pPr>
              <w:spacing w:line="360" w:lineRule="auto"/>
              <w:jc w:val="center"/>
              <w:rPr>
                <w:rFonts w:asciiTheme="minorEastAsia" w:hAnsiTheme="minorEastAsia" w:eastAsiaTheme="minorEastAsia"/>
                <w:b/>
                <w:sz w:val="28"/>
                <w:szCs w:val="28"/>
              </w:rPr>
            </w:pPr>
          </w:p>
        </w:tc>
        <w:tc>
          <w:tcPr>
            <w:tcW w:w="3260" w:type="dxa"/>
          </w:tcPr>
          <w:p w14:paraId="1F572BFB">
            <w:pPr>
              <w:spacing w:line="360" w:lineRule="auto"/>
              <w:jc w:val="center"/>
              <w:rPr>
                <w:rFonts w:asciiTheme="minorEastAsia" w:hAnsiTheme="minorEastAsia" w:eastAsiaTheme="minorEastAsia"/>
                <w:b/>
                <w:sz w:val="28"/>
                <w:szCs w:val="28"/>
              </w:rPr>
            </w:pPr>
          </w:p>
        </w:tc>
      </w:tr>
      <w:tr w14:paraId="137AE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03CCC669">
            <w:pPr>
              <w:spacing w:line="360" w:lineRule="auto"/>
              <w:jc w:val="center"/>
              <w:rPr>
                <w:rFonts w:asciiTheme="minorEastAsia" w:hAnsiTheme="minorEastAsia" w:eastAsiaTheme="minorEastAsia"/>
                <w:b/>
                <w:sz w:val="28"/>
                <w:szCs w:val="28"/>
              </w:rPr>
            </w:pPr>
          </w:p>
        </w:tc>
        <w:tc>
          <w:tcPr>
            <w:tcW w:w="1560" w:type="dxa"/>
          </w:tcPr>
          <w:p w14:paraId="61E453BA">
            <w:pPr>
              <w:spacing w:line="360" w:lineRule="auto"/>
              <w:jc w:val="center"/>
              <w:rPr>
                <w:rFonts w:asciiTheme="minorEastAsia" w:hAnsiTheme="minorEastAsia" w:eastAsiaTheme="minorEastAsia"/>
                <w:b/>
                <w:sz w:val="28"/>
                <w:szCs w:val="28"/>
              </w:rPr>
            </w:pPr>
          </w:p>
        </w:tc>
        <w:tc>
          <w:tcPr>
            <w:tcW w:w="4252" w:type="dxa"/>
          </w:tcPr>
          <w:p w14:paraId="0F6CFF82">
            <w:pPr>
              <w:spacing w:line="360" w:lineRule="auto"/>
              <w:jc w:val="center"/>
              <w:rPr>
                <w:rFonts w:asciiTheme="minorEastAsia" w:hAnsiTheme="minorEastAsia" w:eastAsiaTheme="minorEastAsia"/>
                <w:b/>
                <w:sz w:val="28"/>
                <w:szCs w:val="28"/>
              </w:rPr>
            </w:pPr>
          </w:p>
        </w:tc>
        <w:tc>
          <w:tcPr>
            <w:tcW w:w="3260" w:type="dxa"/>
          </w:tcPr>
          <w:p w14:paraId="6392D825">
            <w:pPr>
              <w:spacing w:line="360" w:lineRule="auto"/>
              <w:jc w:val="center"/>
              <w:rPr>
                <w:rFonts w:asciiTheme="minorEastAsia" w:hAnsiTheme="minorEastAsia" w:eastAsiaTheme="minorEastAsia"/>
                <w:b/>
                <w:sz w:val="28"/>
                <w:szCs w:val="28"/>
              </w:rPr>
            </w:pPr>
          </w:p>
        </w:tc>
      </w:tr>
      <w:tr w14:paraId="47952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6DE0A9CC">
            <w:pPr>
              <w:spacing w:line="360" w:lineRule="auto"/>
              <w:jc w:val="center"/>
              <w:rPr>
                <w:rFonts w:asciiTheme="minorEastAsia" w:hAnsiTheme="minorEastAsia" w:eastAsiaTheme="minorEastAsia"/>
                <w:b/>
                <w:sz w:val="28"/>
                <w:szCs w:val="28"/>
              </w:rPr>
            </w:pPr>
          </w:p>
        </w:tc>
        <w:tc>
          <w:tcPr>
            <w:tcW w:w="1560" w:type="dxa"/>
          </w:tcPr>
          <w:p w14:paraId="5EDEE58D">
            <w:pPr>
              <w:spacing w:line="360" w:lineRule="auto"/>
              <w:jc w:val="center"/>
              <w:rPr>
                <w:rFonts w:asciiTheme="minorEastAsia" w:hAnsiTheme="minorEastAsia" w:eastAsiaTheme="minorEastAsia"/>
                <w:b/>
                <w:sz w:val="28"/>
                <w:szCs w:val="28"/>
              </w:rPr>
            </w:pPr>
          </w:p>
        </w:tc>
        <w:tc>
          <w:tcPr>
            <w:tcW w:w="4252" w:type="dxa"/>
          </w:tcPr>
          <w:p w14:paraId="28194889">
            <w:pPr>
              <w:spacing w:line="360" w:lineRule="auto"/>
              <w:jc w:val="center"/>
              <w:rPr>
                <w:rFonts w:asciiTheme="minorEastAsia" w:hAnsiTheme="minorEastAsia" w:eastAsiaTheme="minorEastAsia"/>
                <w:b/>
                <w:sz w:val="28"/>
                <w:szCs w:val="28"/>
              </w:rPr>
            </w:pPr>
          </w:p>
        </w:tc>
        <w:tc>
          <w:tcPr>
            <w:tcW w:w="3260" w:type="dxa"/>
          </w:tcPr>
          <w:p w14:paraId="6D008257">
            <w:pPr>
              <w:spacing w:line="360" w:lineRule="auto"/>
              <w:jc w:val="center"/>
              <w:rPr>
                <w:rFonts w:asciiTheme="minorEastAsia" w:hAnsiTheme="minorEastAsia" w:eastAsiaTheme="minorEastAsia"/>
                <w:b/>
                <w:sz w:val="28"/>
                <w:szCs w:val="28"/>
              </w:rPr>
            </w:pPr>
          </w:p>
        </w:tc>
      </w:tr>
      <w:tr w14:paraId="727F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3F8EA50A">
            <w:pPr>
              <w:spacing w:line="360" w:lineRule="auto"/>
              <w:jc w:val="center"/>
              <w:rPr>
                <w:rFonts w:asciiTheme="minorEastAsia" w:hAnsiTheme="minorEastAsia" w:eastAsiaTheme="minorEastAsia"/>
                <w:b/>
                <w:sz w:val="28"/>
                <w:szCs w:val="28"/>
              </w:rPr>
            </w:pPr>
          </w:p>
        </w:tc>
        <w:tc>
          <w:tcPr>
            <w:tcW w:w="1560" w:type="dxa"/>
          </w:tcPr>
          <w:p w14:paraId="5E5E47D9">
            <w:pPr>
              <w:spacing w:line="360" w:lineRule="auto"/>
              <w:jc w:val="center"/>
              <w:rPr>
                <w:rFonts w:asciiTheme="minorEastAsia" w:hAnsiTheme="minorEastAsia" w:eastAsiaTheme="minorEastAsia"/>
                <w:b/>
                <w:sz w:val="28"/>
                <w:szCs w:val="28"/>
              </w:rPr>
            </w:pPr>
          </w:p>
        </w:tc>
        <w:tc>
          <w:tcPr>
            <w:tcW w:w="4252" w:type="dxa"/>
          </w:tcPr>
          <w:p w14:paraId="61F73A27">
            <w:pPr>
              <w:spacing w:line="360" w:lineRule="auto"/>
              <w:jc w:val="center"/>
              <w:rPr>
                <w:rFonts w:asciiTheme="minorEastAsia" w:hAnsiTheme="minorEastAsia" w:eastAsiaTheme="minorEastAsia"/>
                <w:b/>
                <w:sz w:val="28"/>
                <w:szCs w:val="28"/>
              </w:rPr>
            </w:pPr>
          </w:p>
        </w:tc>
        <w:tc>
          <w:tcPr>
            <w:tcW w:w="3260" w:type="dxa"/>
          </w:tcPr>
          <w:p w14:paraId="647EE0B4">
            <w:pPr>
              <w:spacing w:line="360" w:lineRule="auto"/>
              <w:jc w:val="center"/>
              <w:rPr>
                <w:rFonts w:asciiTheme="minorEastAsia" w:hAnsiTheme="minorEastAsia" w:eastAsiaTheme="minorEastAsia"/>
                <w:b/>
                <w:sz w:val="28"/>
                <w:szCs w:val="28"/>
              </w:rPr>
            </w:pPr>
          </w:p>
        </w:tc>
      </w:tr>
      <w:tr w14:paraId="0C8B4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16E85892">
            <w:pPr>
              <w:spacing w:line="360" w:lineRule="auto"/>
              <w:jc w:val="center"/>
              <w:rPr>
                <w:rFonts w:asciiTheme="minorEastAsia" w:hAnsiTheme="minorEastAsia" w:eastAsiaTheme="minorEastAsia"/>
                <w:b/>
                <w:sz w:val="28"/>
                <w:szCs w:val="28"/>
              </w:rPr>
            </w:pPr>
          </w:p>
        </w:tc>
        <w:tc>
          <w:tcPr>
            <w:tcW w:w="1560" w:type="dxa"/>
          </w:tcPr>
          <w:p w14:paraId="6A9A9D4C">
            <w:pPr>
              <w:spacing w:line="360" w:lineRule="auto"/>
              <w:jc w:val="center"/>
              <w:rPr>
                <w:rFonts w:asciiTheme="minorEastAsia" w:hAnsiTheme="minorEastAsia" w:eastAsiaTheme="minorEastAsia"/>
                <w:b/>
                <w:sz w:val="28"/>
                <w:szCs w:val="28"/>
              </w:rPr>
            </w:pPr>
          </w:p>
        </w:tc>
        <w:tc>
          <w:tcPr>
            <w:tcW w:w="4252" w:type="dxa"/>
          </w:tcPr>
          <w:p w14:paraId="489158A8">
            <w:pPr>
              <w:spacing w:line="360" w:lineRule="auto"/>
              <w:jc w:val="center"/>
              <w:rPr>
                <w:rFonts w:asciiTheme="minorEastAsia" w:hAnsiTheme="minorEastAsia" w:eastAsiaTheme="minorEastAsia"/>
                <w:b/>
                <w:sz w:val="28"/>
                <w:szCs w:val="28"/>
              </w:rPr>
            </w:pPr>
          </w:p>
        </w:tc>
        <w:tc>
          <w:tcPr>
            <w:tcW w:w="3260" w:type="dxa"/>
          </w:tcPr>
          <w:p w14:paraId="0B02FC07">
            <w:pPr>
              <w:spacing w:line="360" w:lineRule="auto"/>
              <w:jc w:val="center"/>
              <w:rPr>
                <w:rFonts w:asciiTheme="minorEastAsia" w:hAnsiTheme="minorEastAsia" w:eastAsiaTheme="minorEastAsia"/>
                <w:b/>
                <w:sz w:val="28"/>
                <w:szCs w:val="28"/>
              </w:rPr>
            </w:pPr>
          </w:p>
        </w:tc>
      </w:tr>
      <w:tr w14:paraId="141C0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410A671B">
            <w:pPr>
              <w:spacing w:line="360" w:lineRule="auto"/>
              <w:jc w:val="center"/>
              <w:rPr>
                <w:rFonts w:asciiTheme="minorEastAsia" w:hAnsiTheme="minorEastAsia" w:eastAsiaTheme="minorEastAsia"/>
                <w:b/>
                <w:sz w:val="28"/>
                <w:szCs w:val="28"/>
              </w:rPr>
            </w:pPr>
          </w:p>
        </w:tc>
        <w:tc>
          <w:tcPr>
            <w:tcW w:w="1560" w:type="dxa"/>
          </w:tcPr>
          <w:p w14:paraId="47225B10">
            <w:pPr>
              <w:spacing w:line="360" w:lineRule="auto"/>
              <w:jc w:val="center"/>
              <w:rPr>
                <w:rFonts w:asciiTheme="minorEastAsia" w:hAnsiTheme="minorEastAsia" w:eastAsiaTheme="minorEastAsia"/>
                <w:b/>
                <w:sz w:val="28"/>
                <w:szCs w:val="28"/>
              </w:rPr>
            </w:pPr>
          </w:p>
        </w:tc>
        <w:tc>
          <w:tcPr>
            <w:tcW w:w="4252" w:type="dxa"/>
          </w:tcPr>
          <w:p w14:paraId="0C0C5001">
            <w:pPr>
              <w:spacing w:line="360" w:lineRule="auto"/>
              <w:jc w:val="center"/>
              <w:rPr>
                <w:rFonts w:asciiTheme="minorEastAsia" w:hAnsiTheme="minorEastAsia" w:eastAsiaTheme="minorEastAsia"/>
                <w:b/>
                <w:sz w:val="28"/>
                <w:szCs w:val="28"/>
              </w:rPr>
            </w:pPr>
          </w:p>
        </w:tc>
        <w:tc>
          <w:tcPr>
            <w:tcW w:w="3260" w:type="dxa"/>
          </w:tcPr>
          <w:p w14:paraId="4F65EC03">
            <w:pPr>
              <w:spacing w:line="360" w:lineRule="auto"/>
              <w:jc w:val="center"/>
              <w:rPr>
                <w:rFonts w:asciiTheme="minorEastAsia" w:hAnsiTheme="minorEastAsia" w:eastAsiaTheme="minorEastAsia"/>
                <w:b/>
                <w:sz w:val="28"/>
                <w:szCs w:val="28"/>
              </w:rPr>
            </w:pPr>
          </w:p>
        </w:tc>
      </w:tr>
      <w:tr w14:paraId="4A97B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292EF9BB">
            <w:pPr>
              <w:spacing w:line="360" w:lineRule="auto"/>
              <w:jc w:val="center"/>
              <w:rPr>
                <w:rFonts w:asciiTheme="minorEastAsia" w:hAnsiTheme="minorEastAsia" w:eastAsiaTheme="minorEastAsia"/>
                <w:b/>
                <w:sz w:val="28"/>
                <w:szCs w:val="28"/>
              </w:rPr>
            </w:pPr>
          </w:p>
        </w:tc>
        <w:tc>
          <w:tcPr>
            <w:tcW w:w="1560" w:type="dxa"/>
          </w:tcPr>
          <w:p w14:paraId="0A2F329C">
            <w:pPr>
              <w:spacing w:line="360" w:lineRule="auto"/>
              <w:jc w:val="center"/>
              <w:rPr>
                <w:rFonts w:asciiTheme="minorEastAsia" w:hAnsiTheme="minorEastAsia" w:eastAsiaTheme="minorEastAsia"/>
                <w:b/>
                <w:sz w:val="28"/>
                <w:szCs w:val="28"/>
              </w:rPr>
            </w:pPr>
          </w:p>
        </w:tc>
        <w:tc>
          <w:tcPr>
            <w:tcW w:w="4252" w:type="dxa"/>
          </w:tcPr>
          <w:p w14:paraId="4FB53C93">
            <w:pPr>
              <w:spacing w:line="360" w:lineRule="auto"/>
              <w:jc w:val="center"/>
              <w:rPr>
                <w:rFonts w:asciiTheme="minorEastAsia" w:hAnsiTheme="minorEastAsia" w:eastAsiaTheme="minorEastAsia"/>
                <w:b/>
                <w:sz w:val="28"/>
                <w:szCs w:val="28"/>
              </w:rPr>
            </w:pPr>
          </w:p>
        </w:tc>
        <w:tc>
          <w:tcPr>
            <w:tcW w:w="3260" w:type="dxa"/>
          </w:tcPr>
          <w:p w14:paraId="76E1AC30">
            <w:pPr>
              <w:spacing w:line="360" w:lineRule="auto"/>
              <w:jc w:val="center"/>
              <w:rPr>
                <w:rFonts w:asciiTheme="minorEastAsia" w:hAnsiTheme="minorEastAsia" w:eastAsiaTheme="minorEastAsia"/>
                <w:b/>
                <w:sz w:val="28"/>
                <w:szCs w:val="28"/>
              </w:rPr>
            </w:pPr>
          </w:p>
        </w:tc>
      </w:tr>
      <w:tr w14:paraId="290C9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52B5B102">
            <w:pPr>
              <w:spacing w:line="360" w:lineRule="auto"/>
              <w:jc w:val="center"/>
              <w:rPr>
                <w:rFonts w:asciiTheme="minorEastAsia" w:hAnsiTheme="minorEastAsia" w:eastAsiaTheme="minorEastAsia"/>
                <w:b/>
                <w:sz w:val="28"/>
                <w:szCs w:val="28"/>
              </w:rPr>
            </w:pPr>
          </w:p>
        </w:tc>
        <w:tc>
          <w:tcPr>
            <w:tcW w:w="1560" w:type="dxa"/>
          </w:tcPr>
          <w:p w14:paraId="1F547A76">
            <w:pPr>
              <w:spacing w:line="360" w:lineRule="auto"/>
              <w:jc w:val="center"/>
              <w:rPr>
                <w:rFonts w:asciiTheme="minorEastAsia" w:hAnsiTheme="minorEastAsia" w:eastAsiaTheme="minorEastAsia"/>
                <w:b/>
                <w:sz w:val="28"/>
                <w:szCs w:val="28"/>
              </w:rPr>
            </w:pPr>
          </w:p>
        </w:tc>
        <w:tc>
          <w:tcPr>
            <w:tcW w:w="4252" w:type="dxa"/>
          </w:tcPr>
          <w:p w14:paraId="06EAC774">
            <w:pPr>
              <w:spacing w:line="360" w:lineRule="auto"/>
              <w:jc w:val="center"/>
              <w:rPr>
                <w:rFonts w:asciiTheme="minorEastAsia" w:hAnsiTheme="minorEastAsia" w:eastAsiaTheme="minorEastAsia"/>
                <w:b/>
                <w:sz w:val="28"/>
                <w:szCs w:val="28"/>
              </w:rPr>
            </w:pPr>
          </w:p>
        </w:tc>
        <w:tc>
          <w:tcPr>
            <w:tcW w:w="3260" w:type="dxa"/>
          </w:tcPr>
          <w:p w14:paraId="77F264A9">
            <w:pPr>
              <w:spacing w:line="360" w:lineRule="auto"/>
              <w:jc w:val="center"/>
              <w:rPr>
                <w:rFonts w:asciiTheme="minorEastAsia" w:hAnsiTheme="minorEastAsia" w:eastAsiaTheme="minorEastAsia"/>
                <w:b/>
                <w:sz w:val="28"/>
                <w:szCs w:val="28"/>
              </w:rPr>
            </w:pPr>
          </w:p>
        </w:tc>
      </w:tr>
      <w:tr w14:paraId="38B9B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61756004">
            <w:pPr>
              <w:spacing w:line="360" w:lineRule="auto"/>
              <w:jc w:val="center"/>
              <w:rPr>
                <w:rFonts w:asciiTheme="minorEastAsia" w:hAnsiTheme="minorEastAsia" w:eastAsiaTheme="minorEastAsia"/>
                <w:b/>
                <w:sz w:val="28"/>
                <w:szCs w:val="28"/>
              </w:rPr>
            </w:pPr>
          </w:p>
        </w:tc>
        <w:tc>
          <w:tcPr>
            <w:tcW w:w="1560" w:type="dxa"/>
          </w:tcPr>
          <w:p w14:paraId="6EF15649">
            <w:pPr>
              <w:spacing w:line="360" w:lineRule="auto"/>
              <w:jc w:val="center"/>
              <w:rPr>
                <w:rFonts w:asciiTheme="minorEastAsia" w:hAnsiTheme="minorEastAsia" w:eastAsiaTheme="minorEastAsia"/>
                <w:b/>
                <w:sz w:val="28"/>
                <w:szCs w:val="28"/>
              </w:rPr>
            </w:pPr>
          </w:p>
        </w:tc>
        <w:tc>
          <w:tcPr>
            <w:tcW w:w="4252" w:type="dxa"/>
          </w:tcPr>
          <w:p w14:paraId="3B8830BF">
            <w:pPr>
              <w:spacing w:line="360" w:lineRule="auto"/>
              <w:jc w:val="center"/>
              <w:rPr>
                <w:rFonts w:asciiTheme="minorEastAsia" w:hAnsiTheme="minorEastAsia" w:eastAsiaTheme="minorEastAsia"/>
                <w:b/>
                <w:sz w:val="28"/>
                <w:szCs w:val="28"/>
              </w:rPr>
            </w:pPr>
          </w:p>
        </w:tc>
        <w:tc>
          <w:tcPr>
            <w:tcW w:w="3260" w:type="dxa"/>
          </w:tcPr>
          <w:p w14:paraId="72C2DD89">
            <w:pPr>
              <w:spacing w:line="360" w:lineRule="auto"/>
              <w:jc w:val="center"/>
              <w:rPr>
                <w:rFonts w:asciiTheme="minorEastAsia" w:hAnsiTheme="minorEastAsia" w:eastAsiaTheme="minorEastAsia"/>
                <w:b/>
                <w:sz w:val="28"/>
                <w:szCs w:val="28"/>
              </w:rPr>
            </w:pPr>
          </w:p>
        </w:tc>
      </w:tr>
      <w:tr w14:paraId="3E6F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tcPr>
          <w:p w14:paraId="5D6C9887">
            <w:pPr>
              <w:spacing w:line="360" w:lineRule="auto"/>
              <w:jc w:val="center"/>
              <w:rPr>
                <w:rFonts w:asciiTheme="minorEastAsia" w:hAnsiTheme="minorEastAsia" w:eastAsiaTheme="minorEastAsia"/>
                <w:b/>
                <w:sz w:val="28"/>
                <w:szCs w:val="28"/>
              </w:rPr>
            </w:pPr>
          </w:p>
        </w:tc>
        <w:tc>
          <w:tcPr>
            <w:tcW w:w="1560" w:type="dxa"/>
          </w:tcPr>
          <w:p w14:paraId="2A24543A">
            <w:pPr>
              <w:spacing w:line="360" w:lineRule="auto"/>
              <w:jc w:val="center"/>
              <w:rPr>
                <w:rFonts w:asciiTheme="minorEastAsia" w:hAnsiTheme="minorEastAsia" w:eastAsiaTheme="minorEastAsia"/>
                <w:b/>
                <w:sz w:val="28"/>
                <w:szCs w:val="28"/>
              </w:rPr>
            </w:pPr>
          </w:p>
        </w:tc>
        <w:tc>
          <w:tcPr>
            <w:tcW w:w="4252" w:type="dxa"/>
          </w:tcPr>
          <w:p w14:paraId="4EBFFF19">
            <w:pPr>
              <w:spacing w:line="360" w:lineRule="auto"/>
              <w:jc w:val="center"/>
              <w:rPr>
                <w:rFonts w:asciiTheme="minorEastAsia" w:hAnsiTheme="minorEastAsia" w:eastAsiaTheme="minorEastAsia"/>
                <w:b/>
                <w:sz w:val="28"/>
                <w:szCs w:val="28"/>
              </w:rPr>
            </w:pPr>
          </w:p>
        </w:tc>
        <w:tc>
          <w:tcPr>
            <w:tcW w:w="3260" w:type="dxa"/>
          </w:tcPr>
          <w:p w14:paraId="36AA4D9B">
            <w:pPr>
              <w:spacing w:line="360" w:lineRule="auto"/>
              <w:jc w:val="center"/>
              <w:rPr>
                <w:rFonts w:asciiTheme="minorEastAsia" w:hAnsiTheme="minorEastAsia" w:eastAsiaTheme="minorEastAsia"/>
                <w:b/>
                <w:sz w:val="28"/>
                <w:szCs w:val="28"/>
              </w:rPr>
            </w:pPr>
          </w:p>
        </w:tc>
      </w:tr>
      <w:tr w14:paraId="7ABA4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9923" w:type="dxa"/>
            <w:gridSpan w:val="4"/>
          </w:tcPr>
          <w:p w14:paraId="368A826C">
            <w:pPr>
              <w:spacing w:line="360" w:lineRule="auto"/>
              <w:jc w:val="left"/>
              <w:rPr>
                <w:rFonts w:asciiTheme="minorEastAsia" w:hAnsiTheme="minorEastAsia" w:eastAsiaTheme="minorEastAsia"/>
                <w:b/>
                <w:sz w:val="24"/>
              </w:rPr>
            </w:pPr>
            <w:r>
              <w:rPr>
                <w:rFonts w:hint="eastAsia" w:asciiTheme="minorEastAsia" w:hAnsiTheme="minorEastAsia" w:eastAsiaTheme="minorEastAsia"/>
                <w:b/>
                <w:sz w:val="24"/>
              </w:rPr>
              <w:t>备注：请线索提交人随时将本表及财产线索证据向管理人提交，管理人将及时核实。</w:t>
            </w:r>
          </w:p>
        </w:tc>
      </w:tr>
    </w:tbl>
    <w:p w14:paraId="575599F1">
      <w:pPr>
        <w:spacing w:after="156" w:afterLines="50" w:line="500" w:lineRule="exact"/>
        <w:jc w:val="center"/>
        <w:rPr>
          <w:rFonts w:asciiTheme="minorEastAsia" w:hAnsiTheme="minorEastAsia" w:eastAsiaTheme="minorEastAsia"/>
          <w:b/>
          <w:sz w:val="32"/>
          <w:szCs w:val="32"/>
        </w:rPr>
      </w:pPr>
      <w:r>
        <w:rPr>
          <w:rFonts w:asciiTheme="minorEastAsia" w:hAnsiTheme="minorEastAsia" w:eastAsiaTheme="minorEastAsia"/>
          <w:sz w:val="28"/>
          <w:szCs w:val="28"/>
        </w:rPr>
        <w:br w:type="page"/>
      </w:r>
      <w:r>
        <w:rPr>
          <w:rFonts w:hint="eastAsia" w:asciiTheme="minorEastAsia" w:hAnsiTheme="minorEastAsia" w:eastAsiaTheme="minorEastAsia"/>
          <w:b/>
          <w:sz w:val="32"/>
          <w:szCs w:val="32"/>
        </w:rPr>
        <w:t>债权申报承诺书</w:t>
      </w:r>
    </w:p>
    <w:p w14:paraId="09FFA56B">
      <w:pPr>
        <w:pStyle w:val="8"/>
        <w:spacing w:after="0" w:line="500" w:lineRule="exact"/>
        <w:rPr>
          <w:rFonts w:asciiTheme="minorEastAsia" w:hAnsiTheme="minorEastAsia" w:eastAsiaTheme="minorEastAsia"/>
          <w:color w:val="auto"/>
          <w:sz w:val="28"/>
          <w:szCs w:val="28"/>
        </w:rPr>
      </w:pPr>
      <w:r>
        <w:rPr>
          <w:rFonts w:hint="eastAsia" w:cs="仿宋" w:asciiTheme="minorEastAsia" w:hAnsiTheme="minorEastAsia" w:eastAsiaTheme="minorEastAsia"/>
          <w:color w:val="auto"/>
          <w:sz w:val="28"/>
          <w:szCs w:val="28"/>
          <w:lang w:eastAsia="zh-CN"/>
        </w:rPr>
        <w:t>无锡市古特斯自动化设备有限公司</w:t>
      </w:r>
      <w:r>
        <w:rPr>
          <w:rFonts w:hint="eastAsia" w:cs="仿宋" w:asciiTheme="minorEastAsia" w:hAnsiTheme="minorEastAsia" w:eastAsiaTheme="minorEastAsia"/>
          <w:color w:val="auto"/>
          <w:sz w:val="28"/>
          <w:szCs w:val="28"/>
        </w:rPr>
        <w:t>管理人：</w:t>
      </w:r>
    </w:p>
    <w:p w14:paraId="2F79BECE">
      <w:pPr>
        <w:pStyle w:val="8"/>
        <w:spacing w:after="0" w:line="500" w:lineRule="exact"/>
        <w:ind w:right="181" w:firstLine="560" w:firstLineChars="200"/>
        <w:rPr>
          <w:rFonts w:cs="仿宋" w:asciiTheme="minorEastAsia" w:hAnsiTheme="minorEastAsia" w:eastAsiaTheme="minorEastAsia"/>
          <w:color w:val="auto"/>
          <w:sz w:val="28"/>
          <w:szCs w:val="28"/>
        </w:rPr>
      </w:pPr>
      <w:r>
        <w:rPr>
          <w:rFonts w:hint="eastAsia" w:cs="仿宋" w:asciiTheme="minorEastAsia" w:hAnsiTheme="minorEastAsia" w:eastAsiaTheme="minorEastAsia"/>
          <w:color w:val="auto"/>
          <w:sz w:val="28"/>
          <w:szCs w:val="28"/>
        </w:rPr>
        <w:t>本人（公司）接到</w:t>
      </w:r>
      <w:r>
        <w:rPr>
          <w:rFonts w:hint="eastAsia" w:cs="仿宋" w:asciiTheme="minorEastAsia" w:hAnsiTheme="minorEastAsia" w:eastAsiaTheme="minorEastAsia"/>
          <w:color w:val="auto"/>
          <w:sz w:val="28"/>
          <w:szCs w:val="28"/>
          <w:lang w:eastAsia="zh-CN"/>
        </w:rPr>
        <w:t>无锡市古特斯自动化设备有限公司</w:t>
      </w:r>
      <w:r>
        <w:rPr>
          <w:rFonts w:hint="eastAsia" w:cs="仿宋" w:asciiTheme="minorEastAsia" w:hAnsiTheme="minorEastAsia" w:eastAsiaTheme="minorEastAsia"/>
          <w:color w:val="auto"/>
          <w:sz w:val="28"/>
          <w:szCs w:val="28"/>
        </w:rPr>
        <w:t>有关申报债权的通知以后，积极向管理人申报债权。现本人（公司）</w:t>
      </w:r>
      <w:r>
        <w:rPr>
          <w:rFonts w:hint="eastAsia" w:cs="仿宋" w:asciiTheme="minorEastAsia" w:hAnsiTheme="minorEastAsia" w:eastAsiaTheme="minorEastAsia"/>
          <w:color w:val="auto"/>
          <w:sz w:val="28"/>
          <w:szCs w:val="28"/>
          <w:lang w:val="en-US" w:eastAsia="zh-CN"/>
        </w:rPr>
        <w:t>郑重</w:t>
      </w:r>
      <w:r>
        <w:rPr>
          <w:rFonts w:hint="eastAsia" w:cs="仿宋" w:asciiTheme="minorEastAsia" w:hAnsiTheme="minorEastAsia" w:eastAsiaTheme="minorEastAsia"/>
          <w:color w:val="auto"/>
          <w:sz w:val="28"/>
          <w:szCs w:val="28"/>
        </w:rPr>
        <w:t>作如下承诺：</w:t>
      </w:r>
    </w:p>
    <w:p w14:paraId="6C99C2DE">
      <w:pPr>
        <w:pStyle w:val="8"/>
        <w:tabs>
          <w:tab w:val="left" w:pos="1329"/>
        </w:tabs>
        <w:spacing w:after="0" w:line="500" w:lineRule="exact"/>
        <w:ind w:firstLine="560" w:firstLineChars="200"/>
        <w:jc w:val="both"/>
        <w:rPr>
          <w:rFonts w:cs="仿宋" w:asciiTheme="minorEastAsia" w:hAnsiTheme="minorEastAsia" w:eastAsiaTheme="minorEastAsia"/>
          <w:color w:val="auto"/>
          <w:sz w:val="28"/>
          <w:szCs w:val="28"/>
        </w:rPr>
      </w:pPr>
      <w:bookmarkStart w:id="4" w:name="bookmark6"/>
      <w:r>
        <w:rPr>
          <w:rFonts w:hint="eastAsia" w:cs="仿宋" w:asciiTheme="minorEastAsia" w:hAnsiTheme="minorEastAsia" w:eastAsiaTheme="minorEastAsia"/>
          <w:color w:val="auto"/>
          <w:sz w:val="28"/>
          <w:szCs w:val="28"/>
        </w:rPr>
        <w:t>一</w:t>
      </w:r>
      <w:bookmarkEnd w:id="4"/>
      <w:r>
        <w:rPr>
          <w:rFonts w:hint="eastAsia" w:cs="仿宋" w:asciiTheme="minorEastAsia" w:hAnsiTheme="minorEastAsia" w:eastAsiaTheme="minorEastAsia"/>
          <w:color w:val="auto"/>
          <w:sz w:val="28"/>
          <w:szCs w:val="28"/>
        </w:rPr>
        <w:t>、提交的债权申报材料真实有效；</w:t>
      </w:r>
    </w:p>
    <w:p w14:paraId="61D5BD47">
      <w:pPr>
        <w:pStyle w:val="8"/>
        <w:tabs>
          <w:tab w:val="left" w:pos="1329"/>
        </w:tabs>
        <w:spacing w:after="0" w:line="500" w:lineRule="exact"/>
        <w:ind w:firstLine="560" w:firstLineChars="200"/>
        <w:jc w:val="both"/>
        <w:rPr>
          <w:rFonts w:cs="仿宋" w:asciiTheme="minorEastAsia" w:hAnsiTheme="minorEastAsia" w:eastAsiaTheme="minorEastAsia"/>
          <w:color w:val="auto"/>
          <w:sz w:val="28"/>
          <w:szCs w:val="28"/>
        </w:rPr>
      </w:pPr>
      <w:bookmarkStart w:id="5" w:name="bookmark7"/>
      <w:r>
        <w:rPr>
          <w:rFonts w:hint="eastAsia" w:cs="仿宋" w:asciiTheme="minorEastAsia" w:hAnsiTheme="minorEastAsia" w:eastAsiaTheme="minorEastAsia"/>
          <w:color w:val="auto"/>
          <w:sz w:val="28"/>
          <w:szCs w:val="28"/>
        </w:rPr>
        <w:t>二</w:t>
      </w:r>
      <w:bookmarkEnd w:id="5"/>
      <w:r>
        <w:rPr>
          <w:rFonts w:hint="eastAsia" w:cs="仿宋" w:asciiTheme="minorEastAsia" w:hAnsiTheme="minorEastAsia" w:eastAsiaTheme="minorEastAsia"/>
          <w:color w:val="auto"/>
          <w:sz w:val="28"/>
          <w:szCs w:val="28"/>
        </w:rPr>
        <w:t>、</w:t>
      </w:r>
      <w:r>
        <w:rPr>
          <w:rFonts w:hint="eastAsia" w:cs="仿宋" w:asciiTheme="minorEastAsia" w:hAnsiTheme="minorEastAsia" w:eastAsiaTheme="minorEastAsia"/>
          <w:color w:val="auto"/>
          <w:sz w:val="28"/>
          <w:szCs w:val="28"/>
          <w:lang w:eastAsia="zh-CN"/>
        </w:rPr>
        <w:t>截止</w:t>
      </w:r>
      <w:r>
        <w:rPr>
          <w:rFonts w:hint="eastAsia" w:cs="仿宋" w:asciiTheme="minorEastAsia" w:hAnsiTheme="minorEastAsia" w:eastAsiaTheme="minorEastAsia"/>
          <w:color w:val="auto"/>
          <w:sz w:val="28"/>
          <w:szCs w:val="28"/>
        </w:rPr>
        <w:t>提交债权申报材料之日，本人（公司）的债权未通过其他途径受偿；</w:t>
      </w:r>
    </w:p>
    <w:p w14:paraId="5FCB25BB">
      <w:pPr>
        <w:pStyle w:val="8"/>
        <w:spacing w:after="0" w:line="500" w:lineRule="exact"/>
        <w:ind w:right="221" w:firstLine="560" w:firstLineChars="200"/>
        <w:rPr>
          <w:rFonts w:cs="仿宋" w:asciiTheme="minorEastAsia" w:hAnsiTheme="minorEastAsia" w:eastAsiaTheme="minorEastAsia"/>
          <w:color w:val="auto"/>
          <w:sz w:val="28"/>
          <w:szCs w:val="28"/>
        </w:rPr>
      </w:pPr>
      <w:bookmarkStart w:id="6" w:name="bookmark8"/>
      <w:r>
        <w:rPr>
          <w:rFonts w:hint="eastAsia" w:cs="仿宋" w:asciiTheme="minorEastAsia" w:hAnsiTheme="minorEastAsia" w:eastAsiaTheme="minorEastAsia"/>
          <w:color w:val="auto"/>
          <w:sz w:val="28"/>
          <w:szCs w:val="28"/>
        </w:rPr>
        <w:t>三</w:t>
      </w:r>
      <w:bookmarkEnd w:id="6"/>
      <w:r>
        <w:rPr>
          <w:rFonts w:hint="eastAsia" w:cs="仿宋" w:asciiTheme="minorEastAsia" w:hAnsiTheme="minorEastAsia" w:eastAsiaTheme="minorEastAsia"/>
          <w:color w:val="auto"/>
          <w:sz w:val="28"/>
          <w:szCs w:val="28"/>
        </w:rPr>
        <w:t>、如在提交债权申报材料后，有其他债务人或其他第三人向本人（公司）清偿的，本人（公司）会及时将受偿情况如实向管理人告知。</w:t>
      </w:r>
    </w:p>
    <w:p w14:paraId="0F736814">
      <w:pPr>
        <w:pStyle w:val="8"/>
        <w:spacing w:after="0" w:line="500" w:lineRule="exact"/>
        <w:ind w:right="221" w:firstLine="560" w:firstLineChars="200"/>
        <w:rPr>
          <w:rFonts w:cs="仿宋" w:asciiTheme="minorEastAsia" w:hAnsiTheme="minorEastAsia" w:eastAsiaTheme="minorEastAsia"/>
          <w:color w:val="auto"/>
          <w:sz w:val="28"/>
          <w:szCs w:val="28"/>
          <w:lang w:eastAsia="zh-CN"/>
        </w:rPr>
      </w:pPr>
      <w:r>
        <w:rPr>
          <w:rFonts w:hint="eastAsia" w:cs="仿宋" w:asciiTheme="minorEastAsia" w:hAnsiTheme="minorEastAsia" w:eastAsiaTheme="minorEastAsia"/>
          <w:color w:val="auto"/>
          <w:sz w:val="28"/>
          <w:szCs w:val="28"/>
          <w:lang w:val="en-US" w:eastAsia="zh-CN"/>
        </w:rPr>
        <w:t>四、</w:t>
      </w:r>
      <w:r>
        <w:rPr>
          <w:rFonts w:hint="eastAsia" w:cs="仿宋" w:asciiTheme="minorEastAsia" w:hAnsiTheme="minorEastAsia" w:eastAsiaTheme="minorEastAsia"/>
          <w:color w:val="auto"/>
          <w:sz w:val="28"/>
          <w:szCs w:val="28"/>
        </w:rPr>
        <w:t>本人/单位已认真、仔细阅读</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lang w:val="en-US" w:eastAsia="zh-CN"/>
        </w:rPr>
        <w:t>债权申报通知书</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rPr>
        <w:t>《债权申报须知》</w:t>
      </w:r>
      <w:r>
        <w:rPr>
          <w:rFonts w:hint="eastAsia" w:cs="仿宋" w:asciiTheme="minorEastAsia" w:hAnsiTheme="minorEastAsia" w:eastAsiaTheme="minorEastAsia"/>
          <w:color w:val="auto"/>
          <w:sz w:val="28"/>
          <w:szCs w:val="28"/>
          <w:lang w:eastAsia="zh-CN"/>
        </w:rPr>
        <w:t>《虚假申报法律风险告知书》《</w:t>
      </w:r>
      <w:r>
        <w:fldChar w:fldCharType="begin"/>
      </w:r>
      <w:r>
        <w:instrText xml:space="preserve"> HYPERLINK "https://www.qcc.com/firm/00923a382d183950dea81cf56c80a8c1.html" \t "https://www.qcc.com/web/_blank" </w:instrText>
      </w:r>
      <w:r>
        <w:fldChar w:fldCharType="separate"/>
      </w:r>
      <w:r>
        <w:rPr>
          <w:rFonts w:hint="eastAsia" w:cs="仿宋" w:asciiTheme="minorEastAsia" w:hAnsiTheme="minorEastAsia" w:eastAsiaTheme="minorEastAsia"/>
          <w:color w:val="auto"/>
          <w:sz w:val="28"/>
          <w:szCs w:val="28"/>
          <w:lang w:eastAsia="zh-CN"/>
        </w:rPr>
        <w:t>无锡市古特斯自动化设备有限公司</w:t>
      </w:r>
      <w:r>
        <w:rPr>
          <w:rFonts w:cs="仿宋" w:asciiTheme="minorEastAsia" w:hAnsiTheme="minorEastAsia" w:eastAsiaTheme="minorEastAsia"/>
          <w:color w:val="auto"/>
          <w:sz w:val="28"/>
          <w:szCs w:val="28"/>
          <w:lang w:eastAsia="zh-CN"/>
        </w:rPr>
        <w:fldChar w:fldCharType="end"/>
      </w:r>
      <w:r>
        <w:rPr>
          <w:rFonts w:hint="eastAsia" w:cs="仿宋" w:asciiTheme="minorEastAsia" w:hAnsiTheme="minorEastAsia" w:eastAsiaTheme="minorEastAsia"/>
          <w:color w:val="auto"/>
          <w:sz w:val="28"/>
          <w:szCs w:val="28"/>
          <w:lang w:eastAsia="zh-CN"/>
        </w:rPr>
        <w:t>破产清算案补充申报债权的审查和确认收费标准》</w:t>
      </w:r>
      <w:r>
        <w:rPr>
          <w:rFonts w:hint="eastAsia" w:cs="仿宋" w:asciiTheme="minorEastAsia" w:hAnsiTheme="minorEastAsia" w:eastAsiaTheme="minorEastAsia"/>
          <w:color w:val="auto"/>
          <w:sz w:val="28"/>
          <w:szCs w:val="28"/>
          <w:lang w:val="en-US" w:eastAsia="zh-CN"/>
        </w:rPr>
        <w:t>《债权申报文件清单》《债权申报表》《送达地址、方式和银行账户确认书》《法定代表人身份证明》《授权委托书》《财产线索》</w:t>
      </w:r>
      <w:r>
        <w:rPr>
          <w:rFonts w:hint="eastAsia" w:cs="仿宋" w:asciiTheme="minorEastAsia" w:hAnsiTheme="minorEastAsia" w:eastAsiaTheme="minorEastAsia"/>
          <w:color w:val="auto"/>
          <w:sz w:val="28"/>
          <w:szCs w:val="28"/>
        </w:rPr>
        <w:t>，对其意思表示已清楚明白。同时本次申报已将本人享有的全部债权申报完毕</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rPr>
        <w:t>特此签字确认</w:t>
      </w:r>
      <w:r>
        <w:rPr>
          <w:rFonts w:hint="eastAsia" w:cs="仿宋" w:asciiTheme="minorEastAsia" w:hAnsiTheme="minorEastAsia" w:eastAsiaTheme="minorEastAsia"/>
          <w:color w:val="auto"/>
          <w:sz w:val="28"/>
          <w:szCs w:val="28"/>
          <w:lang w:eastAsia="zh-CN"/>
        </w:rPr>
        <w:t>。</w:t>
      </w:r>
    </w:p>
    <w:p w14:paraId="596C8561">
      <w:pPr>
        <w:pStyle w:val="8"/>
        <w:spacing w:after="340" w:line="500" w:lineRule="exact"/>
        <w:ind w:firstLine="562" w:firstLineChars="200"/>
        <w:rPr>
          <w:rFonts w:cs="仿宋" w:asciiTheme="minorEastAsia" w:hAnsiTheme="minorEastAsia" w:eastAsiaTheme="minorEastAsia"/>
          <w:b/>
          <w:bCs/>
          <w:color w:val="auto"/>
          <w:sz w:val="28"/>
          <w:szCs w:val="28"/>
          <w:lang w:val="zh-CN" w:eastAsia="zh-CN" w:bidi="zh-CN"/>
        </w:rPr>
      </w:pPr>
      <w:r>
        <w:rPr>
          <w:rFonts w:hint="eastAsia" w:cs="仿宋" w:asciiTheme="minorEastAsia" w:hAnsiTheme="minorEastAsia" w:eastAsiaTheme="minorEastAsia"/>
          <w:b/>
          <w:bCs/>
          <w:color w:val="auto"/>
          <w:sz w:val="28"/>
          <w:szCs w:val="28"/>
        </w:rPr>
        <w:t>若违反以上承诺，本人（公司）愿意承担由此产生的一切不利后</w:t>
      </w:r>
      <w:r>
        <w:rPr>
          <w:rFonts w:hint="eastAsia" w:cs="仿宋" w:asciiTheme="minorEastAsia" w:hAnsiTheme="minorEastAsia" w:eastAsiaTheme="minorEastAsia"/>
          <w:b/>
          <w:bCs/>
          <w:color w:val="auto"/>
          <w:sz w:val="28"/>
          <w:szCs w:val="28"/>
          <w:lang w:val="zh-CN" w:eastAsia="zh-CN" w:bidi="zh-CN"/>
        </w:rPr>
        <w:t>果。</w:t>
      </w:r>
    </w:p>
    <w:p w14:paraId="3345CA55">
      <w:pPr>
        <w:pStyle w:val="8"/>
        <w:tabs>
          <w:tab w:val="left" w:pos="7207"/>
        </w:tabs>
        <w:spacing w:after="156" w:afterLines="50" w:line="500" w:lineRule="exact"/>
        <w:ind w:firstLine="2942" w:firstLineChars="1051"/>
        <w:rPr>
          <w:rFonts w:cs="仿宋" w:asciiTheme="minorEastAsia" w:hAnsiTheme="minorEastAsia" w:eastAsiaTheme="minorEastAsia"/>
          <w:color w:val="auto"/>
          <w:sz w:val="28"/>
          <w:szCs w:val="28"/>
        </w:rPr>
      </w:pPr>
      <w:r>
        <w:rPr>
          <w:rFonts w:hint="eastAsia" w:cs="仿宋" w:asciiTheme="minorEastAsia" w:hAnsiTheme="minorEastAsia" w:eastAsiaTheme="minorEastAsia"/>
          <w:color w:val="auto"/>
          <w:sz w:val="28"/>
          <w:szCs w:val="28"/>
        </w:rPr>
        <w:t>承诺人</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lang w:val="en-US" w:eastAsia="zh-CN"/>
        </w:rPr>
        <w:t>签字或盖章</w:t>
      </w:r>
      <w:r>
        <w:rPr>
          <w:rFonts w:hint="eastAsia" w:cs="仿宋" w:asciiTheme="minorEastAsia" w:hAnsiTheme="minorEastAsia" w:eastAsiaTheme="minorEastAsia"/>
          <w:color w:val="auto"/>
          <w:sz w:val="28"/>
          <w:szCs w:val="28"/>
          <w:lang w:eastAsia="zh-CN"/>
        </w:rPr>
        <w:t>）</w:t>
      </w:r>
      <w:r>
        <w:rPr>
          <w:rFonts w:hint="eastAsia" w:cs="仿宋" w:asciiTheme="minorEastAsia" w:hAnsiTheme="minorEastAsia" w:eastAsiaTheme="minorEastAsia"/>
          <w:color w:val="auto"/>
          <w:sz w:val="28"/>
          <w:szCs w:val="28"/>
        </w:rPr>
        <w:t>：</w:t>
      </w:r>
      <w:r>
        <w:rPr>
          <w:rFonts w:hint="eastAsia" w:cs="仿宋" w:asciiTheme="minorEastAsia" w:hAnsiTheme="minorEastAsia" w:eastAsiaTheme="minorEastAsia"/>
          <w:color w:val="auto"/>
          <w:sz w:val="28"/>
          <w:szCs w:val="28"/>
        </w:rPr>
        <w:tab/>
      </w:r>
    </w:p>
    <w:p w14:paraId="176FEE88">
      <w:pPr>
        <w:pStyle w:val="8"/>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r>
        <w:rPr>
          <w:rFonts w:hint="eastAsia" w:asciiTheme="minorEastAsia" w:hAnsiTheme="minorEastAsia" w:eastAsiaTheme="minorEastAsia"/>
          <w:color w:val="auto"/>
          <w:sz w:val="28"/>
          <w:szCs w:val="28"/>
          <w:lang w:val="en-US" w:eastAsia="zh-CN"/>
        </w:rPr>
        <w:t xml:space="preserve">                          </w:t>
      </w:r>
      <w:r>
        <w:rPr>
          <w:rFonts w:hint="eastAsia" w:cs="仿宋" w:asciiTheme="minorEastAsia" w:hAnsiTheme="minorEastAsia" w:eastAsiaTheme="minorEastAsia"/>
          <w:color w:val="auto"/>
          <w:sz w:val="28"/>
          <w:szCs w:val="28"/>
          <w:lang w:val="en-US" w:eastAsia="zh-CN"/>
        </w:rPr>
        <w:t xml:space="preserve">          </w:t>
      </w:r>
      <w:r>
        <w:rPr>
          <w:rFonts w:hint="eastAsia" w:cs="仿宋" w:asciiTheme="minorEastAsia" w:hAnsiTheme="minorEastAsia" w:eastAsiaTheme="minorEastAsia"/>
          <w:color w:val="auto"/>
          <w:sz w:val="28"/>
          <w:szCs w:val="28"/>
        </w:rPr>
        <w:t xml:space="preserve">年 </w:t>
      </w:r>
      <w:r>
        <w:rPr>
          <w:rFonts w:hint="eastAsia" w:cs="仿宋" w:asciiTheme="minorEastAsia" w:hAnsiTheme="minorEastAsia" w:eastAsiaTheme="minorEastAsia"/>
          <w:color w:val="auto"/>
          <w:sz w:val="28"/>
          <w:szCs w:val="28"/>
          <w:lang w:val="en-US" w:eastAsia="zh-CN"/>
        </w:rPr>
        <w:t xml:space="preserve">  </w:t>
      </w:r>
      <w:r>
        <w:rPr>
          <w:rFonts w:hint="eastAsia" w:cs="仿宋" w:asciiTheme="minorEastAsia" w:hAnsiTheme="minorEastAsia" w:eastAsiaTheme="minorEastAsia"/>
          <w:color w:val="auto"/>
          <w:sz w:val="28"/>
          <w:szCs w:val="28"/>
        </w:rPr>
        <w:t>月</w:t>
      </w:r>
      <w:r>
        <w:rPr>
          <w:rFonts w:hint="eastAsia" w:cs="仿宋" w:asciiTheme="minorEastAsia" w:hAnsiTheme="minorEastAsia" w:eastAsiaTheme="minorEastAsia"/>
          <w:color w:val="auto"/>
          <w:sz w:val="28"/>
          <w:szCs w:val="28"/>
          <w:lang w:val="en-US" w:eastAsia="zh-CN"/>
        </w:rPr>
        <w:t xml:space="preserve">   日 </w:t>
      </w:r>
    </w:p>
    <w:p w14:paraId="2F548A40">
      <w:pPr>
        <w:pStyle w:val="8"/>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p>
    <w:p w14:paraId="50F7A2C0">
      <w:pPr>
        <w:pStyle w:val="8"/>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p>
    <w:p w14:paraId="6A8B2006">
      <w:pPr>
        <w:pStyle w:val="8"/>
        <w:tabs>
          <w:tab w:val="left" w:pos="2056"/>
        </w:tabs>
        <w:spacing w:after="300" w:line="500" w:lineRule="exact"/>
        <w:ind w:right="220" w:firstLine="0"/>
        <w:jc w:val="center"/>
        <w:rPr>
          <w:rFonts w:cs="仿宋" w:asciiTheme="minorEastAsia" w:hAnsiTheme="minorEastAsia" w:eastAsiaTheme="minorEastAsia"/>
          <w:color w:val="auto"/>
          <w:sz w:val="28"/>
          <w:szCs w:val="28"/>
          <w:lang w:val="en-US" w:eastAsia="zh-CN"/>
        </w:rPr>
      </w:pPr>
    </w:p>
    <w:p w14:paraId="7FC66366">
      <w:pPr>
        <w:spacing w:line="520" w:lineRule="exact"/>
        <w:jc w:val="center"/>
        <w:rPr>
          <w:rFonts w:cs="黑体" w:asciiTheme="minorEastAsia" w:hAnsiTheme="minorEastAsia" w:eastAsiaTheme="minorEastAsia"/>
          <w:b/>
          <w:bCs/>
          <w:sz w:val="32"/>
          <w:szCs w:val="32"/>
        </w:rPr>
      </w:pPr>
      <w:r>
        <w:rPr>
          <w:rFonts w:hint="eastAsia" w:cs="黑体" w:asciiTheme="minorEastAsia" w:hAnsiTheme="minorEastAsia" w:eastAsiaTheme="minorEastAsia"/>
          <w:b/>
          <w:bCs/>
          <w:sz w:val="32"/>
          <w:szCs w:val="32"/>
        </w:rPr>
        <w:t>同意通过非现场形式召开债权人会议、以默认方式</w:t>
      </w:r>
    </w:p>
    <w:p w14:paraId="78E034CA">
      <w:pPr>
        <w:spacing w:line="520" w:lineRule="exact"/>
        <w:jc w:val="center"/>
        <w:rPr>
          <w:rFonts w:cs="黑体" w:asciiTheme="minorEastAsia" w:hAnsiTheme="minorEastAsia" w:eastAsiaTheme="minorEastAsia"/>
          <w:b/>
          <w:bCs/>
          <w:sz w:val="32"/>
          <w:szCs w:val="32"/>
        </w:rPr>
      </w:pPr>
      <w:r>
        <w:rPr>
          <w:rFonts w:hint="eastAsia" w:cs="黑体" w:asciiTheme="minorEastAsia" w:hAnsiTheme="minorEastAsia" w:eastAsiaTheme="minorEastAsia"/>
          <w:b/>
          <w:bCs/>
          <w:sz w:val="32"/>
          <w:szCs w:val="32"/>
        </w:rPr>
        <w:t>进行表决/发表意见的确认书</w:t>
      </w:r>
    </w:p>
    <w:p w14:paraId="4C562996">
      <w:pPr>
        <w:spacing w:line="520" w:lineRule="exact"/>
        <w:jc w:val="center"/>
        <w:rPr>
          <w:rFonts w:cs="黑体" w:asciiTheme="minorEastAsia" w:hAnsiTheme="minorEastAsia" w:eastAsiaTheme="minorEastAsia"/>
          <w:sz w:val="32"/>
          <w:szCs w:val="32"/>
        </w:rPr>
      </w:pPr>
    </w:p>
    <w:p w14:paraId="2086313E">
      <w:pPr>
        <w:spacing w:line="520" w:lineRule="exac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lang w:eastAsia="zh-CN"/>
        </w:rPr>
        <w:t>无锡市古特斯自动化设备有限公司</w:t>
      </w:r>
      <w:r>
        <w:rPr>
          <w:rFonts w:hint="eastAsia" w:cs="仿宋" w:asciiTheme="minorEastAsia" w:hAnsiTheme="minorEastAsia" w:eastAsiaTheme="minorEastAsia"/>
          <w:sz w:val="28"/>
          <w:szCs w:val="28"/>
        </w:rPr>
        <w:t>管理人：</w:t>
      </w:r>
    </w:p>
    <w:p w14:paraId="571BD184">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我（单位）同意</w:t>
      </w:r>
      <w:r>
        <w:rPr>
          <w:rFonts w:hint="eastAsia" w:cs="仿宋" w:asciiTheme="minorEastAsia" w:hAnsiTheme="minorEastAsia" w:eastAsiaTheme="minorEastAsia"/>
          <w:sz w:val="28"/>
          <w:szCs w:val="28"/>
          <w:lang w:eastAsia="zh-CN"/>
        </w:rPr>
        <w:t>无锡市古特斯自动化设备有限公司</w:t>
      </w:r>
      <w:r>
        <w:rPr>
          <w:rFonts w:hint="eastAsia" w:cs="仿宋" w:asciiTheme="minorEastAsia" w:hAnsiTheme="minorEastAsia" w:eastAsiaTheme="minorEastAsia"/>
          <w:sz w:val="28"/>
          <w:szCs w:val="28"/>
        </w:rPr>
        <w:t>债权人会议可以采用函件、传真、电子邮件、短信、微信、QQ、通讯群组及其他网络平台等便利有效的非现场形式召开，管理人可以通过我（单位）提供的《地址确认书》或《授权委托书》确定的联系方式向我（单位）告知、送达有关的会议文件资料，送达方式包括函件、传真、电子邮件、短信、微信、QQ、通讯群组及其他网络平台等。</w:t>
      </w:r>
    </w:p>
    <w:p w14:paraId="38AB4D66">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我（单位）就有关事项需要表决或提出意见的，将通过快递方式寄至管理人的办公场所（地址：江苏省无锡市滨湖区吟白路1号研创大厦</w:t>
      </w:r>
      <w:r>
        <w:rPr>
          <w:rFonts w:cs="仿宋" w:asciiTheme="minorEastAsia" w:hAnsiTheme="minorEastAsia" w:eastAsiaTheme="minorEastAsia"/>
          <w:sz w:val="28"/>
          <w:szCs w:val="28"/>
        </w:rPr>
        <w:t>21</w:t>
      </w:r>
      <w:r>
        <w:rPr>
          <w:rFonts w:hint="eastAsia" w:cs="仿宋" w:asciiTheme="minorEastAsia" w:hAnsiTheme="minorEastAsia" w:eastAsiaTheme="minorEastAsia"/>
          <w:sz w:val="28"/>
          <w:szCs w:val="28"/>
        </w:rPr>
        <w:t>楼</w:t>
      </w:r>
      <w:r>
        <w:rPr>
          <w:rFonts w:hint="eastAsia" w:cs="仿宋" w:asciiTheme="minorEastAsia" w:hAnsiTheme="minorEastAsia" w:eastAsiaTheme="minorEastAsia"/>
          <w:sz w:val="28"/>
          <w:szCs w:val="28"/>
          <w:lang w:val="en-US" w:eastAsia="zh-CN"/>
        </w:rPr>
        <w:t>古特斯公司公司</w:t>
      </w:r>
      <w:r>
        <w:rPr>
          <w:rFonts w:hint="eastAsia" w:cs="仿宋" w:asciiTheme="minorEastAsia" w:hAnsiTheme="minorEastAsia" w:eastAsiaTheme="minorEastAsia"/>
          <w:sz w:val="28"/>
          <w:szCs w:val="28"/>
        </w:rPr>
        <w:t>管理人，联系方式： 13771286171（陈律师）/13771293841（符律师）向管理人送达。</w:t>
      </w:r>
    </w:p>
    <w:p w14:paraId="669CD4AF">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如我（单位）在管理人向我（单位）送达需要表决或者发表意见的文件后5日内仍没有通过前述方式向管理人提交表决结果/意见的，则视为默认我（单位）对相关事项表决同意/无意见。</w:t>
      </w:r>
    </w:p>
    <w:p w14:paraId="2E73EC5D">
      <w:pPr>
        <w:spacing w:line="520" w:lineRule="exact"/>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特此确认。</w:t>
      </w:r>
    </w:p>
    <w:p w14:paraId="303F743E">
      <w:pPr>
        <w:spacing w:line="520" w:lineRule="exact"/>
        <w:rPr>
          <w:rFonts w:ascii="仿宋" w:hAnsi="仿宋" w:eastAsia="仿宋" w:cs="宋体"/>
          <w:sz w:val="28"/>
          <w:szCs w:val="28"/>
        </w:rPr>
      </w:pPr>
    </w:p>
    <w:p w14:paraId="0D5B3ACE">
      <w:pPr>
        <w:spacing w:line="520" w:lineRule="exact"/>
        <w:ind w:firstLine="560" w:firstLineChars="200"/>
        <w:rPr>
          <w:rFonts w:ascii="仿宋" w:hAnsi="仿宋" w:eastAsia="仿宋" w:cs="宋体"/>
          <w:sz w:val="28"/>
          <w:szCs w:val="28"/>
        </w:rPr>
      </w:pPr>
    </w:p>
    <w:p w14:paraId="7FEBA0DD">
      <w:pPr>
        <w:spacing w:line="520" w:lineRule="exact"/>
        <w:ind w:firstLine="3080" w:firstLineChars="1100"/>
        <w:rPr>
          <w:rFonts w:cs="仿宋" w:asciiTheme="minorEastAsia" w:hAnsiTheme="minorEastAsia" w:eastAsiaTheme="minorEastAsia"/>
          <w:bCs/>
          <w:sz w:val="28"/>
          <w:szCs w:val="28"/>
          <w:u w:val="single"/>
        </w:rPr>
      </w:pPr>
      <w:r>
        <w:rPr>
          <w:rFonts w:hint="eastAsia" w:cs="仿宋" w:asciiTheme="minorEastAsia" w:hAnsiTheme="minorEastAsia" w:eastAsiaTheme="minorEastAsia"/>
          <w:bCs/>
          <w:sz w:val="28"/>
          <w:szCs w:val="28"/>
        </w:rPr>
        <w:t>确认人/单位（签章）：</w:t>
      </w:r>
      <w:r>
        <w:rPr>
          <w:rFonts w:hint="eastAsia" w:cs="仿宋" w:asciiTheme="minorEastAsia" w:hAnsiTheme="minorEastAsia" w:eastAsiaTheme="minorEastAsia"/>
          <w:bCs/>
          <w:sz w:val="28"/>
          <w:szCs w:val="28"/>
          <w:u w:val="single"/>
        </w:rPr>
        <w:t xml:space="preserve">                       </w:t>
      </w:r>
    </w:p>
    <w:p w14:paraId="0D8728B0">
      <w:pPr>
        <w:spacing w:line="520" w:lineRule="exact"/>
        <w:rPr>
          <w:rFonts w:cs="仿宋" w:asciiTheme="minorEastAsia" w:hAnsiTheme="minorEastAsia" w:eastAsiaTheme="minorEastAsia"/>
          <w:sz w:val="28"/>
          <w:szCs w:val="28"/>
        </w:rPr>
      </w:pPr>
      <w:r>
        <w:rPr>
          <w:rFonts w:hint="eastAsia" w:cs="仿宋" w:asciiTheme="minorEastAsia" w:hAnsiTheme="minorEastAsia" w:eastAsiaTheme="minorEastAsia"/>
          <w:b/>
          <w:sz w:val="28"/>
          <w:szCs w:val="28"/>
        </w:rPr>
        <w:t xml:space="preserve">              </w:t>
      </w:r>
      <w:r>
        <w:rPr>
          <w:rFonts w:hint="eastAsia" w:cs="仿宋" w:asciiTheme="minorEastAsia" w:hAnsiTheme="minorEastAsia" w:eastAsiaTheme="minorEastAsia"/>
          <w:sz w:val="28"/>
          <w:szCs w:val="28"/>
        </w:rPr>
        <w:t xml:space="preserve">        法定代表人（签字）：</w:t>
      </w:r>
      <w:r>
        <w:rPr>
          <w:rFonts w:hint="eastAsia" w:cs="仿宋" w:asciiTheme="minorEastAsia" w:hAnsiTheme="minorEastAsia" w:eastAsiaTheme="minorEastAsia"/>
          <w:b/>
          <w:sz w:val="28"/>
          <w:szCs w:val="28"/>
          <w:u w:val="single"/>
        </w:rPr>
        <w:t xml:space="preserve">                  </w:t>
      </w:r>
      <w:r>
        <w:rPr>
          <w:rFonts w:hint="eastAsia" w:cs="仿宋" w:asciiTheme="minorEastAsia" w:hAnsiTheme="minorEastAsia" w:eastAsiaTheme="minorEastAsia"/>
          <w:sz w:val="28"/>
          <w:szCs w:val="28"/>
        </w:rPr>
        <w:t xml:space="preserve">  </w:t>
      </w:r>
    </w:p>
    <w:p w14:paraId="24CA3B9F">
      <w:pPr>
        <w:spacing w:line="520" w:lineRule="exact"/>
        <w:ind w:firstLine="5040" w:firstLineChars="180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cs="仿宋" w:asciiTheme="minorEastAsia" w:hAnsiTheme="minorEastAsia" w:eastAsiaTheme="minorEastAsia"/>
          <w:sz w:val="28"/>
          <w:szCs w:val="28"/>
        </w:rPr>
        <w:t xml:space="preserve">   年     月     日</w:t>
      </w:r>
    </w:p>
    <w:p w14:paraId="7D5DFABB">
      <w:pPr>
        <w:rPr>
          <w:rFonts w:asciiTheme="minorEastAsia" w:hAnsiTheme="minorEastAsia" w:eastAsiaTheme="minorEastAsia"/>
          <w:sz w:val="28"/>
          <w:szCs w:val="28"/>
        </w:rPr>
      </w:pPr>
    </w:p>
    <w:p w14:paraId="4E371A34"/>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0000000000000000000"/>
    <w:charset w:val="88"/>
    <w:family w:val="roman"/>
    <w:pitch w:val="default"/>
    <w:sig w:usb0="00000000" w:usb1="00000000" w:usb2="00000016" w:usb3="00000000" w:csb0="00100001" w:csb1="00000000"/>
  </w:font>
  <w:font w:name="Times New Roman (正文 CS 字体)">
    <w:altName w:val="宋体"/>
    <w:panose1 w:val="00000000000000000000"/>
    <w:charset w:val="86"/>
    <w:family w:val="roman"/>
    <w:pitch w:val="default"/>
    <w:sig w:usb0="00000000" w:usb1="00000000" w:usb2="00000000" w:usb3="00000000" w:csb0="00040001" w:csb1="00000000"/>
  </w:font>
  <w:font w:name="Wingdings 2">
    <w:panose1 w:val="05020102010507070707"/>
    <w:charset w:val="02"/>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A79F3">
    <w:pPr>
      <w:pStyle w:val="2"/>
      <w:pBdr>
        <w:bottom w:val="single" w:color="auto" w:sz="4" w:space="1"/>
      </w:pBdr>
      <w:jc w:val="right"/>
      <w:rPr>
        <w:rFonts w:ascii="宋体" w:hAnsi="宋体" w:cs="宋体"/>
      </w:rPr>
    </w:pPr>
    <w:r>
      <w:rPr>
        <w:rFonts w:hint="eastAsia" w:ascii="宋体" w:hAnsi="宋体" w:cs="宋体"/>
        <w:lang w:eastAsia="zh-CN"/>
      </w:rPr>
      <w:t>无锡市古特斯自动化设备有限公司</w:t>
    </w:r>
    <w:r>
      <w:rPr>
        <w:rFonts w:hint="eastAsia" w:ascii="宋体" w:hAnsi="宋体" w:cs="宋体"/>
      </w:rPr>
      <w:t>管理人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8009FB"/>
    <w:multiLevelType w:val="multilevel"/>
    <w:tmpl w:val="208009F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989A5B6"/>
    <w:multiLevelType w:val="singleLevel"/>
    <w:tmpl w:val="5989A5B6"/>
    <w:lvl w:ilvl="0" w:tentative="0">
      <w:start w:val="1"/>
      <w:numFmt w:val="decimal"/>
      <w:suff w:val="nothing"/>
      <w:lvlText w:val="%1."/>
      <w:lvlJc w:val="left"/>
      <w:pPr>
        <w:ind w:left="-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22C02"/>
    <w:rsid w:val="33222C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Normal (Web)"/>
    <w:basedOn w:val="1"/>
    <w:qFormat/>
    <w:uiPriority w:val="0"/>
    <w:pPr>
      <w:autoSpaceDE w:val="0"/>
      <w:autoSpaceDN w:val="0"/>
      <w:spacing w:before="100" w:beforeAutospacing="1" w:after="100" w:afterAutospacing="1"/>
      <w:jc w:val="left"/>
    </w:pPr>
    <w:rPr>
      <w:rFonts w:eastAsia="PMingLiU" w:cs="PMingLiU"/>
      <w:kern w:val="0"/>
      <w:sz w:val="24"/>
      <w:szCs w:val="22"/>
      <w:lang w:val="zh-CN" w:bidi="zh-CN"/>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autoRedefine/>
    <w:unhideWhenUsed/>
    <w:qFormat/>
    <w:uiPriority w:val="99"/>
    <w:pPr>
      <w:spacing w:line="360" w:lineRule="auto"/>
      <w:ind w:left="1280"/>
      <w:jc w:val="center"/>
    </w:pPr>
    <w:rPr>
      <w:rFonts w:cs="仿宋" w:asciiTheme="minorEastAsia" w:hAnsiTheme="minorEastAsia" w:eastAsiaTheme="minorEastAsia"/>
      <w:b/>
      <w:sz w:val="28"/>
      <w:szCs w:val="28"/>
    </w:rPr>
  </w:style>
  <w:style w:type="paragraph" w:customStyle="1" w:styleId="8">
    <w:name w:val="Body text|1"/>
    <w:basedOn w:val="1"/>
    <w:autoRedefine/>
    <w:qFormat/>
    <w:uiPriority w:val="0"/>
    <w:pPr>
      <w:spacing w:after="260"/>
      <w:ind w:firstLine="130"/>
      <w:jc w:val="left"/>
    </w:pPr>
    <w:rPr>
      <w:rFonts w:ascii="宋体" w:hAnsi="宋体" w:cs="宋体"/>
      <w:color w:val="000000"/>
      <w:kern w:val="0"/>
      <w:sz w:val="24"/>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6</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2025-03-24T07:07:00Z</dcterms:created>
  <dc:creator>马</dc:creator>
  <cp:lastModifiedBy>马</cp:lastModifiedBy>
  <dcterms:modified xsi:type="dcterms:W3CDTF">2025-03-24T07:14:06Z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BD2977AFF7CE4E5DB4B62784C5AD47CA_11</vt:lpwstr>
  </property>
  <property fmtid="{D5CDD505-2E9C-101B-9397-08002B2CF9AE}" pid="4" name="KSOTemplateDocerSaveRecord">
    <vt:lpwstr>eyJoZGlkIjoiOGRjMDFlZWI2NDM4MzcwNjY0OWIxMWE0Y2M1YzcwMzgiLCJ1c2VySWQiOiI1OTU1NTU5MjYifQ==</vt:lpwstr>
  </property>
</Properties>
</file>