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91FCCB">
      <w:pPr>
        <w:jc w:val="center"/>
        <w:rPr>
          <w:rFonts w:hint="eastAsia" w:ascii="方正公文小标宋" w:hAnsi="方正公文小标宋" w:eastAsia="方正公文小标宋" w:cs="方正公文小标宋"/>
          <w:color w:val="000000" w:themeColor="text1"/>
          <w:kern w:val="0"/>
          <w:sz w:val="44"/>
          <w:szCs w:val="44"/>
          <w:lang w:eastAsia="zh-CN"/>
          <w14:textFill>
            <w14:solidFill>
              <w14:schemeClr w14:val="tx1"/>
            </w14:solidFill>
          </w14:textFill>
        </w:rPr>
      </w:pPr>
      <w:r>
        <w:rPr>
          <w:rFonts w:hint="eastAsia" w:ascii="方正公文小标宋" w:hAnsi="方正公文小标宋" w:eastAsia="方正公文小标宋" w:cs="方正公文小标宋"/>
          <w:color w:val="000000" w:themeColor="text1"/>
          <w:sz w:val="36"/>
          <w:szCs w:val="36"/>
          <w:lang w:eastAsia="zh-CN"/>
          <w14:textFill>
            <w14:solidFill>
              <w14:schemeClr w14:val="tx1"/>
            </w14:solidFill>
          </w14:textFill>
        </w:rPr>
        <w:t>贵州贵龙客车制造有限公司</w:t>
      </w:r>
      <w: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t>破产清算</w:t>
      </w:r>
    </w:p>
    <w:p w14:paraId="3B7DA25B">
      <w:pPr>
        <w:widowControl/>
        <w:spacing w:after="75" w:line="315" w:lineRule="atLeast"/>
        <w:jc w:val="center"/>
        <w:rPr>
          <w:rFonts w:hint="eastAsia" w:ascii="方正公文小标宋" w:hAnsi="方正公文小标宋" w:eastAsia="方正公文小标宋" w:cs="方正公文小标宋"/>
          <w:color w:val="000000" w:themeColor="text1"/>
          <w:kern w:val="0"/>
          <w:sz w:val="36"/>
          <w:szCs w:val="36"/>
          <w14:textFill>
            <w14:solidFill>
              <w14:schemeClr w14:val="tx1"/>
            </w14:solidFill>
          </w14:textFill>
        </w:rPr>
      </w:pPr>
      <w:r>
        <w:rPr>
          <w:rFonts w:hint="eastAsia" w:ascii="方正公文小标宋" w:hAnsi="方正公文小标宋" w:eastAsia="方正公文小标宋" w:cs="方正公文小标宋"/>
          <w:color w:val="000000" w:themeColor="text1"/>
          <w:kern w:val="0"/>
          <w:sz w:val="36"/>
          <w:szCs w:val="36"/>
          <w14:textFill>
            <w14:solidFill>
              <w14:schemeClr w14:val="tx1"/>
            </w14:solidFill>
          </w14:textFill>
        </w:rPr>
        <w:t>债权申报</w:t>
      </w:r>
      <w:r>
        <w:rPr>
          <w:rFonts w:hint="eastAsia" w:ascii="方正公文小标宋" w:hAnsi="方正公文小标宋" w:eastAsia="方正公文小标宋" w:cs="方正公文小标宋"/>
          <w:color w:val="000000" w:themeColor="text1"/>
          <w:kern w:val="0"/>
          <w:sz w:val="36"/>
          <w:szCs w:val="36"/>
          <w:lang w:val="en-US" w:eastAsia="zh-CN"/>
          <w14:textFill>
            <w14:solidFill>
              <w14:schemeClr w14:val="tx1"/>
            </w14:solidFill>
          </w14:textFill>
        </w:rPr>
        <w:t>登记</w:t>
      </w:r>
      <w:r>
        <w:rPr>
          <w:rFonts w:hint="eastAsia" w:ascii="方正公文小标宋" w:hAnsi="方正公文小标宋" w:eastAsia="方正公文小标宋" w:cs="方正公文小标宋"/>
          <w:color w:val="000000" w:themeColor="text1"/>
          <w:kern w:val="0"/>
          <w:sz w:val="36"/>
          <w:szCs w:val="36"/>
          <w14:textFill>
            <w14:solidFill>
              <w14:schemeClr w14:val="tx1"/>
            </w14:solidFill>
          </w14:textFill>
        </w:rPr>
        <w:t>表</w:t>
      </w:r>
    </w:p>
    <w:tbl>
      <w:tblPr>
        <w:tblStyle w:val="3"/>
        <w:tblW w:w="0" w:type="auto"/>
        <w:tblInd w:w="0" w:type="dxa"/>
        <w:tblLayout w:type="fixed"/>
        <w:tblCellMar>
          <w:top w:w="0" w:type="dxa"/>
          <w:left w:w="0" w:type="dxa"/>
          <w:bottom w:w="0" w:type="dxa"/>
          <w:right w:w="0" w:type="dxa"/>
        </w:tblCellMar>
      </w:tblPr>
      <w:tblGrid>
        <w:gridCol w:w="2165"/>
        <w:gridCol w:w="2066"/>
        <w:gridCol w:w="177"/>
        <w:gridCol w:w="1887"/>
        <w:gridCol w:w="2227"/>
      </w:tblGrid>
      <w:tr w14:paraId="5E60D4A2">
        <w:tblPrEx>
          <w:tblCellMar>
            <w:top w:w="0" w:type="dxa"/>
            <w:left w:w="0" w:type="dxa"/>
            <w:bottom w:w="0" w:type="dxa"/>
            <w:right w:w="0" w:type="dxa"/>
          </w:tblCellMar>
        </w:tblPrEx>
        <w:trPr>
          <w:trHeight w:val="603" w:hRule="atLeast"/>
        </w:trPr>
        <w:tc>
          <w:tcPr>
            <w:tcW w:w="2165"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C3B474F">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 权 人</w:t>
            </w:r>
          </w:p>
        </w:tc>
        <w:tc>
          <w:tcPr>
            <w:tcW w:w="6357" w:type="dxa"/>
            <w:gridSpan w:val="4"/>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59D1C711">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r>
      <w:tr w14:paraId="444EBE41">
        <w:tblPrEx>
          <w:tblCellMar>
            <w:top w:w="0" w:type="dxa"/>
            <w:left w:w="0" w:type="dxa"/>
            <w:bottom w:w="0" w:type="dxa"/>
            <w:right w:w="0" w:type="dxa"/>
          </w:tblCellMar>
        </w:tblPrEx>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4D9DC7A">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 务 人</w:t>
            </w:r>
          </w:p>
        </w:tc>
        <w:tc>
          <w:tcPr>
            <w:tcW w:w="6357" w:type="dxa"/>
            <w:gridSpan w:val="4"/>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5383396">
            <w:pPr>
              <w:widowControl/>
              <w:spacing w:after="75" w:line="270" w:lineRule="atLeast"/>
              <w:jc w:val="left"/>
              <w:rPr>
                <w:rFonts w:hint="eastAsia" w:ascii="仿宋" w:hAnsi="仿宋" w:eastAsia="仿宋" w:cs="仿宋"/>
                <w:color w:val="000000" w:themeColor="text1"/>
                <w:kern w:val="0"/>
                <w:sz w:val="28"/>
                <w:szCs w:val="2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r>
              <w:rPr>
                <w:rFonts w:hint="eastAsia" w:ascii="仿宋" w:hAnsi="仿宋" w:eastAsia="仿宋" w:cs="仿宋"/>
                <w:b/>
                <w:bCs/>
                <w:color w:val="000000" w:themeColor="text1"/>
                <w:sz w:val="28"/>
                <w:szCs w:val="28"/>
                <w:lang w:eastAsia="zh-CN"/>
                <w14:textFill>
                  <w14:solidFill>
                    <w14:schemeClr w14:val="tx1"/>
                  </w14:solidFill>
                </w14:textFill>
              </w:rPr>
              <w:t>贵州贵龙客车制造有限公司</w:t>
            </w:r>
          </w:p>
        </w:tc>
      </w:tr>
      <w:tr w14:paraId="3C06A037">
        <w:tblPrEx>
          <w:tblCellMar>
            <w:top w:w="0" w:type="dxa"/>
            <w:left w:w="0" w:type="dxa"/>
            <w:bottom w:w="0" w:type="dxa"/>
            <w:right w:w="0" w:type="dxa"/>
          </w:tblCellMar>
        </w:tblPrEx>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0A4FB44">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申报日期</w:t>
            </w:r>
          </w:p>
        </w:tc>
        <w:tc>
          <w:tcPr>
            <w:tcW w:w="6357" w:type="dxa"/>
            <w:gridSpan w:val="4"/>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746E20">
            <w:pPr>
              <w:widowControl/>
              <w:spacing w:after="75" w:line="270" w:lineRule="atLeast"/>
              <w:ind w:firstLine="1560"/>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年    </w:t>
            </w:r>
            <w:r>
              <w:rPr>
                <w:rFonts w:hint="eastAsia" w:ascii="仿宋" w:hAnsi="仿宋" w:eastAsia="仿宋" w:cs="仿宋"/>
                <w:color w:val="000000" w:themeColor="text1"/>
                <w:kern w:val="0"/>
                <w:sz w:val="18"/>
                <w14:textFill>
                  <w14:solidFill>
                    <w14:schemeClr w14:val="tx1"/>
                  </w14:solidFill>
                </w14:textFill>
              </w:rPr>
              <w:t> </w:t>
            </w:r>
            <w:r>
              <w:rPr>
                <w:rFonts w:hint="eastAsia" w:ascii="仿宋" w:hAnsi="仿宋" w:eastAsia="仿宋" w:cs="仿宋"/>
                <w:color w:val="000000" w:themeColor="text1"/>
                <w:kern w:val="0"/>
                <w:sz w:val="24"/>
                <w:szCs w:val="24"/>
                <w14:textFill>
                  <w14:solidFill>
                    <w14:schemeClr w14:val="tx1"/>
                  </w14:solidFill>
                </w14:textFill>
              </w:rPr>
              <w:t xml:space="preserve">月   </w:t>
            </w:r>
            <w:r>
              <w:rPr>
                <w:rFonts w:hint="eastAsia" w:ascii="仿宋" w:hAnsi="仿宋" w:eastAsia="仿宋" w:cs="仿宋"/>
                <w:color w:val="000000" w:themeColor="text1"/>
                <w:kern w:val="0"/>
                <w:sz w:val="18"/>
                <w14:textFill>
                  <w14:solidFill>
                    <w14:schemeClr w14:val="tx1"/>
                  </w14:solidFill>
                </w14:textFill>
              </w:rPr>
              <w:t> </w:t>
            </w:r>
            <w:r>
              <w:rPr>
                <w:rFonts w:hint="eastAsia" w:ascii="仿宋" w:hAnsi="仿宋" w:eastAsia="仿宋" w:cs="仿宋"/>
                <w:color w:val="000000" w:themeColor="text1"/>
                <w:kern w:val="0"/>
                <w:sz w:val="24"/>
                <w:szCs w:val="24"/>
                <w14:textFill>
                  <w14:solidFill>
                    <w14:schemeClr w14:val="tx1"/>
                  </w14:solidFill>
                </w14:textFill>
              </w:rPr>
              <w:t>日</w:t>
            </w:r>
          </w:p>
        </w:tc>
      </w:tr>
      <w:tr w14:paraId="7BCC9613">
        <w:tblPrEx>
          <w:tblCellMar>
            <w:top w:w="0" w:type="dxa"/>
            <w:left w:w="0" w:type="dxa"/>
            <w:bottom w:w="0" w:type="dxa"/>
            <w:right w:w="0" w:type="dxa"/>
          </w:tblCellMar>
        </w:tblPrEx>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4C55DEF">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申报债权数额</w:t>
            </w:r>
          </w:p>
        </w:tc>
        <w:tc>
          <w:tcPr>
            <w:tcW w:w="6357" w:type="dxa"/>
            <w:gridSpan w:val="4"/>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4CCF6D0">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r>
      <w:tr w14:paraId="1A020DCC">
        <w:tblPrEx>
          <w:tblCellMar>
            <w:top w:w="0" w:type="dxa"/>
            <w:left w:w="0" w:type="dxa"/>
            <w:bottom w:w="0" w:type="dxa"/>
            <w:right w:w="0" w:type="dxa"/>
          </w:tblCellMar>
        </w:tblPrEx>
        <w:trPr>
          <w:trHeight w:val="771" w:hRule="atLeast"/>
        </w:trPr>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FEED747">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是否属连带债权人</w:t>
            </w:r>
          </w:p>
        </w:tc>
        <w:tc>
          <w:tcPr>
            <w:tcW w:w="206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4F65024">
            <w:pPr>
              <w:widowControl/>
              <w:spacing w:after="75" w:line="270" w:lineRule="atLeast"/>
              <w:jc w:val="left"/>
              <w:rPr>
                <w:rFonts w:hint="eastAsia" w:ascii="仿宋" w:hAnsi="仿宋" w:eastAsia="仿宋" w:cs="仿宋"/>
                <w:color w:val="000000" w:themeColor="text1"/>
                <w:kern w:val="0"/>
                <w:sz w:val="18"/>
                <w:szCs w:val="18"/>
                <w:lang w:val="en-US" w:eastAsia="zh-CN"/>
                <w14:textFill>
                  <w14:solidFill>
                    <w14:schemeClr w14:val="tx1"/>
                  </w14:solidFill>
                </w14:textFill>
              </w:rPr>
            </w:pPr>
          </w:p>
        </w:tc>
        <w:tc>
          <w:tcPr>
            <w:tcW w:w="206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A6BC0A4">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连带债权人名称</w:t>
            </w:r>
          </w:p>
        </w:tc>
        <w:tc>
          <w:tcPr>
            <w:tcW w:w="22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A4BAF9D">
            <w:pPr>
              <w:widowControl/>
              <w:spacing w:after="75" w:line="270" w:lineRule="atLeast"/>
              <w:jc w:val="left"/>
              <w:rPr>
                <w:rFonts w:hint="eastAsia" w:ascii="仿宋" w:hAnsi="仿宋" w:eastAsia="仿宋" w:cs="仿宋"/>
                <w:color w:val="000000" w:themeColor="text1"/>
                <w:kern w:val="0"/>
                <w:sz w:val="18"/>
                <w:szCs w:val="18"/>
                <w:lang w:eastAsia="zh-CN"/>
                <w14:textFill>
                  <w14:solidFill>
                    <w14:schemeClr w14:val="tx1"/>
                  </w14:solidFill>
                </w14:textFill>
              </w:rPr>
            </w:pPr>
          </w:p>
        </w:tc>
      </w:tr>
      <w:tr w14:paraId="22C7E703">
        <w:tblPrEx>
          <w:tblCellMar>
            <w:top w:w="0" w:type="dxa"/>
            <w:left w:w="0" w:type="dxa"/>
            <w:bottom w:w="0" w:type="dxa"/>
            <w:right w:w="0" w:type="dxa"/>
          </w:tblCellMar>
        </w:tblPrEx>
        <w:trPr>
          <w:trHeight w:val="1488" w:hRule="atLeast"/>
        </w:trPr>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E89522B">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于法院</w:t>
            </w:r>
            <w:r>
              <w:rPr>
                <w:rFonts w:hint="eastAsia" w:ascii="仿宋" w:hAnsi="仿宋" w:eastAsia="仿宋" w:cs="仿宋"/>
                <w:color w:val="000000" w:themeColor="text1"/>
                <w:kern w:val="0"/>
                <w:sz w:val="24"/>
                <w:szCs w:val="24"/>
                <w:lang w:val="en-US" w:eastAsia="zh-CN"/>
                <w14:textFill>
                  <w14:solidFill>
                    <w14:schemeClr w14:val="tx1"/>
                  </w14:solidFill>
                </w14:textFill>
              </w:rPr>
              <w:t>破产清算</w:t>
            </w:r>
            <w:r>
              <w:rPr>
                <w:rFonts w:hint="eastAsia" w:ascii="仿宋" w:hAnsi="仿宋" w:eastAsia="仿宋" w:cs="仿宋"/>
                <w:color w:val="000000" w:themeColor="text1"/>
                <w:kern w:val="0"/>
                <w:sz w:val="24"/>
                <w:szCs w:val="24"/>
                <w14:textFill>
                  <w14:solidFill>
                    <w14:schemeClr w14:val="tx1"/>
                  </w14:solidFill>
                </w14:textFill>
              </w:rPr>
              <w:t>受理日债权是否已到期</w:t>
            </w:r>
          </w:p>
        </w:tc>
        <w:tc>
          <w:tcPr>
            <w:tcW w:w="206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287BBE3">
            <w:pPr>
              <w:widowControl/>
              <w:spacing w:after="75" w:line="270" w:lineRule="atLeast"/>
              <w:jc w:val="left"/>
              <w:rPr>
                <w:rFonts w:hint="eastAsia" w:ascii="仿宋" w:hAnsi="仿宋" w:eastAsia="仿宋" w:cs="仿宋"/>
                <w:color w:val="000000" w:themeColor="text1"/>
                <w:kern w:val="0"/>
                <w:sz w:val="18"/>
                <w:szCs w:val="18"/>
                <w:lang w:eastAsia="zh-CN"/>
                <w14:textFill>
                  <w14:solidFill>
                    <w14:schemeClr w14:val="tx1"/>
                  </w14:solidFill>
                </w14:textFill>
              </w:rPr>
            </w:pPr>
          </w:p>
        </w:tc>
        <w:tc>
          <w:tcPr>
            <w:tcW w:w="206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DD5B15">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是否经法院（仲裁机构）裁决</w:t>
            </w:r>
          </w:p>
        </w:tc>
        <w:tc>
          <w:tcPr>
            <w:tcW w:w="22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205BA5E">
            <w:pPr>
              <w:widowControl/>
              <w:spacing w:after="75" w:line="270" w:lineRule="atLeast"/>
              <w:jc w:val="left"/>
              <w:rPr>
                <w:rFonts w:hint="eastAsia" w:ascii="仿宋" w:hAnsi="仿宋" w:eastAsia="仿宋" w:cs="仿宋"/>
                <w:color w:val="000000" w:themeColor="text1"/>
                <w:kern w:val="0"/>
                <w:sz w:val="18"/>
                <w:szCs w:val="18"/>
                <w:lang w:eastAsia="zh-CN"/>
                <w14:textFill>
                  <w14:solidFill>
                    <w14:schemeClr w14:val="tx1"/>
                  </w14:solidFill>
                </w14:textFill>
              </w:rPr>
            </w:pPr>
          </w:p>
        </w:tc>
      </w:tr>
      <w:tr w14:paraId="24E22A65">
        <w:tblPrEx>
          <w:tblCellMar>
            <w:top w:w="0" w:type="dxa"/>
            <w:left w:w="0" w:type="dxa"/>
            <w:bottom w:w="0" w:type="dxa"/>
            <w:right w:w="0" w:type="dxa"/>
          </w:tblCellMar>
        </w:tblPrEx>
        <w:trPr>
          <w:trHeight w:val="741" w:hRule="atLeast"/>
        </w:trPr>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EF63FD7">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是否有连带债务人</w:t>
            </w:r>
          </w:p>
        </w:tc>
        <w:tc>
          <w:tcPr>
            <w:tcW w:w="206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04978A">
            <w:pPr>
              <w:widowControl/>
              <w:spacing w:after="75" w:line="270" w:lineRule="atLeast"/>
              <w:jc w:val="left"/>
              <w:rPr>
                <w:rFonts w:hint="eastAsia" w:ascii="仿宋" w:hAnsi="仿宋" w:eastAsia="仿宋" w:cs="仿宋"/>
                <w:color w:val="000000" w:themeColor="text1"/>
                <w:kern w:val="0"/>
                <w:sz w:val="18"/>
                <w:szCs w:val="18"/>
                <w:lang w:eastAsia="zh-CN"/>
                <w14:textFill>
                  <w14:solidFill>
                    <w14:schemeClr w14:val="tx1"/>
                  </w14:solidFill>
                </w14:textFill>
              </w:rPr>
            </w:pPr>
          </w:p>
        </w:tc>
        <w:tc>
          <w:tcPr>
            <w:tcW w:w="206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7271D20">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连带债务人名称</w:t>
            </w:r>
          </w:p>
        </w:tc>
        <w:tc>
          <w:tcPr>
            <w:tcW w:w="22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4D4B598">
            <w:pPr>
              <w:widowControl/>
              <w:spacing w:after="75" w:line="270" w:lineRule="atLeast"/>
              <w:jc w:val="left"/>
              <w:rPr>
                <w:rFonts w:hint="eastAsia" w:ascii="仿宋" w:hAnsi="仿宋" w:eastAsia="仿宋" w:cs="仿宋"/>
                <w:color w:val="000000" w:themeColor="text1"/>
                <w:kern w:val="0"/>
                <w:sz w:val="18"/>
                <w:szCs w:val="18"/>
                <w:lang w:eastAsia="zh-CN"/>
                <w14:textFill>
                  <w14:solidFill>
                    <w14:schemeClr w14:val="tx1"/>
                  </w14:solidFill>
                </w14:textFill>
              </w:rPr>
            </w:pPr>
          </w:p>
        </w:tc>
      </w:tr>
      <w:tr w14:paraId="6D8E1AA7">
        <w:tblPrEx>
          <w:tblCellMar>
            <w:top w:w="0" w:type="dxa"/>
            <w:left w:w="0" w:type="dxa"/>
            <w:bottom w:w="0" w:type="dxa"/>
            <w:right w:w="0" w:type="dxa"/>
          </w:tblCellMar>
        </w:tblPrEx>
        <w:trPr>
          <w:trHeight w:val="678" w:hRule="atLeast"/>
        </w:trPr>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724383C">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是否为求偿权</w:t>
            </w:r>
          </w:p>
        </w:tc>
        <w:tc>
          <w:tcPr>
            <w:tcW w:w="206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A56F0F2">
            <w:pPr>
              <w:widowControl/>
              <w:spacing w:after="75" w:line="270" w:lineRule="atLeast"/>
              <w:jc w:val="left"/>
              <w:rPr>
                <w:rFonts w:hint="eastAsia" w:ascii="仿宋" w:hAnsi="仿宋" w:eastAsia="仿宋" w:cs="仿宋"/>
                <w:color w:val="000000" w:themeColor="text1"/>
                <w:kern w:val="0"/>
                <w:sz w:val="18"/>
                <w:szCs w:val="18"/>
                <w:lang w:eastAsia="zh-CN"/>
                <w14:textFill>
                  <w14:solidFill>
                    <w14:schemeClr w14:val="tx1"/>
                  </w14:solidFill>
                </w14:textFill>
              </w:rPr>
            </w:pPr>
          </w:p>
        </w:tc>
        <w:tc>
          <w:tcPr>
            <w:tcW w:w="206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0105A32">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有/无财产担保</w:t>
            </w:r>
          </w:p>
        </w:tc>
        <w:tc>
          <w:tcPr>
            <w:tcW w:w="222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4DE57EC">
            <w:pPr>
              <w:widowControl/>
              <w:spacing w:after="75" w:line="270" w:lineRule="atLeast"/>
              <w:jc w:val="left"/>
              <w:rPr>
                <w:rFonts w:hint="eastAsia" w:ascii="仿宋" w:hAnsi="仿宋" w:eastAsia="仿宋" w:cs="仿宋"/>
                <w:color w:val="000000" w:themeColor="text1"/>
                <w:kern w:val="0"/>
                <w:sz w:val="24"/>
                <w:szCs w:val="24"/>
                <w:lang w:eastAsia="zh-CN"/>
                <w14:textFill>
                  <w14:solidFill>
                    <w14:schemeClr w14:val="tx1"/>
                  </w14:solidFill>
                </w14:textFill>
              </w:rPr>
            </w:pPr>
          </w:p>
        </w:tc>
      </w:tr>
      <w:tr w14:paraId="7E9CDD12">
        <w:tblPrEx>
          <w:tblCellMar>
            <w:top w:w="0" w:type="dxa"/>
            <w:left w:w="0" w:type="dxa"/>
            <w:bottom w:w="0" w:type="dxa"/>
            <w:right w:w="0" w:type="dxa"/>
          </w:tblCellMar>
        </w:tblPrEx>
        <w:trPr>
          <w:trHeight w:val="1365" w:hRule="atLeast"/>
        </w:trPr>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502C673">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债权发生情况</w:t>
            </w:r>
          </w:p>
        </w:tc>
        <w:tc>
          <w:tcPr>
            <w:tcW w:w="6357" w:type="dxa"/>
            <w:gridSpan w:val="4"/>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AA95053">
            <w:pPr>
              <w:widowControl/>
              <w:spacing w:after="75" w:line="270" w:lineRule="atLeast"/>
              <w:ind w:firstLine="360" w:firstLineChars="200"/>
              <w:jc w:val="left"/>
              <w:rPr>
                <w:rFonts w:hint="eastAsia" w:ascii="仿宋" w:hAnsi="仿宋" w:eastAsia="仿宋" w:cs="仿宋"/>
                <w:color w:val="000000" w:themeColor="text1"/>
                <w:kern w:val="0"/>
                <w:sz w:val="18"/>
                <w:szCs w:val="18"/>
                <w:lang w:val="en-US" w:eastAsia="zh-CN"/>
                <w14:textFill>
                  <w14:solidFill>
                    <w14:schemeClr w14:val="tx1"/>
                  </w14:solidFill>
                </w14:textFill>
              </w:rPr>
            </w:pPr>
          </w:p>
        </w:tc>
      </w:tr>
      <w:tr w14:paraId="35F1847E">
        <w:tblPrEx>
          <w:tblCellMar>
            <w:top w:w="0" w:type="dxa"/>
            <w:left w:w="0" w:type="dxa"/>
            <w:bottom w:w="0" w:type="dxa"/>
            <w:right w:w="0" w:type="dxa"/>
          </w:tblCellMar>
        </w:tblPrEx>
        <w:trPr>
          <w:trHeight w:val="515" w:hRule="atLeast"/>
        </w:trPr>
        <w:tc>
          <w:tcPr>
            <w:tcW w:w="2165"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2C35E4C">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债权计算清单</w:t>
            </w:r>
          </w:p>
          <w:p w14:paraId="02B166C9">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p w14:paraId="5B6C5A0D">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2243"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682CD25">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本金（求偿权）</w:t>
            </w:r>
          </w:p>
        </w:tc>
        <w:tc>
          <w:tcPr>
            <w:tcW w:w="411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A02F43D">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1235552E">
        <w:tblPrEx>
          <w:tblCellMar>
            <w:top w:w="0" w:type="dxa"/>
            <w:left w:w="0" w:type="dxa"/>
            <w:bottom w:w="0" w:type="dxa"/>
            <w:right w:w="0" w:type="dxa"/>
          </w:tblCellMar>
        </w:tblPrEx>
        <w:trPr>
          <w:trHeight w:val="509" w:hRule="atLeast"/>
        </w:trPr>
        <w:tc>
          <w:tcPr>
            <w:tcW w:w="2165" w:type="dxa"/>
            <w:vMerge w:val="continue"/>
            <w:tcBorders>
              <w:top w:val="nil"/>
              <w:left w:val="single" w:color="auto" w:sz="8" w:space="0"/>
              <w:bottom w:val="single" w:color="auto" w:sz="8" w:space="0"/>
              <w:right w:val="single" w:color="auto" w:sz="8" w:space="0"/>
            </w:tcBorders>
            <w:noWrap w:val="0"/>
            <w:vAlign w:val="center"/>
          </w:tcPr>
          <w:p w14:paraId="07BED1FE">
            <w:pPr>
              <w:widowControl/>
              <w:jc w:val="left"/>
              <w:rPr>
                <w:rFonts w:hint="eastAsia" w:ascii="仿宋" w:hAnsi="仿宋" w:eastAsia="仿宋" w:cs="仿宋"/>
                <w:color w:val="000000" w:themeColor="text1"/>
                <w:kern w:val="0"/>
                <w:sz w:val="18"/>
                <w:szCs w:val="18"/>
                <w14:textFill>
                  <w14:solidFill>
                    <w14:schemeClr w14:val="tx1"/>
                  </w14:solidFill>
                </w14:textFill>
              </w:rPr>
            </w:pPr>
          </w:p>
        </w:tc>
        <w:tc>
          <w:tcPr>
            <w:tcW w:w="2243"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F65702C">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利息</w:t>
            </w:r>
          </w:p>
        </w:tc>
        <w:tc>
          <w:tcPr>
            <w:tcW w:w="411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B22C2CC">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70F60F9E">
        <w:tblPrEx>
          <w:tblCellMar>
            <w:top w:w="0" w:type="dxa"/>
            <w:left w:w="0" w:type="dxa"/>
            <w:bottom w:w="0" w:type="dxa"/>
            <w:right w:w="0" w:type="dxa"/>
          </w:tblCellMar>
        </w:tblPrEx>
        <w:tc>
          <w:tcPr>
            <w:tcW w:w="2165" w:type="dxa"/>
            <w:vMerge w:val="continue"/>
            <w:tcBorders>
              <w:top w:val="nil"/>
              <w:left w:val="single" w:color="auto" w:sz="8" w:space="0"/>
              <w:bottom w:val="single" w:color="auto" w:sz="8" w:space="0"/>
              <w:right w:val="single" w:color="auto" w:sz="8" w:space="0"/>
            </w:tcBorders>
            <w:noWrap w:val="0"/>
            <w:vAlign w:val="center"/>
          </w:tcPr>
          <w:p w14:paraId="7099BE0A">
            <w:pPr>
              <w:widowControl/>
              <w:jc w:val="left"/>
              <w:rPr>
                <w:rFonts w:hint="eastAsia" w:ascii="仿宋" w:hAnsi="仿宋" w:eastAsia="仿宋" w:cs="仿宋"/>
                <w:color w:val="000000" w:themeColor="text1"/>
                <w:kern w:val="0"/>
                <w:sz w:val="18"/>
                <w:szCs w:val="18"/>
                <w14:textFill>
                  <w14:solidFill>
                    <w14:schemeClr w14:val="tx1"/>
                  </w14:solidFill>
                </w14:textFill>
              </w:rPr>
            </w:pPr>
          </w:p>
        </w:tc>
        <w:tc>
          <w:tcPr>
            <w:tcW w:w="2243"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AC60218">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赔偿损失（违约金</w:t>
            </w:r>
            <w:r>
              <w:rPr>
                <w:rFonts w:hint="eastAsia" w:ascii="仿宋" w:hAnsi="仿宋" w:eastAsia="仿宋" w:cs="仿宋"/>
                <w:color w:val="000000" w:themeColor="text1"/>
                <w:kern w:val="0"/>
                <w:sz w:val="24"/>
                <w:szCs w:val="24"/>
                <w:lang w:eastAsia="zh-CN"/>
                <w14:textFill>
                  <w14:solidFill>
                    <w14:schemeClr w14:val="tx1"/>
                  </w14:solidFill>
                </w14:textFill>
              </w:rPr>
              <w:t>等</w:t>
            </w:r>
            <w:r>
              <w:rPr>
                <w:rFonts w:hint="eastAsia" w:ascii="仿宋" w:hAnsi="仿宋" w:eastAsia="仿宋" w:cs="仿宋"/>
                <w:color w:val="000000" w:themeColor="text1"/>
                <w:kern w:val="0"/>
                <w:sz w:val="24"/>
                <w:szCs w:val="24"/>
                <w14:textFill>
                  <w14:solidFill>
                    <w14:schemeClr w14:val="tx1"/>
                  </w14:solidFill>
                </w14:textFill>
              </w:rPr>
              <w:t>）</w:t>
            </w:r>
          </w:p>
        </w:tc>
        <w:tc>
          <w:tcPr>
            <w:tcW w:w="411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67A7B5">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7784FDAA">
        <w:tblPrEx>
          <w:tblCellMar>
            <w:top w:w="0" w:type="dxa"/>
            <w:left w:w="0" w:type="dxa"/>
            <w:bottom w:w="0" w:type="dxa"/>
            <w:right w:w="0" w:type="dxa"/>
          </w:tblCellMar>
        </w:tblPrEx>
        <w:trPr>
          <w:trHeight w:val="483" w:hRule="atLeast"/>
        </w:trPr>
        <w:tc>
          <w:tcPr>
            <w:tcW w:w="2165" w:type="dxa"/>
            <w:vMerge w:val="continue"/>
            <w:tcBorders>
              <w:top w:val="nil"/>
              <w:left w:val="single" w:color="auto" w:sz="8" w:space="0"/>
              <w:bottom w:val="single" w:color="auto" w:sz="8" w:space="0"/>
              <w:right w:val="single" w:color="auto" w:sz="8" w:space="0"/>
            </w:tcBorders>
            <w:noWrap w:val="0"/>
            <w:vAlign w:val="center"/>
          </w:tcPr>
          <w:p w14:paraId="00EBBFB5">
            <w:pPr>
              <w:widowControl/>
              <w:jc w:val="left"/>
              <w:rPr>
                <w:rFonts w:hint="eastAsia" w:ascii="仿宋" w:hAnsi="仿宋" w:eastAsia="仿宋" w:cs="仿宋"/>
                <w:color w:val="000000" w:themeColor="text1"/>
                <w:kern w:val="0"/>
                <w:sz w:val="18"/>
                <w:szCs w:val="18"/>
                <w14:textFill>
                  <w14:solidFill>
                    <w14:schemeClr w14:val="tx1"/>
                  </w14:solidFill>
                </w14:textFill>
              </w:rPr>
            </w:pPr>
          </w:p>
        </w:tc>
        <w:tc>
          <w:tcPr>
            <w:tcW w:w="2243"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A16C127">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其他损失</w:t>
            </w:r>
          </w:p>
        </w:tc>
        <w:tc>
          <w:tcPr>
            <w:tcW w:w="411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F175F8">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r>
      <w:tr w14:paraId="434BA088">
        <w:tblPrEx>
          <w:tblCellMar>
            <w:top w:w="0" w:type="dxa"/>
            <w:left w:w="0" w:type="dxa"/>
            <w:bottom w:w="0" w:type="dxa"/>
            <w:right w:w="0" w:type="dxa"/>
          </w:tblCellMar>
        </w:tblPrEx>
        <w:tc>
          <w:tcPr>
            <w:tcW w:w="2165" w:type="dxa"/>
            <w:vMerge w:val="continue"/>
            <w:tcBorders>
              <w:top w:val="nil"/>
              <w:left w:val="single" w:color="auto" w:sz="8" w:space="0"/>
              <w:bottom w:val="single" w:color="auto" w:sz="8" w:space="0"/>
              <w:right w:val="single" w:color="auto" w:sz="8" w:space="0"/>
            </w:tcBorders>
            <w:noWrap w:val="0"/>
            <w:vAlign w:val="center"/>
          </w:tcPr>
          <w:p w14:paraId="235D0E8F">
            <w:pPr>
              <w:widowControl/>
              <w:jc w:val="left"/>
              <w:rPr>
                <w:rFonts w:hint="eastAsia" w:ascii="仿宋" w:hAnsi="仿宋" w:eastAsia="仿宋" w:cs="仿宋"/>
                <w:color w:val="000000" w:themeColor="text1"/>
                <w:kern w:val="0"/>
                <w:sz w:val="18"/>
                <w:szCs w:val="18"/>
                <w14:textFill>
                  <w14:solidFill>
                    <w14:schemeClr w14:val="tx1"/>
                  </w14:solidFill>
                </w14:textFill>
              </w:rPr>
            </w:pPr>
          </w:p>
        </w:tc>
        <w:tc>
          <w:tcPr>
            <w:tcW w:w="2243"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E19C9AC">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合计：</w:t>
            </w:r>
          </w:p>
        </w:tc>
        <w:tc>
          <w:tcPr>
            <w:tcW w:w="4114"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D3B1D92">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1A7C08F5">
        <w:tblPrEx>
          <w:tblCellMar>
            <w:top w:w="0" w:type="dxa"/>
            <w:left w:w="0" w:type="dxa"/>
            <w:bottom w:w="0" w:type="dxa"/>
            <w:right w:w="0" w:type="dxa"/>
          </w:tblCellMar>
        </w:tblPrEx>
        <w:trPr>
          <w:trHeight w:val="1180" w:hRule="atLeast"/>
        </w:trPr>
        <w:tc>
          <w:tcPr>
            <w:tcW w:w="2165"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1A85349">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备注：</w:t>
            </w:r>
          </w:p>
        </w:tc>
        <w:tc>
          <w:tcPr>
            <w:tcW w:w="6357" w:type="dxa"/>
            <w:gridSpan w:val="4"/>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50CDA20">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bl>
    <w:p w14:paraId="1DC25F97">
      <w:pPr>
        <w:widowControl/>
        <w:spacing w:after="75" w:line="315" w:lineRule="atLeast"/>
        <w:jc w:val="left"/>
        <w:rPr>
          <w:rFonts w:hint="eastAsia" w:ascii="仿宋" w:hAnsi="仿宋" w:eastAsia="仿宋" w:cs="仿宋"/>
          <w:color w:val="000000" w:themeColor="text1"/>
          <w:kern w:val="0"/>
          <w:sz w:val="24"/>
          <w:szCs w:val="24"/>
          <w14:textFill>
            <w14:solidFill>
              <w14:schemeClr w14:val="tx1"/>
            </w14:solidFill>
          </w14:textFill>
        </w:rPr>
      </w:pPr>
    </w:p>
    <w:p w14:paraId="1797B1FC">
      <w:pPr>
        <w:widowControl/>
        <w:spacing w:after="75" w:line="315" w:lineRule="atLeast"/>
        <w:jc w:val="left"/>
        <w:rPr>
          <w:rFonts w:hint="eastAsia"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填报人（签名或盖章）：</w:t>
      </w:r>
      <w:r>
        <w:rPr>
          <w:rFonts w:hint="eastAsia" w:ascii="仿宋" w:hAnsi="仿宋" w:eastAsia="仿宋" w:cs="仿宋"/>
          <w:color w:val="000000" w:themeColor="text1"/>
          <w:kern w:val="0"/>
          <w:sz w:val="24"/>
          <w:szCs w:val="24"/>
          <w:lang w:val="en-US" w:eastAsia="zh-CN"/>
          <w14:textFill>
            <w14:solidFill>
              <w14:schemeClr w14:val="tx1"/>
            </w14:solidFill>
          </w14:textFill>
        </w:rPr>
        <w:t xml:space="preserve">              填报日期：</w:t>
      </w:r>
    </w:p>
    <w:p w14:paraId="4F96DD9A">
      <w:pPr>
        <w:jc w:val="center"/>
        <w:rPr>
          <w:rFonts w:hint="eastAsia" w:eastAsia="黑体"/>
          <w:color w:val="000000" w:themeColor="text1"/>
          <w:sz w:val="36"/>
          <w:szCs w:val="36"/>
          <w:lang w:val="en-US" w:eastAsia="zh-CN"/>
          <w14:textFill>
            <w14:solidFill>
              <w14:schemeClr w14:val="tx1"/>
            </w14:solidFill>
          </w14:textFill>
        </w:rPr>
      </w:pPr>
    </w:p>
    <w:p w14:paraId="3BCDE9B6">
      <w:pPr>
        <w:jc w:val="center"/>
        <w:rPr>
          <w:rFonts w:hint="default"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pPr>
      <w: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t xml:space="preserve">授权委托书 </w:t>
      </w:r>
    </w:p>
    <w:p w14:paraId="7C124F7D">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3EE38B05">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委托人： </w:t>
      </w:r>
    </w:p>
    <w:p w14:paraId="623B5CB2">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统一社会信用代码/身份证号： </w:t>
      </w:r>
    </w:p>
    <w:p w14:paraId="22BBFE23">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法定代表人（登记人为个人的，不用填写）： </w:t>
      </w:r>
    </w:p>
    <w:p w14:paraId="7EDB035A">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受托人：</w:t>
      </w:r>
    </w:p>
    <w:p w14:paraId="23B86182">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与委托人关系： </w:t>
      </w:r>
    </w:p>
    <w:p w14:paraId="441D5083">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联系电话： </w:t>
      </w:r>
    </w:p>
    <w:p w14:paraId="33123E1C">
      <w:pPr>
        <w:keepNext w:val="0"/>
        <w:keepLines w:val="0"/>
        <w:pageBreakBefore w:val="0"/>
        <w:widowControl/>
        <w:suppressLineNumbers w:val="0"/>
        <w:kinsoku/>
        <w:wordWrap/>
        <w:overflowPunct/>
        <w:topLinePunct w:val="0"/>
        <w:autoSpaceDE/>
        <w:autoSpaceDN/>
        <w:bidi w:val="0"/>
        <w:adjustRightInd/>
        <w:snapToGrid/>
        <w:spacing w:line="400" w:lineRule="exact"/>
        <w:ind w:firstLine="643"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bCs/>
          <w:color w:val="000000" w:themeColor="text1"/>
          <w:kern w:val="0"/>
          <w:sz w:val="32"/>
          <w:szCs w:val="32"/>
          <w:lang w:val="en-US" w:eastAsia="zh-CN" w:bidi="ar"/>
          <w14:textFill>
            <w14:solidFill>
              <w14:schemeClr w14:val="tx1"/>
            </w14:solidFill>
          </w14:textFill>
        </w:rPr>
        <w:t>委托事项：</w:t>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现委托上述受托人在贵州贵龙客车制造有限公司破产清算案中作为委托人的代理人。受托人的代理权限为特别授权，包括但不限于： </w:t>
      </w:r>
    </w:p>
    <w:p w14:paraId="5FC5A6A8">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1.代为向本案破产管理人登记债权，提交债权登记相关资料，变更或放弃所登记的债权，代为对相关事项发表意见、回答询问，并配合破产管理人债权登记及审查工作； </w:t>
      </w:r>
    </w:p>
    <w:p w14:paraId="05D82C38">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2.确认破产管理人审定的债权及破产管理人编制的所有债权表，代为查询有关债权的证明材料； </w:t>
      </w:r>
    </w:p>
    <w:p w14:paraId="11B56C61">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3.参加本案相关的会议，并代表委托人发表意见及行使权利，对相关会议上所涉及的包括但不限于债务人财产管理方案、破产财产变价方案、破产财产分配方案等表决事项进行表决； </w:t>
      </w:r>
    </w:p>
    <w:p w14:paraId="25EE5F2C">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4.签署、递交、接收和转送有关本案件的各类法律文件及其他文件； </w:t>
      </w:r>
    </w:p>
    <w:p w14:paraId="1EB2F37F">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5.处理与本案相关的其他法律事务。受委托人作出的相关行为对委托人均具有法律效力。除委托人书面撤销外，代理期限自本授权书签署之日起至破产程序终结时止。 </w:t>
      </w:r>
    </w:p>
    <w:p w14:paraId="75AC6068">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特此授权 </w:t>
      </w:r>
    </w:p>
    <w:p w14:paraId="50D8949F">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38F33E28">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626D72B2">
      <w:pPr>
        <w:keepNext w:val="0"/>
        <w:keepLines w:val="0"/>
        <w:pageBreakBefore w:val="0"/>
        <w:widowControl/>
        <w:suppressLineNumbers w:val="0"/>
        <w:kinsoku/>
        <w:wordWrap/>
        <w:overflowPunct/>
        <w:topLinePunct w:val="0"/>
        <w:autoSpaceDE/>
        <w:autoSpaceDN/>
        <w:bidi w:val="0"/>
        <w:adjustRightInd/>
        <w:snapToGrid/>
        <w:spacing w:line="400"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委托人（签章）：            受托人（签章）： </w:t>
      </w:r>
    </w:p>
    <w:p w14:paraId="70B2708E">
      <w:pPr>
        <w:keepNext w:val="0"/>
        <w:keepLines w:val="0"/>
        <w:widowControl/>
        <w:suppressLineNumbers w:val="0"/>
        <w:jc w:val="left"/>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43270463">
      <w:pPr>
        <w:keepNext w:val="0"/>
        <w:keepLines w:val="0"/>
        <w:widowControl/>
        <w:suppressLineNumbers w:val="0"/>
        <w:jc w:val="left"/>
        <w:rPr>
          <w:rFonts w:hint="eastAsia" w:ascii="仿宋" w:hAnsi="仿宋" w:eastAsia="仿宋" w:cs="仿宋"/>
          <w:color w:val="000000" w:themeColor="text1"/>
          <w:kern w:val="0"/>
          <w:sz w:val="32"/>
          <w:szCs w:val="32"/>
          <w:lang w:val="en-US" w:eastAsia="zh-CN" w:bidi="ar"/>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年    月    日</w:t>
      </w:r>
    </w:p>
    <w:p w14:paraId="5C88CDC5">
      <w:pPr>
        <w:keepNext w:val="0"/>
        <w:keepLines w:val="0"/>
        <w:widowControl/>
        <w:suppressLineNumbers w:val="0"/>
        <w:jc w:val="left"/>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6A8BCE79">
      <w:pPr>
        <w:keepNext w:val="0"/>
        <w:keepLines w:val="0"/>
        <w:widowControl/>
        <w:suppressLineNumbers w:val="0"/>
        <w:jc w:val="left"/>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附：受托人身份证复印件及关系证明</w:t>
      </w:r>
    </w:p>
    <w:p w14:paraId="1D2A7F77">
      <w:pPr>
        <w:jc w:val="cente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pPr>
      <w: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t>贵州贵龙客车制造有限公司破产清算</w:t>
      </w:r>
    </w:p>
    <w:p w14:paraId="7888F12F">
      <w:pPr>
        <w:jc w:val="cente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pPr>
      <w: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t>债权人送达地址及银行账户确认书</w:t>
      </w:r>
    </w:p>
    <w:tbl>
      <w:tblPr>
        <w:tblStyle w:val="3"/>
        <w:tblW w:w="9072" w:type="dxa"/>
        <w:tblInd w:w="0" w:type="dxa"/>
        <w:tblLayout w:type="fixed"/>
        <w:tblCellMar>
          <w:top w:w="0" w:type="dxa"/>
          <w:left w:w="0" w:type="dxa"/>
          <w:bottom w:w="0" w:type="dxa"/>
          <w:right w:w="0" w:type="dxa"/>
        </w:tblCellMar>
      </w:tblPr>
      <w:tblGrid>
        <w:gridCol w:w="1344"/>
        <w:gridCol w:w="7728"/>
      </w:tblGrid>
      <w:tr w14:paraId="4703F409">
        <w:tblPrEx>
          <w:tblCellMar>
            <w:top w:w="0" w:type="dxa"/>
            <w:left w:w="0" w:type="dxa"/>
            <w:bottom w:w="0" w:type="dxa"/>
            <w:right w:w="0" w:type="dxa"/>
          </w:tblCellMar>
        </w:tblPrEx>
        <w:trPr>
          <w:trHeight w:val="603" w:hRule="atLeast"/>
        </w:trPr>
        <w:tc>
          <w:tcPr>
            <w:tcW w:w="134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1B8F2AB">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w:t>
            </w:r>
            <w:r>
              <w:rPr>
                <w:rFonts w:hint="eastAsia" w:ascii="仿宋" w:hAnsi="仿宋" w:eastAsia="仿宋" w:cs="仿宋"/>
                <w:color w:val="000000" w:themeColor="text1"/>
                <w:kern w:val="0"/>
                <w:sz w:val="24"/>
                <w:szCs w:val="24"/>
                <w:lang w:val="en-US" w:eastAsia="zh-CN"/>
                <w14:textFill>
                  <w14:solidFill>
                    <w14:schemeClr w14:val="tx1"/>
                  </w14:solidFill>
                </w14:textFill>
              </w:rPr>
              <w:t>权</w:t>
            </w:r>
            <w:r>
              <w:rPr>
                <w:rFonts w:hint="eastAsia" w:ascii="仿宋" w:hAnsi="仿宋" w:eastAsia="仿宋" w:cs="仿宋"/>
                <w:color w:val="000000" w:themeColor="text1"/>
                <w:kern w:val="0"/>
                <w:sz w:val="24"/>
                <w:szCs w:val="24"/>
                <w14:textFill>
                  <w14:solidFill>
                    <w14:schemeClr w14:val="tx1"/>
                  </w14:solidFill>
                </w14:textFill>
              </w:rPr>
              <w:t>人：</w:t>
            </w:r>
          </w:p>
        </w:tc>
        <w:tc>
          <w:tcPr>
            <w:tcW w:w="772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333A9CA">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7A5BE029">
        <w:tblPrEx>
          <w:tblCellMar>
            <w:top w:w="0" w:type="dxa"/>
            <w:left w:w="0" w:type="dxa"/>
            <w:bottom w:w="0" w:type="dxa"/>
            <w:right w:w="0" w:type="dxa"/>
          </w:tblCellMar>
        </w:tblPrEx>
        <w:trPr>
          <w:trHeight w:val="1222" w:hRule="atLeast"/>
        </w:trPr>
        <w:tc>
          <w:tcPr>
            <w:tcW w:w="134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4324CE5">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开户银行</w:t>
            </w:r>
          </w:p>
        </w:tc>
        <w:tc>
          <w:tcPr>
            <w:tcW w:w="772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5C5A79B">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p>
          <w:p w14:paraId="2865DB4A">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开户银行：</w:t>
            </w:r>
          </w:p>
          <w:p w14:paraId="0127C28D">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p>
          <w:p w14:paraId="3F4FA771">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账号：</w:t>
            </w:r>
          </w:p>
          <w:p w14:paraId="548F63EB">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p>
        </w:tc>
      </w:tr>
      <w:tr w14:paraId="2A12E762">
        <w:tblPrEx>
          <w:tblCellMar>
            <w:top w:w="0" w:type="dxa"/>
            <w:left w:w="0" w:type="dxa"/>
            <w:bottom w:w="0" w:type="dxa"/>
            <w:right w:w="0" w:type="dxa"/>
          </w:tblCellMar>
        </w:tblPrEx>
        <w:trPr>
          <w:trHeight w:val="765" w:hRule="atLeast"/>
        </w:trPr>
        <w:tc>
          <w:tcPr>
            <w:tcW w:w="134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9D1AB4C">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债权人提供的地址及联系方式</w:t>
            </w:r>
          </w:p>
        </w:tc>
        <w:tc>
          <w:tcPr>
            <w:tcW w:w="772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119684A">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p>
          <w:p w14:paraId="75BCB44B">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地址：</w:t>
            </w:r>
          </w:p>
          <w:p w14:paraId="176FF1A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p w14:paraId="4D1D17EA">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邮编：</w:t>
            </w:r>
          </w:p>
          <w:p w14:paraId="120AD718">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p w14:paraId="24319DA7">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联系人：</w:t>
            </w:r>
          </w:p>
          <w:p w14:paraId="49DAE6D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p w14:paraId="3A6B7FEF">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电话（移动电话）：</w:t>
            </w:r>
          </w:p>
          <w:p w14:paraId="259441EF">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p w14:paraId="091C4ED8">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其他联系方式：</w:t>
            </w:r>
          </w:p>
          <w:p w14:paraId="5F743D14">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p>
        </w:tc>
      </w:tr>
      <w:tr w14:paraId="3D27363D">
        <w:tblPrEx>
          <w:tblCellMar>
            <w:top w:w="0" w:type="dxa"/>
            <w:left w:w="0" w:type="dxa"/>
            <w:bottom w:w="0" w:type="dxa"/>
            <w:right w:w="0" w:type="dxa"/>
          </w:tblCellMar>
        </w:tblPrEx>
        <w:trPr>
          <w:trHeight w:val="3212" w:hRule="atLeast"/>
        </w:trPr>
        <w:tc>
          <w:tcPr>
            <w:tcW w:w="134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E8D49B3">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债权人对地址及联系方式的确认</w:t>
            </w:r>
          </w:p>
        </w:tc>
        <w:tc>
          <w:tcPr>
            <w:tcW w:w="772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E409D74">
            <w:pPr>
              <w:widowControl/>
              <w:spacing w:after="75" w:line="270" w:lineRule="atLeast"/>
              <w:jc w:val="left"/>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我已经如实提供</w:t>
            </w:r>
            <w:r>
              <w:rPr>
                <w:rFonts w:hint="eastAsia" w:ascii="仿宋" w:hAnsi="仿宋" w:eastAsia="仿宋" w:cs="仿宋"/>
                <w:color w:val="000000" w:themeColor="text1"/>
                <w:kern w:val="0"/>
                <w:sz w:val="24"/>
                <w:szCs w:val="24"/>
                <w:lang w:val="en-US" w:eastAsia="zh-CN"/>
                <w14:textFill>
                  <w14:solidFill>
                    <w14:schemeClr w14:val="tx1"/>
                  </w14:solidFill>
                </w14:textFill>
              </w:rPr>
              <w:t>送达</w:t>
            </w:r>
            <w:r>
              <w:rPr>
                <w:rFonts w:hint="eastAsia" w:ascii="仿宋" w:hAnsi="仿宋" w:eastAsia="仿宋" w:cs="仿宋"/>
                <w:color w:val="000000" w:themeColor="text1"/>
                <w:kern w:val="0"/>
                <w:sz w:val="24"/>
                <w:szCs w:val="24"/>
                <w14:textFill>
                  <w14:solidFill>
                    <w14:schemeClr w14:val="tx1"/>
                  </w14:solidFill>
                </w14:textFill>
              </w:rPr>
              <w:t>地址及联系方式，并保证上述联系地址及方式准确、有效。上述</w:t>
            </w:r>
            <w:r>
              <w:rPr>
                <w:rFonts w:hint="eastAsia" w:ascii="仿宋" w:hAnsi="仿宋" w:eastAsia="仿宋" w:cs="仿宋"/>
                <w:color w:val="000000" w:themeColor="text1"/>
                <w:kern w:val="0"/>
                <w:sz w:val="24"/>
                <w:szCs w:val="24"/>
                <w:lang w:val="en-US" w:eastAsia="zh-CN"/>
                <w14:textFill>
                  <w14:solidFill>
                    <w14:schemeClr w14:val="tx1"/>
                  </w14:solidFill>
                </w14:textFill>
              </w:rPr>
              <w:t>送达</w:t>
            </w:r>
            <w:r>
              <w:rPr>
                <w:rFonts w:hint="eastAsia" w:ascii="仿宋" w:hAnsi="仿宋" w:eastAsia="仿宋" w:cs="仿宋"/>
                <w:color w:val="000000" w:themeColor="text1"/>
                <w:kern w:val="0"/>
                <w:sz w:val="24"/>
                <w:szCs w:val="24"/>
                <w14:textFill>
                  <w14:solidFill>
                    <w14:schemeClr w14:val="tx1"/>
                  </w14:solidFill>
                </w14:textFill>
              </w:rPr>
              <w:t>地址、联系方式发生变更的，</w:t>
            </w:r>
            <w:r>
              <w:rPr>
                <w:rFonts w:hint="eastAsia" w:ascii="仿宋" w:hAnsi="仿宋" w:eastAsia="仿宋" w:cs="仿宋"/>
                <w:color w:val="000000" w:themeColor="text1"/>
                <w:kern w:val="0"/>
                <w:sz w:val="24"/>
                <w:szCs w:val="24"/>
                <w:lang w:val="en-US" w:eastAsia="zh-CN"/>
                <w14:textFill>
                  <w14:solidFill>
                    <w14:schemeClr w14:val="tx1"/>
                  </w14:solidFill>
                </w14:textFill>
              </w:rPr>
              <w:t>债权人</w:t>
            </w:r>
            <w:r>
              <w:rPr>
                <w:rFonts w:hint="eastAsia" w:ascii="仿宋" w:hAnsi="仿宋" w:eastAsia="仿宋" w:cs="仿宋"/>
                <w:color w:val="000000" w:themeColor="text1"/>
                <w:kern w:val="0"/>
                <w:sz w:val="24"/>
                <w:szCs w:val="24"/>
                <w14:textFill>
                  <w14:solidFill>
                    <w14:schemeClr w14:val="tx1"/>
                  </w14:solidFill>
                </w14:textFill>
              </w:rPr>
              <w:t>应履行通知义务，因</w:t>
            </w:r>
            <w:r>
              <w:rPr>
                <w:rFonts w:hint="eastAsia" w:ascii="仿宋" w:hAnsi="仿宋" w:eastAsia="仿宋" w:cs="仿宋"/>
                <w:color w:val="000000" w:themeColor="text1"/>
                <w:kern w:val="0"/>
                <w:sz w:val="24"/>
                <w:szCs w:val="24"/>
                <w:lang w:val="en-US" w:eastAsia="zh-CN"/>
                <w14:textFill>
                  <w14:solidFill>
                    <w14:schemeClr w14:val="tx1"/>
                  </w14:solidFill>
                </w14:textFill>
              </w:rPr>
              <w:t>债权人</w:t>
            </w:r>
            <w:r>
              <w:rPr>
                <w:rFonts w:hint="eastAsia" w:ascii="仿宋" w:hAnsi="仿宋" w:eastAsia="仿宋" w:cs="仿宋"/>
                <w:color w:val="000000" w:themeColor="text1"/>
                <w:kern w:val="0"/>
                <w:sz w:val="24"/>
                <w:szCs w:val="24"/>
                <w14:textFill>
                  <w14:solidFill>
                    <w14:schemeClr w14:val="tx1"/>
                  </w14:solidFill>
                </w14:textFill>
              </w:rPr>
              <w:t>送达地址变更后未及时书面告知，导致未能被</w:t>
            </w:r>
            <w:r>
              <w:rPr>
                <w:rFonts w:hint="eastAsia" w:ascii="仿宋" w:hAnsi="仿宋" w:eastAsia="仿宋" w:cs="仿宋"/>
                <w:color w:val="000000" w:themeColor="text1"/>
                <w:kern w:val="0"/>
                <w:sz w:val="24"/>
                <w:szCs w:val="24"/>
                <w:lang w:val="en-US" w:eastAsia="zh-CN"/>
                <w14:textFill>
                  <w14:solidFill>
                    <w14:schemeClr w14:val="tx1"/>
                  </w14:solidFill>
                </w14:textFill>
              </w:rPr>
              <w:t>债权</w:t>
            </w:r>
            <w:r>
              <w:rPr>
                <w:rFonts w:hint="eastAsia" w:ascii="仿宋" w:hAnsi="仿宋" w:eastAsia="仿宋" w:cs="仿宋"/>
                <w:color w:val="000000" w:themeColor="text1"/>
                <w:kern w:val="0"/>
                <w:sz w:val="24"/>
                <w:szCs w:val="24"/>
                <w14:textFill>
                  <w14:solidFill>
                    <w14:schemeClr w14:val="tx1"/>
                  </w14:solidFill>
                </w14:textFill>
              </w:rPr>
              <w:t>人实际接收的，邮寄送达的，以文书退回之日视为送达之日</w:t>
            </w:r>
            <w:r>
              <w:rPr>
                <w:rFonts w:hint="eastAsia" w:ascii="仿宋" w:hAnsi="仿宋" w:eastAsia="仿宋" w:cs="仿宋"/>
                <w:color w:val="000000" w:themeColor="text1"/>
                <w:kern w:val="0"/>
                <w:sz w:val="24"/>
                <w:szCs w:val="24"/>
                <w:lang w:eastAsia="zh-CN"/>
                <w14:textFill>
                  <w14:solidFill>
                    <w14:schemeClr w14:val="tx1"/>
                  </w14:solidFill>
                </w14:textFill>
              </w:rPr>
              <w:t>，责任由</w:t>
            </w:r>
            <w:r>
              <w:rPr>
                <w:rFonts w:hint="eastAsia" w:ascii="仿宋" w:hAnsi="仿宋" w:eastAsia="仿宋" w:cs="仿宋"/>
                <w:color w:val="000000" w:themeColor="text1"/>
                <w:kern w:val="0"/>
                <w:sz w:val="24"/>
                <w:szCs w:val="24"/>
                <w:lang w:val="en-US" w:eastAsia="zh-CN"/>
                <w14:textFill>
                  <w14:solidFill>
                    <w14:schemeClr w14:val="tx1"/>
                  </w14:solidFill>
                </w14:textFill>
              </w:rPr>
              <w:t>债权人</w:t>
            </w:r>
            <w:r>
              <w:rPr>
                <w:rFonts w:hint="eastAsia" w:ascii="仿宋" w:hAnsi="仿宋" w:eastAsia="仿宋" w:cs="仿宋"/>
                <w:color w:val="000000" w:themeColor="text1"/>
                <w:kern w:val="0"/>
                <w:sz w:val="24"/>
                <w:szCs w:val="24"/>
                <w:lang w:eastAsia="zh-CN"/>
                <w14:textFill>
                  <w14:solidFill>
                    <w14:schemeClr w14:val="tx1"/>
                  </w14:solidFill>
                </w14:textFill>
              </w:rPr>
              <w:t>本人承担。</w:t>
            </w:r>
          </w:p>
          <w:p w14:paraId="1F225497">
            <w:pPr>
              <w:widowControl/>
              <w:spacing w:after="75" w:line="270" w:lineRule="atLeast"/>
              <w:jc w:val="left"/>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p w14:paraId="6EC83AA4">
            <w:pPr>
              <w:widowControl/>
              <w:spacing w:after="75" w:line="270" w:lineRule="atLeast"/>
              <w:jc w:val="left"/>
              <w:rPr>
                <w:rFonts w:hint="eastAsia" w:ascii="仿宋" w:hAnsi="仿宋" w:eastAsia="仿宋" w:cs="仿宋"/>
                <w:color w:val="000000" w:themeColor="text1"/>
                <w:kern w:val="0"/>
                <w:sz w:val="24"/>
                <w:szCs w:val="24"/>
                <w:u w:val="single"/>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债权人签名或盖</w:t>
            </w:r>
            <w:r>
              <w:rPr>
                <w:rFonts w:hint="eastAsia" w:ascii="仿宋" w:hAnsi="仿宋" w:eastAsia="仿宋" w:cs="仿宋"/>
                <w:color w:val="000000" w:themeColor="text1"/>
                <w:kern w:val="0"/>
                <w:sz w:val="24"/>
                <w:szCs w:val="24"/>
                <w:lang w:val="en-US" w:eastAsia="zh-CN"/>
                <w14:textFill>
                  <w14:solidFill>
                    <w14:schemeClr w14:val="tx1"/>
                  </w14:solidFill>
                </w14:textFill>
              </w:rPr>
              <w:t>章</w:t>
            </w:r>
            <w:r>
              <w:rPr>
                <w:rFonts w:hint="eastAsia" w:ascii="仿宋" w:hAnsi="仿宋" w:eastAsia="仿宋" w:cs="仿宋"/>
                <w:color w:val="000000" w:themeColor="text1"/>
                <w:kern w:val="0"/>
                <w:sz w:val="24"/>
                <w:szCs w:val="24"/>
                <w14:textFill>
                  <w14:solidFill>
                    <w14:schemeClr w14:val="tx1"/>
                  </w14:solidFill>
                </w14:textFill>
              </w:rPr>
              <w:t>：</w:t>
            </w:r>
            <w:r>
              <w:rPr>
                <w:rFonts w:hint="eastAsia" w:ascii="仿宋" w:hAnsi="仿宋" w:eastAsia="仿宋" w:cs="仿宋"/>
                <w:color w:val="000000" w:themeColor="text1"/>
                <w:kern w:val="0"/>
                <w:sz w:val="24"/>
                <w:szCs w:val="24"/>
                <w:u w:val="single"/>
                <w14:textFill>
                  <w14:solidFill>
                    <w14:schemeClr w14:val="tx1"/>
                  </w14:solidFill>
                </w14:textFill>
              </w:rPr>
              <w:t>               </w:t>
            </w:r>
          </w:p>
          <w:p w14:paraId="2CA70205">
            <w:pPr>
              <w:widowControl/>
              <w:spacing w:after="75" w:line="270" w:lineRule="atLeast"/>
              <w:jc w:val="left"/>
              <w:rPr>
                <w:rFonts w:hint="eastAsia" w:ascii="仿宋" w:hAnsi="仿宋" w:eastAsia="仿宋" w:cs="仿宋"/>
                <w:color w:val="000000" w:themeColor="text1"/>
                <w:kern w:val="0"/>
                <w:sz w:val="24"/>
                <w:szCs w:val="24"/>
                <w:u w:val="single"/>
                <w14:textFill>
                  <w14:solidFill>
                    <w14:schemeClr w14:val="tx1"/>
                  </w14:solidFill>
                </w14:textFill>
              </w:rPr>
            </w:pPr>
          </w:p>
          <w:p w14:paraId="13366414">
            <w:pPr>
              <w:widowControl/>
              <w:spacing w:after="75" w:line="270" w:lineRule="atLeast"/>
              <w:jc w:val="left"/>
              <w:rPr>
                <w:rFonts w:hint="eastAsia" w:ascii="仿宋" w:hAnsi="仿宋" w:eastAsia="仿宋" w:cs="仿宋"/>
                <w:color w:val="000000" w:themeColor="text1"/>
                <w:kern w:val="0"/>
                <w:sz w:val="24"/>
                <w:szCs w:val="24"/>
                <w:u w:val="single"/>
                <w14:textFill>
                  <w14:solidFill>
                    <w14:schemeClr w14:val="tx1"/>
                  </w14:solidFill>
                </w14:textFill>
              </w:rPr>
            </w:pPr>
          </w:p>
          <w:p w14:paraId="6ECBF986">
            <w:pPr>
              <w:widowControl/>
              <w:spacing w:after="75" w:line="270" w:lineRule="atLeast"/>
              <w:ind w:firstLine="2822"/>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年  月   日</w:t>
            </w:r>
          </w:p>
        </w:tc>
      </w:tr>
      <w:tr w14:paraId="44D3A741">
        <w:tblPrEx>
          <w:tblCellMar>
            <w:top w:w="0" w:type="dxa"/>
            <w:left w:w="0" w:type="dxa"/>
            <w:bottom w:w="0" w:type="dxa"/>
            <w:right w:w="0" w:type="dxa"/>
          </w:tblCellMar>
        </w:tblPrEx>
        <w:trPr>
          <w:trHeight w:val="932" w:hRule="atLeast"/>
        </w:trPr>
        <w:tc>
          <w:tcPr>
            <w:tcW w:w="134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27D4866">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备注</w:t>
            </w:r>
          </w:p>
        </w:tc>
        <w:tc>
          <w:tcPr>
            <w:tcW w:w="772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9BC6A9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bl>
    <w:p w14:paraId="73637A74">
      <w:pPr>
        <w:keepNext w:val="0"/>
        <w:keepLines w:val="0"/>
        <w:widowControl/>
        <w:suppressLineNumbers w:val="0"/>
        <w:jc w:val="left"/>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640A4FF5">
      <w:pPr>
        <w:keepNext w:val="0"/>
        <w:keepLines w:val="0"/>
        <w:widowControl/>
        <w:suppressLineNumbers w:val="0"/>
        <w:jc w:val="left"/>
        <w:rPr>
          <w:rFonts w:hint="eastAsia" w:ascii="仿宋" w:hAnsi="仿宋" w:eastAsia="仿宋" w:cs="仿宋"/>
          <w:color w:val="000000" w:themeColor="text1"/>
          <w:kern w:val="0"/>
          <w:sz w:val="32"/>
          <w:szCs w:val="32"/>
          <w:lang w:val="en-US" w:eastAsia="zh-CN" w:bidi="ar"/>
          <w14:textFill>
            <w14:solidFill>
              <w14:schemeClr w14:val="tx1"/>
            </w14:solidFill>
          </w14:textFill>
        </w:rPr>
      </w:pPr>
    </w:p>
    <w:p w14:paraId="6D96B226">
      <w:pPr>
        <w:jc w:val="cente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pPr>
      <w: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t>贵州贵龙客车制造有限公司破产清算</w:t>
      </w:r>
    </w:p>
    <w:p w14:paraId="2BCD6BA1">
      <w:pPr>
        <w:jc w:val="cente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pPr>
      <w:r>
        <w:rPr>
          <w:rFonts w:hint="eastAsia" w:ascii="方正公文小标宋" w:hAnsi="方正公文小标宋" w:eastAsia="方正公文小标宋" w:cs="方正公文小标宋"/>
          <w:color w:val="000000" w:themeColor="text1"/>
          <w:sz w:val="36"/>
          <w:szCs w:val="36"/>
          <w:lang w:val="en-US" w:eastAsia="zh-CN"/>
          <w14:textFill>
            <w14:solidFill>
              <w14:schemeClr w14:val="tx1"/>
            </w14:solidFill>
          </w14:textFill>
        </w:rPr>
        <w:t>债权申报证据清单</w:t>
      </w:r>
    </w:p>
    <w:tbl>
      <w:tblPr>
        <w:tblStyle w:val="3"/>
        <w:tblW w:w="8925" w:type="dxa"/>
        <w:tblInd w:w="0" w:type="dxa"/>
        <w:tblLayout w:type="fixed"/>
        <w:tblCellMar>
          <w:top w:w="0" w:type="dxa"/>
          <w:left w:w="0" w:type="dxa"/>
          <w:bottom w:w="0" w:type="dxa"/>
          <w:right w:w="0" w:type="dxa"/>
        </w:tblCellMar>
      </w:tblPr>
      <w:tblGrid>
        <w:gridCol w:w="696"/>
        <w:gridCol w:w="4468"/>
        <w:gridCol w:w="1432"/>
        <w:gridCol w:w="1075"/>
        <w:gridCol w:w="1254"/>
      </w:tblGrid>
      <w:tr w14:paraId="70323BC8">
        <w:tblPrEx>
          <w:tblCellMar>
            <w:top w:w="0" w:type="dxa"/>
            <w:left w:w="0" w:type="dxa"/>
            <w:bottom w:w="0" w:type="dxa"/>
            <w:right w:w="0" w:type="dxa"/>
          </w:tblCellMar>
        </w:tblPrEx>
        <w:trPr>
          <w:trHeight w:val="558" w:hRule="atLeast"/>
        </w:trPr>
        <w:tc>
          <w:tcPr>
            <w:tcW w:w="8925"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CE86918">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债权人：</w:t>
            </w:r>
          </w:p>
        </w:tc>
      </w:tr>
      <w:tr w14:paraId="656C0222">
        <w:tblPrEx>
          <w:tblCellMar>
            <w:top w:w="0" w:type="dxa"/>
            <w:left w:w="0" w:type="dxa"/>
            <w:bottom w:w="0" w:type="dxa"/>
            <w:right w:w="0" w:type="dxa"/>
          </w:tblCellMar>
        </w:tblPrEx>
        <w:trPr>
          <w:trHeight w:val="602" w:hRule="atLeast"/>
        </w:trPr>
        <w:tc>
          <w:tcPr>
            <w:tcW w:w="5164" w:type="dxa"/>
            <w:gridSpan w:val="2"/>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B44A300">
            <w:pPr>
              <w:widowControl/>
              <w:spacing w:after="75" w:line="270" w:lineRule="atLeas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申报债权文件目录</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CEEAF11">
            <w:pPr>
              <w:widowControl/>
              <w:spacing w:after="75" w:line="270" w:lineRule="atLeas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份数</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3E349C0">
            <w:pPr>
              <w:widowControl/>
              <w:spacing w:after="75" w:line="270" w:lineRule="atLeast"/>
              <w:jc w:val="center"/>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页数</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88E7A18">
            <w:pPr>
              <w:widowControl/>
              <w:spacing w:after="75" w:line="270" w:lineRule="atLeast"/>
              <w:ind w:firstLine="240" w:firstLineChars="100"/>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复印件</w:t>
            </w:r>
          </w:p>
        </w:tc>
      </w:tr>
      <w:tr w14:paraId="20231386">
        <w:tblPrEx>
          <w:tblCellMar>
            <w:top w:w="0" w:type="dxa"/>
            <w:left w:w="0" w:type="dxa"/>
            <w:bottom w:w="0" w:type="dxa"/>
            <w:right w:w="0" w:type="dxa"/>
          </w:tblCellMar>
        </w:tblPrEx>
        <w:trPr>
          <w:trHeight w:val="765"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F702BCF">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47B8848">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954AAED">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4A8655B">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05A8424">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r>
      <w:tr w14:paraId="263C5B7C">
        <w:tblPrEx>
          <w:tblCellMar>
            <w:top w:w="0" w:type="dxa"/>
            <w:left w:w="0" w:type="dxa"/>
            <w:bottom w:w="0" w:type="dxa"/>
            <w:right w:w="0" w:type="dxa"/>
          </w:tblCellMar>
        </w:tblPrEx>
        <w:trPr>
          <w:trHeight w:val="67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1194F78F">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1B7AFFD">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B5421D9">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7503567">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0A7D440">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p>
        </w:tc>
      </w:tr>
      <w:tr w14:paraId="55F93DC4">
        <w:tblPrEx>
          <w:tblCellMar>
            <w:top w:w="0" w:type="dxa"/>
            <w:left w:w="0" w:type="dxa"/>
            <w:bottom w:w="0" w:type="dxa"/>
            <w:right w:w="0" w:type="dxa"/>
          </w:tblCellMar>
        </w:tblPrEx>
        <w:trPr>
          <w:trHeight w:val="75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995FD25">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EB3ADAB">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C376453">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4A66EB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9661853">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23087FF0">
        <w:tblPrEx>
          <w:tblCellMar>
            <w:top w:w="0" w:type="dxa"/>
            <w:left w:w="0" w:type="dxa"/>
            <w:bottom w:w="0" w:type="dxa"/>
            <w:right w:w="0" w:type="dxa"/>
          </w:tblCellMar>
        </w:tblPrEx>
        <w:trPr>
          <w:trHeight w:val="632"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7A0C819">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D729FB3">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40DFF70">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922D5C3">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DD7B67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6C84814E">
        <w:tblPrEx>
          <w:tblCellMar>
            <w:top w:w="0" w:type="dxa"/>
            <w:left w:w="0" w:type="dxa"/>
            <w:bottom w:w="0" w:type="dxa"/>
            <w:right w:w="0" w:type="dxa"/>
          </w:tblCellMar>
        </w:tblPrEx>
        <w:trPr>
          <w:trHeight w:val="755"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C8AE83D">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CCD230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747E67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44C7D50">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2D003F6">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2764708D">
        <w:tblPrEx>
          <w:tblCellMar>
            <w:top w:w="0" w:type="dxa"/>
            <w:left w:w="0" w:type="dxa"/>
            <w:bottom w:w="0" w:type="dxa"/>
            <w:right w:w="0" w:type="dxa"/>
          </w:tblCellMar>
        </w:tblPrEx>
        <w:trPr>
          <w:trHeight w:val="746"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0E11B7">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6</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E79E338">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B0841A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2C7A66F">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6F68EAC">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438A28CE">
        <w:tblPrEx>
          <w:tblCellMar>
            <w:top w:w="0" w:type="dxa"/>
            <w:left w:w="0" w:type="dxa"/>
            <w:bottom w:w="0" w:type="dxa"/>
            <w:right w:w="0" w:type="dxa"/>
          </w:tblCellMar>
        </w:tblPrEx>
        <w:trPr>
          <w:trHeight w:val="788"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A4AC64F">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7</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039F048">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2FB9994">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2E66D36">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56A6DA6">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43941D6A">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5AE07FC">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8</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FEFB4C3">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9DFD96D">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4739007">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3F550E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25394401">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0512A0E">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9</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BD0A396">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8579D7B">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6308CAD">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0A9C3BD0">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152DC2AB">
        <w:tblPrEx>
          <w:tblCellMar>
            <w:top w:w="0" w:type="dxa"/>
            <w:left w:w="0" w:type="dxa"/>
            <w:bottom w:w="0" w:type="dxa"/>
            <w:right w:w="0" w:type="dxa"/>
          </w:tblCellMar>
        </w:tblPrEx>
        <w:trPr>
          <w:trHeight w:val="770" w:hRule="atLeast"/>
        </w:trPr>
        <w:tc>
          <w:tcPr>
            <w:tcW w:w="69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469472E">
            <w:pPr>
              <w:widowControl/>
              <w:spacing w:after="75" w:line="270" w:lineRule="atLeast"/>
              <w:jc w:val="center"/>
              <w:rPr>
                <w:rFonts w:hint="eastAsia" w:ascii="仿宋" w:hAnsi="仿宋" w:eastAsia="仿宋" w:cs="仿宋"/>
                <w:color w:val="000000" w:themeColor="text1"/>
                <w:kern w:val="0"/>
                <w:sz w:val="18"/>
                <w:szCs w:val="18"/>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10</w:t>
            </w:r>
          </w:p>
        </w:tc>
        <w:tc>
          <w:tcPr>
            <w:tcW w:w="4468"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ED0A2F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432"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4BB22B84">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075"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AB6A4F6">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c>
          <w:tcPr>
            <w:tcW w:w="1254"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CE96648">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w:t>
            </w:r>
          </w:p>
        </w:tc>
      </w:tr>
      <w:tr w14:paraId="7B723FDD">
        <w:tblPrEx>
          <w:tblCellMar>
            <w:top w:w="0" w:type="dxa"/>
            <w:left w:w="0" w:type="dxa"/>
            <w:bottom w:w="0" w:type="dxa"/>
            <w:right w:w="0" w:type="dxa"/>
          </w:tblCellMar>
        </w:tblPrEx>
        <w:trPr>
          <w:trHeight w:val="1295" w:hRule="atLeast"/>
        </w:trPr>
        <w:tc>
          <w:tcPr>
            <w:tcW w:w="8925" w:type="dxa"/>
            <w:gridSpan w:val="5"/>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7D7BFDED">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提交人声明：本次提交的所有申报债权文件与原件相一致，不存在变造伪造等情形，否则愿意承担由此产生的法律责任。</w:t>
            </w:r>
          </w:p>
          <w:p w14:paraId="4CBF1D7E">
            <w:pPr>
              <w:widowControl/>
              <w:spacing w:after="75" w:line="270" w:lineRule="atLeast"/>
              <w:jc w:val="left"/>
              <w:rPr>
                <w:rFonts w:hint="eastAsia" w:ascii="仿宋" w:hAnsi="仿宋" w:eastAsia="仿宋" w:cs="仿宋"/>
                <w:color w:val="000000" w:themeColor="text1"/>
                <w:kern w:val="0"/>
                <w:sz w:val="18"/>
                <w:szCs w:val="18"/>
                <w14:textFill>
                  <w14:solidFill>
                    <w14:schemeClr w14:val="tx1"/>
                  </w14:solidFill>
                </w14:textFill>
              </w:rPr>
            </w:pPr>
            <w:r>
              <w:rPr>
                <w:rFonts w:hint="eastAsia" w:ascii="仿宋" w:hAnsi="仿宋" w:eastAsia="仿宋" w:cs="仿宋"/>
                <w:color w:val="000000" w:themeColor="text1"/>
                <w:kern w:val="0"/>
                <w:sz w:val="18"/>
                <w:szCs w:val="18"/>
                <w14:textFill>
                  <w14:solidFill>
                    <w14:schemeClr w14:val="tx1"/>
                  </w14:solidFill>
                </w14:textFill>
              </w:rPr>
              <w:t>签收人声明：本次申报债权文件的签收并不代表签收人对其申报债权以及提交文件资料真实性合法性及关联性的确认。</w:t>
            </w:r>
          </w:p>
        </w:tc>
      </w:tr>
    </w:tbl>
    <w:p w14:paraId="240E561F">
      <w:pPr>
        <w:widowControl/>
        <w:spacing w:after="75" w:line="315" w:lineRule="atLeast"/>
        <w:jc w:val="left"/>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 </w:t>
      </w:r>
    </w:p>
    <w:p w14:paraId="3556A8AC">
      <w:pPr>
        <w:widowControl/>
        <w:spacing w:after="75" w:line="315" w:lineRule="atLeast"/>
        <w:jc w:val="left"/>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提交人（签字）：</w:t>
      </w:r>
      <w:r>
        <w:rPr>
          <w:rFonts w:hint="eastAsia" w:ascii="仿宋" w:hAnsi="仿宋" w:eastAsia="仿宋" w:cs="仿宋"/>
          <w:color w:val="000000" w:themeColor="text1"/>
          <w:kern w:val="0"/>
          <w:sz w:val="24"/>
          <w:szCs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14:textFill>
            <w14:solidFill>
              <w14:schemeClr w14:val="tx1"/>
            </w14:solidFill>
          </w14:textFill>
        </w:rPr>
        <w:t xml:space="preserve">             </w:t>
      </w:r>
      <w:r>
        <w:rPr>
          <w:rFonts w:hint="eastAsia" w:ascii="仿宋" w:hAnsi="仿宋" w:eastAsia="仿宋" w:cs="仿宋"/>
          <w:color w:val="000000" w:themeColor="text1"/>
          <w:kern w:val="0"/>
          <w:sz w:val="24"/>
          <w:szCs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14:textFill>
            <w14:solidFill>
              <w14:schemeClr w14:val="tx1"/>
            </w14:solidFill>
          </w14:textFill>
        </w:rPr>
        <w:t>签收人（签字）：</w:t>
      </w:r>
    </w:p>
    <w:p w14:paraId="51D4E1B1">
      <w:pPr>
        <w:widowControl/>
        <w:spacing w:after="75" w:line="315" w:lineRule="atLeast"/>
        <w:jc w:val="left"/>
        <w:rPr>
          <w:rFonts w:hint="eastAsia" w:ascii="仿宋" w:hAnsi="仿宋" w:eastAsia="仿宋" w:cs="仿宋"/>
          <w:color w:val="000000" w:themeColor="text1"/>
          <w:kern w:val="0"/>
          <w:sz w:val="24"/>
          <w:szCs w:val="24"/>
          <w14:textFill>
            <w14:solidFill>
              <w14:schemeClr w14:val="tx1"/>
            </w14:solidFill>
          </w14:textFill>
        </w:rPr>
      </w:pPr>
    </w:p>
    <w:p w14:paraId="164ED0BE">
      <w:pPr>
        <w:widowControl/>
        <w:spacing w:after="75" w:line="315" w:lineRule="atLeast"/>
        <w:jc w:val="left"/>
        <w:rPr>
          <w:rFonts w:hint="eastAsia" w:ascii="仿宋" w:hAnsi="仿宋" w:eastAsia="仿宋" w:cs="仿宋"/>
          <w:color w:val="000000" w:themeColor="text1"/>
          <w:kern w:val="0"/>
          <w:sz w:val="24"/>
          <w:szCs w:val="24"/>
          <w14:textFill>
            <w14:solidFill>
              <w14:schemeClr w14:val="tx1"/>
            </w14:solidFill>
          </w14:textFill>
        </w:rPr>
      </w:pPr>
    </w:p>
    <w:p w14:paraId="6A85F58E">
      <w:pPr>
        <w:widowControl/>
        <w:spacing w:after="75" w:line="315" w:lineRule="atLeast"/>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提交时间：</w:t>
      </w:r>
      <w:r>
        <w:rPr>
          <w:rFonts w:hint="eastAsia" w:ascii="仿宋" w:hAnsi="仿宋" w:eastAsia="仿宋" w:cs="仿宋"/>
          <w:color w:val="000000" w:themeColor="text1"/>
          <w:kern w:val="0"/>
          <w:sz w:val="24"/>
          <w:szCs w:val="24"/>
          <w:u w:val="none"/>
          <w14:textFill>
            <w14:solidFill>
              <w14:schemeClr w14:val="tx1"/>
            </w14:solidFill>
          </w14:textFill>
        </w:rPr>
        <w:t xml:space="preserve">       </w:t>
      </w:r>
      <w:r>
        <w:rPr>
          <w:rFonts w:hint="eastAsia" w:ascii="仿宋" w:hAnsi="仿宋" w:eastAsia="仿宋" w:cs="仿宋"/>
          <w:color w:val="000000" w:themeColor="text1"/>
          <w:kern w:val="0"/>
          <w:sz w:val="24"/>
          <w:szCs w:val="24"/>
          <w:u w:val="none"/>
          <w:lang w:val="en-US" w:eastAsia="zh-CN"/>
          <w14:textFill>
            <w14:solidFill>
              <w14:schemeClr w14:val="tx1"/>
            </w14:solidFill>
          </w14:textFill>
        </w:rPr>
        <w:t>年    月    日</w:t>
      </w:r>
      <w:r>
        <w:rPr>
          <w:rFonts w:hint="eastAsia" w:ascii="仿宋" w:hAnsi="仿宋" w:eastAsia="仿宋" w:cs="仿宋"/>
          <w:color w:val="000000" w:themeColor="text1"/>
          <w:kern w:val="0"/>
          <w:sz w:val="24"/>
          <w:szCs w:val="24"/>
          <w:u w:val="none"/>
          <w14:textFill>
            <w14:solidFill>
              <w14:schemeClr w14:val="tx1"/>
            </w14:solidFill>
          </w14:textFill>
        </w:rPr>
        <w:t xml:space="preserve">  </w:t>
      </w:r>
      <w:r>
        <w:rPr>
          <w:rFonts w:hint="eastAsia" w:ascii="仿宋" w:hAnsi="仿宋" w:eastAsia="仿宋" w:cs="仿宋"/>
          <w:color w:val="000000" w:themeColor="text1"/>
          <w:kern w:val="0"/>
          <w:sz w:val="24"/>
          <w:szCs w:val="24"/>
          <w:u w:val="none"/>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14:textFill>
            <w14:solidFill>
              <w14:schemeClr w14:val="tx1"/>
            </w14:solidFill>
          </w14:textFill>
        </w:rPr>
        <w:t>签收时间：</w:t>
      </w:r>
      <w:r>
        <w:rPr>
          <w:rFonts w:hint="eastAsia" w:ascii="仿宋" w:hAnsi="仿宋" w:eastAsia="仿宋" w:cs="仿宋"/>
          <w:color w:val="000000" w:themeColor="text1"/>
          <w:kern w:val="0"/>
          <w:sz w:val="24"/>
          <w:szCs w:val="24"/>
          <w:u w:val="none"/>
          <w14:textFill>
            <w14:solidFill>
              <w14:schemeClr w14:val="tx1"/>
            </w14:solidFill>
          </w14:textFill>
        </w:rPr>
        <w:t xml:space="preserve">       </w:t>
      </w:r>
      <w:r>
        <w:rPr>
          <w:rFonts w:hint="eastAsia" w:ascii="仿宋" w:hAnsi="仿宋" w:eastAsia="仿宋" w:cs="仿宋"/>
          <w:color w:val="000000" w:themeColor="text1"/>
          <w:kern w:val="0"/>
          <w:sz w:val="24"/>
          <w:szCs w:val="24"/>
          <w:u w:val="none"/>
          <w:lang w:val="en-US" w:eastAsia="zh-CN"/>
          <w14:textFill>
            <w14:solidFill>
              <w14:schemeClr w14:val="tx1"/>
            </w14:solidFill>
          </w14:textFill>
        </w:rPr>
        <w:t>年    月    日</w:t>
      </w:r>
      <w:r>
        <w:rPr>
          <w:rFonts w:hint="eastAsia" w:ascii="仿宋" w:hAnsi="仿宋" w:eastAsia="仿宋" w:cs="仿宋"/>
          <w:color w:val="000000" w:themeColor="text1"/>
          <w:kern w:val="0"/>
          <w:sz w:val="24"/>
          <w:szCs w:val="24"/>
          <w:u w:val="none"/>
          <w14:textFill>
            <w14:solidFill>
              <w14:schemeClr w14:val="tx1"/>
            </w14:solidFill>
          </w14:textFill>
        </w:rPr>
        <w:t xml:space="preserve"> </w:t>
      </w:r>
    </w:p>
    <w:p w14:paraId="714A55CE">
      <w:pPr>
        <w:rPr>
          <w:color w:val="000000" w:themeColor="text1"/>
          <w14:textFill>
            <w14:solidFill>
              <w14:schemeClr w14:val="tx1"/>
            </w14:solidFill>
          </w14:textFill>
        </w:rPr>
      </w:pPr>
      <w:bookmarkStart w:id="0" w:name="_GoBack"/>
      <w:bookmarkEnd w:id="0"/>
    </w:p>
    <w:sectPr>
      <w:footerReference r:id="rId4" w:type="default"/>
      <w:pgSz w:w="11906" w:h="16838"/>
      <w:pgMar w:top="1418" w:right="1701" w:bottom="1418"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6480084-1DAC-4A9D-AB73-A443EAB413B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FC8130A-E2B5-4B8B-9A45-A8CF2852DB9F}"/>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embedRegular r:id="rId3" w:fontKey="{1FAC9622-A640-4CCF-AC8D-202B4AFEF383}"/>
  </w:font>
  <w:font w:name="方正公文小标宋">
    <w:panose1 w:val="02000500000000000000"/>
    <w:charset w:val="86"/>
    <w:family w:val="auto"/>
    <w:pitch w:val="default"/>
    <w:sig w:usb0="A00002BF" w:usb1="38CF7CFA" w:usb2="00000016" w:usb3="00000000" w:csb0="00040001" w:csb1="00000000"/>
    <w:embedRegular r:id="rId4" w:fontKey="{7FD94BFB-8A66-4590-92FB-E3A8AA74271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D9E6F">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24B9F9">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7824B9F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NzFiYWQ3NGEzM2JjNDc4MWVkZTc2M2Y2M2Q1YjMifQ=="/>
  </w:docVars>
  <w:rsids>
    <w:rsidRoot w:val="07ED415D"/>
    <w:rsid w:val="00773916"/>
    <w:rsid w:val="00AD558A"/>
    <w:rsid w:val="01A81C25"/>
    <w:rsid w:val="01BB3CD7"/>
    <w:rsid w:val="020E3E06"/>
    <w:rsid w:val="03231923"/>
    <w:rsid w:val="035F5516"/>
    <w:rsid w:val="047168CE"/>
    <w:rsid w:val="04C64E6C"/>
    <w:rsid w:val="055E7FA4"/>
    <w:rsid w:val="05FB5C4F"/>
    <w:rsid w:val="067D7818"/>
    <w:rsid w:val="077A356B"/>
    <w:rsid w:val="0785161D"/>
    <w:rsid w:val="07C3354C"/>
    <w:rsid w:val="07ED415D"/>
    <w:rsid w:val="08B1373D"/>
    <w:rsid w:val="097430E9"/>
    <w:rsid w:val="0A2F22C5"/>
    <w:rsid w:val="0B3B6D0B"/>
    <w:rsid w:val="0B924059"/>
    <w:rsid w:val="0BD31C1D"/>
    <w:rsid w:val="0C8F0949"/>
    <w:rsid w:val="0CC954FA"/>
    <w:rsid w:val="0D1D3A97"/>
    <w:rsid w:val="0DC06C57"/>
    <w:rsid w:val="0E3C619F"/>
    <w:rsid w:val="0E76520D"/>
    <w:rsid w:val="0E8F2972"/>
    <w:rsid w:val="0E9E4764"/>
    <w:rsid w:val="0ED32660"/>
    <w:rsid w:val="10303AE2"/>
    <w:rsid w:val="10832D25"/>
    <w:rsid w:val="12C14EC5"/>
    <w:rsid w:val="13A71E97"/>
    <w:rsid w:val="13DA623E"/>
    <w:rsid w:val="141334FE"/>
    <w:rsid w:val="142812C3"/>
    <w:rsid w:val="1457163D"/>
    <w:rsid w:val="15752558"/>
    <w:rsid w:val="159E65E1"/>
    <w:rsid w:val="15EA028F"/>
    <w:rsid w:val="17D15BAA"/>
    <w:rsid w:val="18442823"/>
    <w:rsid w:val="18A1557C"/>
    <w:rsid w:val="19B949BB"/>
    <w:rsid w:val="1A7F18ED"/>
    <w:rsid w:val="1AFE68E8"/>
    <w:rsid w:val="1B2F6E3F"/>
    <w:rsid w:val="1B486183"/>
    <w:rsid w:val="1BF85272"/>
    <w:rsid w:val="1CC21F65"/>
    <w:rsid w:val="1D5C4EA9"/>
    <w:rsid w:val="1D5F77B4"/>
    <w:rsid w:val="1D6371B2"/>
    <w:rsid w:val="1D936104"/>
    <w:rsid w:val="1E443FAF"/>
    <w:rsid w:val="1ED3045A"/>
    <w:rsid w:val="1F3D3E4E"/>
    <w:rsid w:val="1FE230BF"/>
    <w:rsid w:val="200307FA"/>
    <w:rsid w:val="20DB53A4"/>
    <w:rsid w:val="21423675"/>
    <w:rsid w:val="215D5117"/>
    <w:rsid w:val="22131487"/>
    <w:rsid w:val="24A2182C"/>
    <w:rsid w:val="24B2466D"/>
    <w:rsid w:val="24C61FD4"/>
    <w:rsid w:val="252B269C"/>
    <w:rsid w:val="25496D80"/>
    <w:rsid w:val="25E20F82"/>
    <w:rsid w:val="27351CB2"/>
    <w:rsid w:val="27985D9D"/>
    <w:rsid w:val="28FA43F5"/>
    <w:rsid w:val="2B0626A5"/>
    <w:rsid w:val="2B512E32"/>
    <w:rsid w:val="2B57359D"/>
    <w:rsid w:val="2BA61908"/>
    <w:rsid w:val="2C083572"/>
    <w:rsid w:val="2D684463"/>
    <w:rsid w:val="2D890CA0"/>
    <w:rsid w:val="2F05640D"/>
    <w:rsid w:val="2F2A282C"/>
    <w:rsid w:val="31771F10"/>
    <w:rsid w:val="318555E4"/>
    <w:rsid w:val="31BF532C"/>
    <w:rsid w:val="322F37A1"/>
    <w:rsid w:val="32BB5035"/>
    <w:rsid w:val="32F10A57"/>
    <w:rsid w:val="33890C8F"/>
    <w:rsid w:val="338B2C59"/>
    <w:rsid w:val="33E764F4"/>
    <w:rsid w:val="3458222B"/>
    <w:rsid w:val="358D0F0B"/>
    <w:rsid w:val="35B3112A"/>
    <w:rsid w:val="35D07049"/>
    <w:rsid w:val="36941872"/>
    <w:rsid w:val="373B6744"/>
    <w:rsid w:val="37492C0F"/>
    <w:rsid w:val="37985945"/>
    <w:rsid w:val="39237490"/>
    <w:rsid w:val="3A231E3E"/>
    <w:rsid w:val="3A8D5509"/>
    <w:rsid w:val="3CCC5366"/>
    <w:rsid w:val="3D8C3241"/>
    <w:rsid w:val="3E762E96"/>
    <w:rsid w:val="3E8E35FE"/>
    <w:rsid w:val="3EAB0654"/>
    <w:rsid w:val="3EC15781"/>
    <w:rsid w:val="3FF22CF9"/>
    <w:rsid w:val="40842F0A"/>
    <w:rsid w:val="41850CE8"/>
    <w:rsid w:val="421922FE"/>
    <w:rsid w:val="422E75D1"/>
    <w:rsid w:val="42333799"/>
    <w:rsid w:val="42390634"/>
    <w:rsid w:val="428E0070"/>
    <w:rsid w:val="42B20202"/>
    <w:rsid w:val="43737125"/>
    <w:rsid w:val="43AA43C9"/>
    <w:rsid w:val="43FE2FD4"/>
    <w:rsid w:val="45790B64"/>
    <w:rsid w:val="461940F5"/>
    <w:rsid w:val="46AC4F69"/>
    <w:rsid w:val="47761CCA"/>
    <w:rsid w:val="47CD78D6"/>
    <w:rsid w:val="47F7550F"/>
    <w:rsid w:val="482E3E38"/>
    <w:rsid w:val="48A91760"/>
    <w:rsid w:val="4A0946F9"/>
    <w:rsid w:val="4B3B06EC"/>
    <w:rsid w:val="4CE72828"/>
    <w:rsid w:val="4CE90CC5"/>
    <w:rsid w:val="4D5A3970"/>
    <w:rsid w:val="4FA03191"/>
    <w:rsid w:val="4FB31116"/>
    <w:rsid w:val="514069D9"/>
    <w:rsid w:val="537A44F5"/>
    <w:rsid w:val="55083CB2"/>
    <w:rsid w:val="55AF2020"/>
    <w:rsid w:val="55C51BA3"/>
    <w:rsid w:val="56981066"/>
    <w:rsid w:val="57497CEB"/>
    <w:rsid w:val="5763564E"/>
    <w:rsid w:val="57A557E8"/>
    <w:rsid w:val="58472D43"/>
    <w:rsid w:val="593405B4"/>
    <w:rsid w:val="59713E92"/>
    <w:rsid w:val="5975743C"/>
    <w:rsid w:val="59DB68BB"/>
    <w:rsid w:val="5A4008D7"/>
    <w:rsid w:val="5A871B1D"/>
    <w:rsid w:val="5AD30C7A"/>
    <w:rsid w:val="5B305D11"/>
    <w:rsid w:val="5C4E067B"/>
    <w:rsid w:val="5E325597"/>
    <w:rsid w:val="5E345B18"/>
    <w:rsid w:val="5EFB03E4"/>
    <w:rsid w:val="609E54CA"/>
    <w:rsid w:val="61B13C78"/>
    <w:rsid w:val="625E3163"/>
    <w:rsid w:val="626671FB"/>
    <w:rsid w:val="62EE3C5C"/>
    <w:rsid w:val="633A03FE"/>
    <w:rsid w:val="63D60814"/>
    <w:rsid w:val="63D916F6"/>
    <w:rsid w:val="643B19AE"/>
    <w:rsid w:val="64D25334"/>
    <w:rsid w:val="656071F2"/>
    <w:rsid w:val="6569254B"/>
    <w:rsid w:val="66F150F1"/>
    <w:rsid w:val="6727621A"/>
    <w:rsid w:val="678371C8"/>
    <w:rsid w:val="691225DD"/>
    <w:rsid w:val="69360540"/>
    <w:rsid w:val="695F1840"/>
    <w:rsid w:val="6AA95198"/>
    <w:rsid w:val="6B1A45E2"/>
    <w:rsid w:val="6B607F4C"/>
    <w:rsid w:val="6BAF2C82"/>
    <w:rsid w:val="6C575B38"/>
    <w:rsid w:val="6DD62801"/>
    <w:rsid w:val="6E946A7C"/>
    <w:rsid w:val="6F2B6AC3"/>
    <w:rsid w:val="6F5B73A8"/>
    <w:rsid w:val="71F4319C"/>
    <w:rsid w:val="726C367A"/>
    <w:rsid w:val="72B172DF"/>
    <w:rsid w:val="730731B7"/>
    <w:rsid w:val="738B7900"/>
    <w:rsid w:val="73CB617F"/>
    <w:rsid w:val="7440158F"/>
    <w:rsid w:val="747D56CB"/>
    <w:rsid w:val="75667E34"/>
    <w:rsid w:val="765468FF"/>
    <w:rsid w:val="768C388F"/>
    <w:rsid w:val="769E5DCD"/>
    <w:rsid w:val="772B7660"/>
    <w:rsid w:val="7795006B"/>
    <w:rsid w:val="77B0611B"/>
    <w:rsid w:val="78062641"/>
    <w:rsid w:val="78654DF4"/>
    <w:rsid w:val="787E1A12"/>
    <w:rsid w:val="78B92171"/>
    <w:rsid w:val="78C733B9"/>
    <w:rsid w:val="78D21D5D"/>
    <w:rsid w:val="7AA634A2"/>
    <w:rsid w:val="7BDB4440"/>
    <w:rsid w:val="7BDC75DE"/>
    <w:rsid w:val="7C3E2C1A"/>
    <w:rsid w:val="7D605B8A"/>
    <w:rsid w:val="7DC76B7E"/>
    <w:rsid w:val="7E494870"/>
    <w:rsid w:val="7E5C0A47"/>
    <w:rsid w:val="7E953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1095</Words>
  <Characters>1101</Characters>
  <Lines>0</Lines>
  <Paragraphs>0</Paragraphs>
  <TotalTime>1</TotalTime>
  <ScaleCrop>false</ScaleCrop>
  <LinksUpToDate>false</LinksUpToDate>
  <CharactersWithSpaces>1332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2022-07-06T01:16:00Z</dcterms:created>
  <dc:creator>顾业平</dc:creator>
  <cp:lastModifiedBy>　　　</cp:lastModifiedBy>
  <dcterms:modified xsi:type="dcterms:W3CDTF">2025-03-25T08:51:11Z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0D3ED4F3C55844E6A70DFFD8CDD6CA7F</vt:lpwstr>
  </property>
  <property fmtid="{D5CDD505-2E9C-101B-9397-08002B2CF9AE}" pid="4" name="KSOTemplateDocerSaveRecord">
    <vt:lpwstr>eyJoZGlkIjoiOGRkYmIyMDRmYjJiNmRlODIyNmZlNzZkYTcwYTY4YzciLCJ1c2VySWQiOiIyMTUwOTU2MzMifQ==</vt:lpwstr>
  </property>
</Properties>
</file>