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E93BA"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债权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申报登记表</w:t>
      </w:r>
    </w:p>
    <w:tbl>
      <w:tblPr>
        <w:tblStyle w:val="4"/>
        <w:tblW w:w="9615" w:type="dxa"/>
        <w:tblInd w:w="-624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0"/>
        <w:gridCol w:w="2538"/>
        <w:gridCol w:w="1092"/>
        <w:gridCol w:w="390"/>
        <w:gridCol w:w="1185"/>
        <w:gridCol w:w="1215"/>
        <w:gridCol w:w="2025"/>
      </w:tblGrid>
      <w:tr w14:paraId="70E0AB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7B981"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2"/>
                <w:szCs w:val="22"/>
              </w:rPr>
            </w:pPr>
            <w:bookmarkStart w:id="0" w:name="OLE_LINK1" w:colFirst="1" w:colLast="2"/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</w:rPr>
              <w:t>申报人</w:t>
            </w:r>
          </w:p>
          <w:p w14:paraId="5A1CF255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</w:rPr>
              <w:t>基本情况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E478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申报人</w:t>
            </w: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04228">
            <w:pPr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16AE0BB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9" w:hRule="exac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0F4DC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0AA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统一社会信用代码/</w:t>
            </w:r>
          </w:p>
          <w:p w14:paraId="6CCF80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身份证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号码</w:t>
            </w: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007CF">
            <w:pPr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4CE676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6F5DE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B2A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住所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住址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2DFED">
            <w:pPr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37FE0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41FEE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9FAE8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法定代表人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负责人）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89BB1"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3904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3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773EF">
            <w:pPr>
              <w:tabs>
                <w:tab w:val="left" w:pos="1065"/>
              </w:tabs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B2B6B0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BD570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E130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委托代理人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7040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91CB9">
            <w:pPr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9072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8EB78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0BB4E9A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0DAEE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E6BE8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012F8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FAD2E">
            <w:pPr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5A692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01A7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1F2824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4AEE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申报债权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基本情况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D7AD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债权总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额</w:t>
            </w: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3194F">
            <w:pPr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币种：                   总额：</w:t>
            </w:r>
          </w:p>
        </w:tc>
      </w:tr>
      <w:tr w14:paraId="475E6D1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1" w:hRule="exact"/>
        </w:trPr>
        <w:tc>
          <w:tcPr>
            <w:tcW w:w="11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154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F95C5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债权构成明细</w:t>
            </w: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AFD1">
            <w:pPr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 xml:space="preserve">1、本金：                     </w:t>
            </w:r>
          </w:p>
          <w:p w14:paraId="618188EA">
            <w:pPr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 xml:space="preserve">2、利息（违约金）：                     </w:t>
            </w:r>
          </w:p>
          <w:p w14:paraId="6C2F3413">
            <w:pPr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 xml:space="preserve">3、案件受理费等实现债权费用：                     </w:t>
            </w:r>
          </w:p>
          <w:p w14:paraId="07F98CBF">
            <w:pPr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 xml:space="preserve">4、其他：                     </w:t>
            </w:r>
          </w:p>
        </w:tc>
      </w:tr>
      <w:tr w14:paraId="094CAF3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exac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48211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8DA9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债权性质</w:t>
            </w: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8860F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79C3BEB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3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980AB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66BF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财产担保情况</w:t>
            </w:r>
          </w:p>
          <w:p w14:paraId="59F3C6F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（选项）</w:t>
            </w:r>
          </w:p>
        </w:tc>
        <w:tc>
          <w:tcPr>
            <w:tcW w:w="1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4FB94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FCB1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担保物</w:t>
            </w:r>
          </w:p>
        </w:tc>
        <w:tc>
          <w:tcPr>
            <w:tcW w:w="3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86841">
            <w:pPr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 w14:paraId="6A01B5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69EEC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93B16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2AD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）无</w:t>
            </w:r>
          </w:p>
        </w:tc>
      </w:tr>
      <w:tr w14:paraId="276E496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FDDCD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C7EA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诉讼仲裁与</w:t>
            </w:r>
          </w:p>
          <w:p w14:paraId="3780C66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执行情况</w:t>
            </w:r>
          </w:p>
          <w:p w14:paraId="0F3D516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（选项）</w:t>
            </w: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C980A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）有生效诉讼/仲裁文书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案号：</w:t>
            </w:r>
          </w:p>
          <w:p w14:paraId="353FF438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（ ）有申请强制执行，案号：</w:t>
            </w:r>
          </w:p>
        </w:tc>
      </w:tr>
      <w:tr w14:paraId="412315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50F13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A889F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B7513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）已提起诉讼/仲裁，未取得生效文书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案号：</w:t>
            </w:r>
          </w:p>
        </w:tc>
      </w:tr>
      <w:tr w14:paraId="3C6CA71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A20E2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6DC9D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BD70D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 ）未提起诉讼/仲裁</w:t>
            </w:r>
          </w:p>
        </w:tc>
      </w:tr>
      <w:tr w14:paraId="136625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0BE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相关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事项</w:t>
            </w:r>
          </w:p>
        </w:tc>
        <w:tc>
          <w:tcPr>
            <w:tcW w:w="25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5BE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收款账户确认</w:t>
            </w:r>
          </w:p>
          <w:p w14:paraId="28A18E9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Style w:val="6"/>
                <w:rFonts w:hint="default"/>
                <w:lang w:bidi="ar"/>
              </w:rPr>
              <w:t>（</w:t>
            </w:r>
            <w:r>
              <w:rPr>
                <w:rStyle w:val="6"/>
                <w:rFonts w:hint="eastAsia" w:eastAsia="仿宋"/>
                <w:lang w:val="en-US" w:eastAsia="zh-CN" w:bidi="ar"/>
              </w:rPr>
              <w:t>须为</w:t>
            </w:r>
            <w:r>
              <w:rPr>
                <w:rStyle w:val="6"/>
                <w:rFonts w:hint="default"/>
                <w:lang w:bidi="ar"/>
              </w:rPr>
              <w:t>债权人</w:t>
            </w:r>
            <w:r>
              <w:rPr>
                <w:rStyle w:val="6"/>
                <w:rFonts w:hint="eastAsia" w:eastAsia="仿宋"/>
                <w:lang w:val="en-US" w:eastAsia="zh-CN" w:bidi="ar"/>
              </w:rPr>
              <w:t>本人账户</w:t>
            </w:r>
            <w:r>
              <w:rPr>
                <w:rStyle w:val="6"/>
                <w:rFonts w:hint="default"/>
                <w:lang w:bidi="ar"/>
              </w:rPr>
              <w:t>）</w:t>
            </w: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F487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户名：</w:t>
            </w:r>
          </w:p>
        </w:tc>
      </w:tr>
      <w:tr w14:paraId="5CE666D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891FD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EDF54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40F2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开户行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须具体到支行）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：</w:t>
            </w:r>
          </w:p>
        </w:tc>
      </w:tr>
      <w:tr w14:paraId="5BA5A3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A15E9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92F20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0C2C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账号：</w:t>
            </w:r>
          </w:p>
        </w:tc>
      </w:tr>
      <w:tr w14:paraId="0608F4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2CC90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DA11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送达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方式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确认</w:t>
            </w: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413F4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特快专递收件地址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（请按省市区/县的格式准确填写地区行政区域名称，具体到门牌号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  <w:lang w:eastAsia="zh-CN" w:bidi="ar"/>
              </w:rPr>
              <w:t>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指定收件人：</w:t>
            </w:r>
          </w:p>
        </w:tc>
      </w:tr>
      <w:tr w14:paraId="0B949D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77CDE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658F9">
            <w:pPr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3E42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联系电话：</w:t>
            </w:r>
          </w:p>
        </w:tc>
      </w:tr>
      <w:tr w14:paraId="4A141AF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313AA">
            <w:pPr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538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A8F25">
            <w:pPr>
              <w:jc w:val="lef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07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AE314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电子邮箱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（必填，用正楷体填写清楚）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：</w:t>
            </w:r>
          </w:p>
        </w:tc>
      </w:tr>
      <w:bookmarkEnd w:id="0"/>
      <w:tr w14:paraId="1C0CDEE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B24B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签章栏</w:t>
            </w:r>
          </w:p>
        </w:tc>
        <w:tc>
          <w:tcPr>
            <w:tcW w:w="84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5C2B1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申报人（盖章/签字）：</w:t>
            </w:r>
          </w:p>
          <w:p w14:paraId="608621DD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日期：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2025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年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月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</w:tr>
    </w:tbl>
    <w:p w14:paraId="2576CE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u w:val="none"/>
          <w:lang w:val="en-US" w:eastAsia="zh-CN"/>
        </w:rPr>
        <w:t>提示：</w:t>
      </w:r>
      <w:r>
        <w:rPr>
          <w:rFonts w:hint="eastAsia" w:ascii="仿宋" w:hAnsi="仿宋" w:eastAsia="仿宋" w:cs="仿宋"/>
          <w:sz w:val="24"/>
          <w:u w:val="none"/>
        </w:rPr>
        <w:t>管</w:t>
      </w:r>
      <w:r>
        <w:rPr>
          <w:rFonts w:hint="eastAsia" w:ascii="仿宋" w:hAnsi="仿宋" w:eastAsia="仿宋" w:cs="仿宋"/>
          <w:sz w:val="24"/>
        </w:rPr>
        <w:t>理人可以选择</w:t>
      </w:r>
      <w:r>
        <w:rPr>
          <w:rFonts w:hint="eastAsia" w:ascii="仿宋" w:hAnsi="仿宋" w:eastAsia="仿宋" w:cs="仿宋"/>
          <w:sz w:val="24"/>
          <w:lang w:eastAsia="zh-CN"/>
        </w:rPr>
        <w:t>“</w:t>
      </w:r>
      <w:r>
        <w:rPr>
          <w:rFonts w:hint="eastAsia" w:ascii="仿宋" w:hAnsi="仿宋" w:eastAsia="仿宋" w:cs="仿宋"/>
          <w:sz w:val="24"/>
          <w:lang w:val="en-US" w:eastAsia="zh-CN"/>
        </w:rPr>
        <w:t>送达方式确认</w:t>
      </w:r>
      <w:r>
        <w:rPr>
          <w:rFonts w:hint="eastAsia" w:ascii="仿宋" w:hAnsi="仿宋" w:eastAsia="仿宋" w:cs="仿宋"/>
          <w:sz w:val="24"/>
          <w:lang w:eastAsia="zh-CN"/>
        </w:rPr>
        <w:t>”</w:t>
      </w:r>
      <w:r>
        <w:rPr>
          <w:rFonts w:hint="eastAsia" w:ascii="仿宋" w:hAnsi="仿宋" w:eastAsia="仿宋" w:cs="仿宋"/>
          <w:sz w:val="24"/>
          <w:lang w:val="en-US" w:eastAsia="zh-CN"/>
        </w:rPr>
        <w:t>中</w:t>
      </w:r>
      <w:r>
        <w:rPr>
          <w:rFonts w:hint="eastAsia" w:ascii="仿宋" w:hAnsi="仿宋" w:eastAsia="仿宋" w:cs="仿宋"/>
          <w:sz w:val="24"/>
        </w:rPr>
        <w:t>任一方式送达相关文件，请确保正确</w:t>
      </w:r>
      <w:r>
        <w:rPr>
          <w:rFonts w:hint="eastAsia" w:ascii="仿宋" w:hAnsi="仿宋" w:eastAsia="仿宋" w:cs="仿宋"/>
          <w:sz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lang w:val="en-US" w:eastAsia="zh-CN"/>
        </w:rPr>
        <w:t>有效</w:t>
      </w:r>
      <w:r>
        <w:rPr>
          <w:rFonts w:hint="eastAsia" w:ascii="仿宋" w:hAnsi="仿宋" w:eastAsia="仿宋" w:cs="仿宋"/>
          <w:sz w:val="24"/>
        </w:rPr>
        <w:t>。</w:t>
      </w:r>
      <w:r>
        <w:rPr>
          <w:rFonts w:hint="eastAsia" w:ascii="仿宋" w:hAnsi="仿宋" w:eastAsia="仿宋" w:cs="仿宋"/>
          <w:sz w:val="24"/>
          <w:lang w:val="en-US" w:eastAsia="zh-CN"/>
        </w:rPr>
        <w:t>送达方式和收款账户如</w:t>
      </w:r>
      <w:r>
        <w:rPr>
          <w:rFonts w:hint="eastAsia" w:ascii="仿宋" w:hAnsi="仿宋" w:eastAsia="仿宋" w:cs="仿宋"/>
          <w:sz w:val="24"/>
        </w:rPr>
        <w:t>有变更，应当及时</w:t>
      </w:r>
      <w:r>
        <w:rPr>
          <w:rFonts w:hint="eastAsia" w:ascii="仿宋" w:hAnsi="仿宋" w:eastAsia="仿宋" w:cs="仿宋"/>
          <w:sz w:val="24"/>
          <w:lang w:val="en-US" w:eastAsia="zh-CN"/>
        </w:rPr>
        <w:t>函告</w:t>
      </w:r>
      <w:r>
        <w:rPr>
          <w:rFonts w:hint="eastAsia" w:ascii="仿宋" w:hAnsi="仿宋" w:eastAsia="仿宋" w:cs="仿宋"/>
          <w:sz w:val="24"/>
        </w:rPr>
        <w:t>管理人。</w:t>
      </w:r>
      <w:r>
        <w:rPr>
          <w:rFonts w:hint="eastAsia" w:ascii="仿宋" w:hAnsi="仿宋" w:eastAsia="仿宋" w:cs="仿宋"/>
          <w:sz w:val="24"/>
          <w:lang w:val="en-US" w:eastAsia="zh-CN"/>
        </w:rPr>
        <w:t>其他事项详阅《深圳经济特区个人破产条例》《债权申报指南》。</w:t>
      </w:r>
    </w:p>
    <w:p w14:paraId="4931C3D8">
      <w:pPr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br w:type="page"/>
      </w:r>
    </w:p>
    <w:p w14:paraId="1CB7541D">
      <w:pPr>
        <w:jc w:val="center"/>
        <w:rPr>
          <w:rFonts w:hint="eastAsia" w:ascii="华文中宋" w:hAnsi="华文中宋" w:eastAsia="华文中宋" w:cs="华文中宋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36"/>
          <w:szCs w:val="36"/>
        </w:rPr>
        <w:t>债权申报书</w:t>
      </w:r>
    </w:p>
    <w:p w14:paraId="5C3B74B2">
      <w:pP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4CD73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申报人：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列明主体基本信息）</w:t>
      </w:r>
    </w:p>
    <w:p w14:paraId="6FABF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 w14:paraId="412C8B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申报事项：</w:t>
      </w:r>
    </w:p>
    <w:p w14:paraId="36098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申报债权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总额人民币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元，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具体构成明细如下：</w:t>
      </w:r>
    </w:p>
    <w:p w14:paraId="5E5BF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1、本金：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</w:p>
    <w:p w14:paraId="008C3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2、利息（违约金）：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</w:p>
    <w:p w14:paraId="33628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3、案件受理费等实现债权费用：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</w:p>
    <w:p w14:paraId="5B808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4、其他：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u w:val="single"/>
          <w:lang w:val="en-US" w:eastAsia="zh-CN"/>
        </w:rPr>
        <w:t xml:space="preserve">          </w:t>
      </w:r>
      <w:bookmarkStart w:id="1" w:name="_GoBack"/>
      <w:bookmarkEnd w:id="1"/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u w:val="single"/>
          <w:lang w:val="en-US" w:eastAsia="zh-CN"/>
        </w:rPr>
        <w:t xml:space="preserve">           </w:t>
      </w:r>
    </w:p>
    <w:p w14:paraId="2896C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以上债权性质为：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（选项：有财产担保债权、人身损害赔偿债权、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税收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债权、普通债权、罚金等）</w:t>
      </w:r>
    </w:p>
    <w:p w14:paraId="76FB3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0B1C2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2" w:hanging="562" w:hanging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事实和理由：</w:t>
      </w:r>
    </w:p>
    <w:p w14:paraId="66904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请写明债权形成原因、经过、有无财产担保、是否连带债权等相关事项。</w:t>
      </w:r>
    </w:p>
    <w:p w14:paraId="6931D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 w14:paraId="7FDDE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 w14:paraId="4F59A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利息计算表及计算方法说明</w:t>
      </w:r>
      <w:r>
        <w:rPr>
          <w:rFonts w:hint="eastAsia" w:ascii="仿宋" w:hAnsi="仿宋" w:eastAsia="仿宋" w:cs="仿宋"/>
          <w:sz w:val="28"/>
          <w:szCs w:val="28"/>
        </w:rPr>
        <w:t>【请附页详细列明】　　</w:t>
      </w:r>
    </w:p>
    <w:p w14:paraId="01E9B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59" w:leftChars="266" w:firstLine="0" w:firstLineChars="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特此。</w:t>
      </w:r>
    </w:p>
    <w:p w14:paraId="520E2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 w14:paraId="3BA02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59" w:leftChars="266" w:firstLine="1960" w:firstLineChars="7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申报人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盖章/签字）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：</w:t>
      </w:r>
    </w:p>
    <w:p w14:paraId="2F709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59" w:leftChars="266" w:firstLine="1960" w:firstLineChars="7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 w14:paraId="2410F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59" w:leftChars="266" w:firstLine="1960" w:firstLineChars="700"/>
        <w:textAlignment w:val="auto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　　　　　　　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2025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　　月　　日</w:t>
      </w:r>
    </w:p>
    <w:p w14:paraId="4FDE56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" w:hAnsi="仿宋" w:eastAsia="仿宋" w:cs="仿宋"/>
          <w:sz w:val="24"/>
          <w:lang w:val="en-US" w:eastAsia="zh-CN"/>
        </w:rPr>
      </w:pPr>
    </w:p>
    <w:sectPr>
      <w:pgSz w:w="11906" w:h="16838"/>
      <w:pgMar w:top="1134" w:right="1800" w:bottom="1134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wNDRhZDc2YTBkMjc2ZWYwNGFkYzUwNDMwMzBjNDkifQ=="/>
  </w:docVars>
  <w:rsids>
    <w:rsidRoot w:val="4966399E"/>
    <w:rsid w:val="066A7314"/>
    <w:rsid w:val="09936342"/>
    <w:rsid w:val="0F10281F"/>
    <w:rsid w:val="10262364"/>
    <w:rsid w:val="10F554AB"/>
    <w:rsid w:val="1348580B"/>
    <w:rsid w:val="14BA3747"/>
    <w:rsid w:val="1F4329DA"/>
    <w:rsid w:val="24581EF0"/>
    <w:rsid w:val="2CE759FB"/>
    <w:rsid w:val="2D3878D0"/>
    <w:rsid w:val="31251A76"/>
    <w:rsid w:val="34D22828"/>
    <w:rsid w:val="3D103688"/>
    <w:rsid w:val="462515B7"/>
    <w:rsid w:val="469211A4"/>
    <w:rsid w:val="487008A8"/>
    <w:rsid w:val="4966399E"/>
    <w:rsid w:val="4D984DDD"/>
    <w:rsid w:val="50EF2123"/>
    <w:rsid w:val="56CC2DDC"/>
    <w:rsid w:val="57B05B1D"/>
    <w:rsid w:val="5BA64C2A"/>
    <w:rsid w:val="5F8F48EF"/>
    <w:rsid w:val="626138CF"/>
    <w:rsid w:val="648C7473"/>
    <w:rsid w:val="6B53043F"/>
    <w:rsid w:val="6E6254A8"/>
    <w:rsid w:val="73CE4322"/>
    <w:rsid w:val="7578762A"/>
    <w:rsid w:val="7EDC2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01"/>
    <w:basedOn w:val="5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441</Words>
  <Characters>444</Characters>
  <Lines>0</Lines>
  <Paragraphs>0</Paragraphs>
  <TotalTime>2</TotalTime>
  <ScaleCrop>false</ScaleCrop>
  <LinksUpToDate>false</LinksUpToDate>
  <CharactersWithSpaces>693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2020-10-30T06:06:00Z</dcterms:created>
  <dc:creator>ZHUWJ</dc:creator>
  <cp:lastModifiedBy>ZHUWJ</cp:lastModifiedBy>
  <cp:lastPrinted>2021-05-21T11:47:00Z</cp:lastPrinted>
  <dcterms:modified xsi:type="dcterms:W3CDTF">2025-01-17T09:17:17Z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64890DE2775141079C06908C23EC9716</vt:lpwstr>
  </property>
  <property fmtid="{D5CDD505-2E9C-101B-9397-08002B2CF9AE}" pid="4" name="KSOTemplateDocerSaveRecord">
    <vt:lpwstr>eyJoZGlkIjoiZWUwNDRhZDc2YTBkMjc2ZWYwNGFkYzUwNDMwMzBjNDkiLCJ1c2VySWQiOiIxMDAzMzQ2ODI3In0=</vt:lpwstr>
  </property>
</Properties>
</file>