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ind w:firstLine="560" w:firstLineChars="200"/>
        <w:rPr>
          <w:rFonts w:ascii="宋体" w:hAnsi="宋体" w:eastAsia="宋体" w:cs="宋体"/>
          <w:sz w:val="28"/>
          <w:szCs w:val="28"/>
        </w:rPr>
      </w:pPr>
    </w:p>
    <w:p>
      <w:pPr>
        <w:spacing w:line="500" w:lineRule="exact"/>
        <w:jc w:val="center"/>
        <w:rPr>
          <w:rFonts w:ascii="宋体" w:hAnsi="宋体" w:eastAsia="宋体" w:cs="宋体"/>
          <w:b/>
          <w:bCs/>
          <w:sz w:val="28"/>
          <w:szCs w:val="28"/>
        </w:rPr>
      </w:pPr>
      <w:r>
        <w:rPr>
          <w:rFonts w:hint="eastAsia" w:ascii="宋体" w:hAnsi="宋体" w:eastAsia="宋体" w:cs="宋体"/>
          <w:b/>
          <w:bCs/>
          <w:sz w:val="28"/>
          <w:szCs w:val="28"/>
          <w:lang w:eastAsia="zh-CN"/>
        </w:rPr>
        <w:t>重庆向能工贸有限公司强制清算</w:t>
      </w:r>
      <w:r>
        <w:rPr>
          <w:rFonts w:hint="eastAsia" w:ascii="宋体" w:hAnsi="宋体" w:eastAsia="宋体" w:cs="宋体"/>
          <w:b/>
          <w:bCs/>
          <w:sz w:val="28"/>
          <w:szCs w:val="28"/>
        </w:rPr>
        <w:t>案</w:t>
      </w:r>
    </w:p>
    <w:p>
      <w:pPr>
        <w:spacing w:line="500" w:lineRule="exact"/>
        <w:jc w:val="center"/>
        <w:rPr>
          <w:rFonts w:ascii="宋体" w:hAnsi="宋体" w:eastAsia="宋体" w:cs="宋体"/>
          <w:b/>
          <w:bCs/>
          <w:sz w:val="28"/>
          <w:szCs w:val="28"/>
        </w:rPr>
      </w:pPr>
      <w:r>
        <w:rPr>
          <w:rFonts w:hint="eastAsia" w:ascii="宋体" w:hAnsi="宋体" w:eastAsia="宋体" w:cs="宋体"/>
          <w:b/>
          <w:bCs/>
          <w:sz w:val="28"/>
          <w:szCs w:val="28"/>
        </w:rPr>
        <w:t>债权申报指引</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2025年3月26日，重庆市第五中级人民法院作出（2025）渝05清申24号民事裁定书，裁定受理重庆向能工贸有限公司（以下简称“向能工贸”或“债务人”）强制清算一案，并于2025年4月14日指定北京观韬（重庆）律师事务所担任向能工贸清算组。为明确债权申报的有关事项，帮助债权人顺利申报债权，</w:t>
      </w:r>
      <w:r>
        <w:rPr>
          <w:rFonts w:hint="eastAsia" w:ascii="宋体" w:hAnsi="宋体" w:eastAsia="宋体" w:cs="宋体"/>
          <w:sz w:val="28"/>
          <w:szCs w:val="28"/>
          <w:lang w:eastAsia="zh-CN"/>
        </w:rPr>
        <w:t>清算组</w:t>
      </w:r>
      <w:r>
        <w:rPr>
          <w:rFonts w:hint="eastAsia" w:ascii="宋体" w:hAnsi="宋体" w:eastAsia="宋体" w:cs="宋体"/>
          <w:sz w:val="28"/>
          <w:szCs w:val="28"/>
        </w:rPr>
        <w:t>现发布债权申报指引：</w:t>
      </w:r>
    </w:p>
    <w:p>
      <w:pPr>
        <w:spacing w:line="500" w:lineRule="exact"/>
        <w:ind w:firstLine="561" w:firstLineChars="200"/>
        <w:rPr>
          <w:rFonts w:ascii="宋体" w:hAnsi="宋体" w:eastAsia="宋体" w:cs="宋体"/>
          <w:b/>
          <w:bCs/>
          <w:sz w:val="28"/>
          <w:szCs w:val="28"/>
        </w:rPr>
      </w:pPr>
      <w:r>
        <w:rPr>
          <w:rFonts w:hint="eastAsia" w:ascii="宋体" w:hAnsi="宋体" w:eastAsia="宋体" w:cs="宋体"/>
          <w:b/>
          <w:bCs/>
          <w:sz w:val="28"/>
          <w:szCs w:val="28"/>
        </w:rPr>
        <w:t>一、重要提示</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为保障各债权人合法权益，实现债权人与</w:t>
      </w:r>
      <w:r>
        <w:rPr>
          <w:rFonts w:hint="eastAsia" w:ascii="宋体" w:hAnsi="宋体" w:eastAsia="宋体" w:cs="宋体"/>
          <w:sz w:val="28"/>
          <w:szCs w:val="28"/>
          <w:lang w:eastAsia="zh-CN"/>
        </w:rPr>
        <w:t>清算组</w:t>
      </w:r>
      <w:r>
        <w:rPr>
          <w:rFonts w:hint="eastAsia" w:ascii="宋体" w:hAnsi="宋体" w:eastAsia="宋体" w:cs="宋体"/>
          <w:sz w:val="28"/>
          <w:szCs w:val="28"/>
        </w:rPr>
        <w:t>的高效沟通，</w:t>
      </w:r>
      <w:r>
        <w:rPr>
          <w:rFonts w:hint="eastAsia" w:ascii="宋体" w:hAnsi="宋体" w:eastAsia="宋体" w:cs="宋体"/>
          <w:sz w:val="28"/>
          <w:szCs w:val="28"/>
          <w:lang w:eastAsia="zh-CN"/>
        </w:rPr>
        <w:t>清算组</w:t>
      </w:r>
      <w:r>
        <w:rPr>
          <w:rFonts w:hint="eastAsia" w:ascii="宋体" w:hAnsi="宋体" w:eastAsia="宋体" w:cs="宋体"/>
          <w:sz w:val="28"/>
          <w:szCs w:val="28"/>
        </w:rPr>
        <w:t>将部分申报中常见易疏漏问题提示如下：</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（一）</w:t>
      </w:r>
      <w:r>
        <w:rPr>
          <w:rFonts w:hint="eastAsia" w:ascii="宋体" w:hAnsi="宋体" w:eastAsia="宋体" w:cs="宋体"/>
          <w:b/>
          <w:bCs/>
          <w:sz w:val="28"/>
          <w:szCs w:val="28"/>
        </w:rPr>
        <w:t>债权人已向</w:t>
      </w:r>
      <w:r>
        <w:rPr>
          <w:rFonts w:hint="eastAsia" w:ascii="宋体" w:hAnsi="宋体" w:eastAsia="宋体" w:cs="宋体"/>
          <w:b/>
          <w:bCs/>
          <w:sz w:val="28"/>
          <w:szCs w:val="28"/>
          <w:lang w:eastAsia="zh-CN"/>
        </w:rPr>
        <w:t>清算组</w:t>
      </w:r>
      <w:r>
        <w:rPr>
          <w:rFonts w:hint="eastAsia" w:ascii="宋体" w:hAnsi="宋体" w:eastAsia="宋体" w:cs="宋体"/>
          <w:b/>
          <w:bCs/>
          <w:sz w:val="28"/>
          <w:szCs w:val="28"/>
        </w:rPr>
        <w:t>申报过的债权，无需重复申报；</w:t>
      </w:r>
    </w:p>
    <w:p>
      <w:pPr>
        <w:spacing w:line="500" w:lineRule="exact"/>
        <w:ind w:firstLine="560" w:firstLineChars="200"/>
        <w:rPr>
          <w:rFonts w:ascii="宋体" w:hAnsi="宋体" w:eastAsia="宋体" w:cs="宋体"/>
          <w:b/>
          <w:bCs/>
          <w:sz w:val="28"/>
          <w:szCs w:val="28"/>
        </w:rPr>
      </w:pPr>
      <w:r>
        <w:rPr>
          <w:rFonts w:hint="eastAsia" w:ascii="宋体" w:hAnsi="宋体" w:eastAsia="宋体" w:cs="宋体"/>
          <w:sz w:val="28"/>
          <w:szCs w:val="28"/>
        </w:rPr>
        <w:t>（二）</w:t>
      </w:r>
      <w:r>
        <w:rPr>
          <w:rFonts w:hint="eastAsia" w:ascii="宋体" w:hAnsi="宋体" w:eastAsia="宋体" w:cs="宋体"/>
          <w:b/>
          <w:bCs/>
          <w:sz w:val="28"/>
          <w:szCs w:val="28"/>
        </w:rPr>
        <w:t>债权申报期至202</w:t>
      </w:r>
      <w:r>
        <w:rPr>
          <w:rFonts w:hint="eastAsia" w:ascii="宋体" w:hAnsi="宋体" w:eastAsia="宋体" w:cs="宋体"/>
          <w:b/>
          <w:bCs/>
          <w:sz w:val="28"/>
          <w:szCs w:val="28"/>
          <w:lang w:val="en-US" w:eastAsia="zh-CN"/>
        </w:rPr>
        <w:t>5</w:t>
      </w:r>
      <w:r>
        <w:rPr>
          <w:rFonts w:hint="eastAsia" w:ascii="宋体" w:hAnsi="宋体" w:eastAsia="宋体" w:cs="宋体"/>
          <w:b/>
          <w:bCs/>
          <w:sz w:val="28"/>
          <w:szCs w:val="28"/>
        </w:rPr>
        <w:t>年</w:t>
      </w:r>
      <w:r>
        <w:rPr>
          <w:rFonts w:hint="eastAsia" w:ascii="宋体" w:hAnsi="宋体" w:eastAsia="宋体" w:cs="宋体"/>
          <w:b/>
          <w:bCs/>
          <w:sz w:val="28"/>
          <w:szCs w:val="28"/>
          <w:lang w:val="en-US" w:eastAsia="zh-CN"/>
        </w:rPr>
        <w:t>6月1日</w:t>
      </w:r>
      <w:r>
        <w:rPr>
          <w:rFonts w:hint="eastAsia" w:ascii="宋体" w:hAnsi="宋体" w:eastAsia="宋体" w:cs="宋体"/>
          <w:b/>
          <w:bCs/>
          <w:sz w:val="28"/>
          <w:szCs w:val="28"/>
        </w:rPr>
        <w:t>（含当日）止；</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（三）债权申报的所有材料需</w:t>
      </w:r>
      <w:r>
        <w:rPr>
          <w:rFonts w:hint="eastAsia" w:ascii="宋体" w:hAnsi="宋体" w:eastAsia="宋体" w:cs="宋体"/>
          <w:b/>
          <w:bCs/>
          <w:sz w:val="28"/>
          <w:szCs w:val="28"/>
        </w:rPr>
        <w:t>同时提供纸质版和电子版</w:t>
      </w:r>
      <w:r>
        <w:rPr>
          <w:rFonts w:hint="eastAsia" w:ascii="宋体" w:hAnsi="宋体" w:eastAsia="宋体" w:cs="宋体"/>
          <w:sz w:val="28"/>
          <w:szCs w:val="28"/>
        </w:rPr>
        <w:t>。其中，纸质版应一式两份，机构债权人应加盖公章，自然人债权人应签字捺印；电子版（邮件主题应注明债权人的具体名称）应同步发送至</w:t>
      </w:r>
      <w:r>
        <w:rPr>
          <w:rFonts w:hint="eastAsia" w:ascii="宋体" w:hAnsi="宋体" w:eastAsia="宋体" w:cs="宋体"/>
          <w:sz w:val="28"/>
          <w:szCs w:val="28"/>
          <w:lang w:eastAsia="zh-CN"/>
        </w:rPr>
        <w:t>清算组</w:t>
      </w:r>
      <w:r>
        <w:rPr>
          <w:rFonts w:hint="eastAsia" w:ascii="宋体" w:hAnsi="宋体" w:eastAsia="宋体" w:cs="宋体"/>
          <w:sz w:val="28"/>
          <w:szCs w:val="28"/>
        </w:rPr>
        <w:t>邮箱（lyn@guantao.com）；</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（四）债权计算至</w:t>
      </w:r>
      <w:r>
        <w:rPr>
          <w:rFonts w:hint="eastAsia" w:ascii="宋体" w:hAnsi="宋体" w:eastAsia="宋体" w:cs="宋体"/>
          <w:b/>
          <w:bCs/>
          <w:sz w:val="28"/>
          <w:szCs w:val="28"/>
        </w:rPr>
        <w:t>202</w:t>
      </w:r>
      <w:r>
        <w:rPr>
          <w:rFonts w:hint="eastAsia" w:ascii="宋体" w:hAnsi="宋体" w:eastAsia="宋体" w:cs="宋体"/>
          <w:b/>
          <w:bCs/>
          <w:sz w:val="28"/>
          <w:szCs w:val="28"/>
          <w:lang w:val="en-US" w:eastAsia="zh-CN"/>
        </w:rPr>
        <w:t>5</w:t>
      </w:r>
      <w:r>
        <w:rPr>
          <w:rFonts w:hint="eastAsia" w:ascii="宋体" w:hAnsi="宋体" w:eastAsia="宋体" w:cs="宋体"/>
          <w:b/>
          <w:bCs/>
          <w:sz w:val="28"/>
          <w:szCs w:val="28"/>
        </w:rPr>
        <w:t>年</w:t>
      </w:r>
      <w:r>
        <w:rPr>
          <w:rFonts w:hint="eastAsia" w:ascii="宋体" w:hAnsi="宋体" w:eastAsia="宋体" w:cs="宋体"/>
          <w:b/>
          <w:bCs/>
          <w:sz w:val="28"/>
          <w:szCs w:val="28"/>
          <w:lang w:val="en-US" w:eastAsia="zh-CN"/>
        </w:rPr>
        <w:t>3</w:t>
      </w:r>
      <w:r>
        <w:rPr>
          <w:rFonts w:hint="eastAsia" w:ascii="宋体" w:hAnsi="宋体" w:eastAsia="宋体" w:cs="宋体"/>
          <w:b/>
          <w:bCs/>
          <w:sz w:val="28"/>
          <w:szCs w:val="28"/>
          <w:lang w:eastAsia="zh-CN"/>
        </w:rPr>
        <w:t>月2</w:t>
      </w:r>
      <w:r>
        <w:rPr>
          <w:rFonts w:hint="eastAsia" w:ascii="宋体" w:hAnsi="宋体" w:eastAsia="宋体" w:cs="宋体"/>
          <w:b/>
          <w:bCs/>
          <w:sz w:val="28"/>
          <w:szCs w:val="28"/>
          <w:lang w:val="en-US" w:eastAsia="zh-CN"/>
        </w:rPr>
        <w:t>6</w:t>
      </w:r>
      <w:r>
        <w:rPr>
          <w:rFonts w:hint="eastAsia" w:ascii="宋体" w:hAnsi="宋体" w:eastAsia="宋体" w:cs="宋体"/>
          <w:b/>
          <w:bCs/>
          <w:sz w:val="28"/>
          <w:szCs w:val="28"/>
          <w:lang w:eastAsia="zh-CN"/>
        </w:rPr>
        <w:t>日</w:t>
      </w:r>
      <w:r>
        <w:rPr>
          <w:rFonts w:hint="eastAsia" w:ascii="宋体" w:hAnsi="宋体" w:eastAsia="宋体" w:cs="宋体"/>
          <w:b/>
          <w:bCs/>
          <w:sz w:val="28"/>
          <w:szCs w:val="28"/>
        </w:rPr>
        <w:t>（含当日）；</w:t>
      </w:r>
      <w:r>
        <w:rPr>
          <w:rFonts w:hint="eastAsia" w:ascii="宋体" w:hAnsi="宋体" w:eastAsia="宋体" w:cs="宋体"/>
          <w:sz w:val="28"/>
          <w:szCs w:val="28"/>
        </w:rPr>
        <w:t>附利息的债权，利息计算至</w:t>
      </w:r>
      <w:r>
        <w:rPr>
          <w:rFonts w:hint="eastAsia" w:ascii="宋体" w:hAnsi="宋体" w:eastAsia="宋体" w:cs="宋体"/>
          <w:b/>
          <w:bCs/>
          <w:sz w:val="28"/>
          <w:szCs w:val="28"/>
        </w:rPr>
        <w:t>202</w:t>
      </w:r>
      <w:r>
        <w:rPr>
          <w:rFonts w:hint="eastAsia" w:ascii="宋体" w:hAnsi="宋体" w:eastAsia="宋体" w:cs="宋体"/>
          <w:b/>
          <w:bCs/>
          <w:sz w:val="28"/>
          <w:szCs w:val="28"/>
          <w:lang w:val="en-US" w:eastAsia="zh-CN"/>
        </w:rPr>
        <w:t>5</w:t>
      </w:r>
      <w:r>
        <w:rPr>
          <w:rFonts w:hint="eastAsia" w:ascii="宋体" w:hAnsi="宋体" w:eastAsia="宋体" w:cs="宋体"/>
          <w:b/>
          <w:bCs/>
          <w:sz w:val="28"/>
          <w:szCs w:val="28"/>
        </w:rPr>
        <w:t>年</w:t>
      </w:r>
      <w:r>
        <w:rPr>
          <w:rFonts w:hint="eastAsia" w:ascii="宋体" w:hAnsi="宋体" w:eastAsia="宋体" w:cs="宋体"/>
          <w:b/>
          <w:bCs/>
          <w:sz w:val="28"/>
          <w:szCs w:val="28"/>
          <w:lang w:val="en-US" w:eastAsia="zh-CN"/>
        </w:rPr>
        <w:t>3</w:t>
      </w:r>
      <w:r>
        <w:rPr>
          <w:rFonts w:hint="eastAsia" w:ascii="宋体" w:hAnsi="宋体" w:eastAsia="宋体" w:cs="宋体"/>
          <w:b/>
          <w:bCs/>
          <w:sz w:val="28"/>
          <w:szCs w:val="28"/>
          <w:lang w:eastAsia="zh-CN"/>
        </w:rPr>
        <w:t>月2</w:t>
      </w:r>
      <w:r>
        <w:rPr>
          <w:rFonts w:hint="eastAsia" w:ascii="宋体" w:hAnsi="宋体" w:eastAsia="宋体" w:cs="宋体"/>
          <w:b/>
          <w:bCs/>
          <w:sz w:val="28"/>
          <w:szCs w:val="28"/>
          <w:lang w:val="en-US" w:eastAsia="zh-CN"/>
        </w:rPr>
        <w:t>6</w:t>
      </w:r>
      <w:r>
        <w:rPr>
          <w:rFonts w:hint="eastAsia" w:ascii="宋体" w:hAnsi="宋体" w:eastAsia="宋体" w:cs="宋体"/>
          <w:b/>
          <w:bCs/>
          <w:sz w:val="28"/>
          <w:szCs w:val="28"/>
          <w:lang w:eastAsia="zh-CN"/>
        </w:rPr>
        <w:t>日</w:t>
      </w:r>
      <w:r>
        <w:rPr>
          <w:rFonts w:hint="eastAsia" w:ascii="宋体" w:hAnsi="宋体" w:eastAsia="宋体" w:cs="宋体"/>
          <w:b/>
          <w:bCs/>
          <w:sz w:val="28"/>
          <w:szCs w:val="28"/>
        </w:rPr>
        <w:t>（含当日）。</w:t>
      </w:r>
    </w:p>
    <w:p>
      <w:pPr>
        <w:spacing w:line="500" w:lineRule="exact"/>
        <w:ind w:firstLine="561" w:firstLineChars="200"/>
        <w:rPr>
          <w:rFonts w:ascii="宋体" w:hAnsi="宋体" w:eastAsia="宋体" w:cs="宋体"/>
          <w:b/>
          <w:bCs/>
          <w:sz w:val="28"/>
          <w:szCs w:val="28"/>
        </w:rPr>
      </w:pPr>
      <w:r>
        <w:rPr>
          <w:rFonts w:hint="eastAsia" w:ascii="宋体" w:hAnsi="宋体" w:eastAsia="宋体" w:cs="宋体"/>
          <w:b/>
          <w:bCs/>
          <w:sz w:val="28"/>
          <w:szCs w:val="28"/>
        </w:rPr>
        <w:t>二、债权申报主体</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根据最高人民法院《关于审理公司强制清算案件工作座谈会纪要》(“《</w:t>
      </w:r>
      <w:r>
        <w:rPr>
          <w:rFonts w:hint="eastAsia" w:ascii="宋体" w:hAnsi="宋体" w:eastAsia="宋体" w:cs="宋体"/>
          <w:sz w:val="28"/>
          <w:szCs w:val="28"/>
          <w:lang w:val="en-US" w:eastAsia="zh-CN"/>
        </w:rPr>
        <w:t>强清案件</w:t>
      </w:r>
      <w:r>
        <w:rPr>
          <w:rFonts w:hint="eastAsia" w:ascii="宋体" w:hAnsi="宋体" w:eastAsia="宋体" w:cs="宋体"/>
          <w:sz w:val="28"/>
          <w:szCs w:val="28"/>
        </w:rPr>
        <w:t>会议纪要》”）</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参照</w:t>
      </w:r>
      <w:r>
        <w:rPr>
          <w:rFonts w:hint="eastAsia" w:ascii="宋体" w:hAnsi="宋体" w:eastAsia="宋体" w:cs="宋体"/>
          <w:sz w:val="28"/>
          <w:szCs w:val="28"/>
        </w:rPr>
        <w:t>《中华人民共和国企业破产法》(“《企业破产法》”）的规定，截至</w:t>
      </w:r>
      <w:r>
        <w:rPr>
          <w:rFonts w:hint="eastAsia" w:ascii="宋体" w:hAnsi="宋体" w:eastAsia="宋体" w:cs="宋体"/>
          <w:sz w:val="28"/>
          <w:szCs w:val="28"/>
          <w:lang w:eastAsia="zh-CN"/>
        </w:rPr>
        <w:t>向能工贸强制清算</w:t>
      </w:r>
      <w:r>
        <w:rPr>
          <w:rFonts w:hint="eastAsia" w:ascii="宋体" w:hAnsi="宋体" w:eastAsia="宋体" w:cs="宋体"/>
          <w:sz w:val="28"/>
          <w:szCs w:val="28"/>
        </w:rPr>
        <w:t>受</w:t>
      </w:r>
      <w:r>
        <w:rPr>
          <w:rFonts w:hint="eastAsia" w:ascii="宋体" w:hAnsi="宋体" w:eastAsia="宋体" w:cs="宋体"/>
          <w:b w:val="0"/>
          <w:bCs w:val="0"/>
          <w:sz w:val="28"/>
          <w:szCs w:val="28"/>
        </w:rPr>
        <w:t>理202</w:t>
      </w:r>
      <w:r>
        <w:rPr>
          <w:rFonts w:hint="eastAsia" w:ascii="宋体" w:hAnsi="宋体" w:eastAsia="宋体" w:cs="宋体"/>
          <w:b w:val="0"/>
          <w:bCs w:val="0"/>
          <w:sz w:val="28"/>
          <w:szCs w:val="28"/>
          <w:lang w:val="en-US" w:eastAsia="zh-CN"/>
        </w:rPr>
        <w:t>5</w:t>
      </w:r>
      <w:r>
        <w:rPr>
          <w:rFonts w:hint="eastAsia" w:ascii="宋体" w:hAnsi="宋体" w:eastAsia="宋体" w:cs="宋体"/>
          <w:b w:val="0"/>
          <w:bCs w:val="0"/>
          <w:sz w:val="28"/>
          <w:szCs w:val="28"/>
        </w:rPr>
        <w:t>年</w:t>
      </w:r>
      <w:r>
        <w:rPr>
          <w:rFonts w:hint="eastAsia" w:ascii="宋体" w:hAnsi="宋体" w:eastAsia="宋体" w:cs="宋体"/>
          <w:b w:val="0"/>
          <w:bCs w:val="0"/>
          <w:sz w:val="28"/>
          <w:szCs w:val="28"/>
          <w:lang w:val="en-US" w:eastAsia="zh-CN"/>
        </w:rPr>
        <w:t>3</w:t>
      </w:r>
      <w:r>
        <w:rPr>
          <w:rFonts w:hint="eastAsia" w:ascii="宋体" w:hAnsi="宋体" w:eastAsia="宋体" w:cs="宋体"/>
          <w:b w:val="0"/>
          <w:bCs w:val="0"/>
          <w:sz w:val="28"/>
          <w:szCs w:val="28"/>
          <w:lang w:eastAsia="zh-CN"/>
        </w:rPr>
        <w:t>月2</w:t>
      </w:r>
      <w:r>
        <w:rPr>
          <w:rFonts w:hint="eastAsia" w:ascii="宋体" w:hAnsi="宋体" w:eastAsia="宋体" w:cs="宋体"/>
          <w:b w:val="0"/>
          <w:bCs w:val="0"/>
          <w:sz w:val="28"/>
          <w:szCs w:val="28"/>
          <w:lang w:val="en-US" w:eastAsia="zh-CN"/>
        </w:rPr>
        <w:t>6</w:t>
      </w:r>
      <w:r>
        <w:rPr>
          <w:rFonts w:hint="eastAsia" w:ascii="宋体" w:hAnsi="宋体" w:eastAsia="宋体" w:cs="宋体"/>
          <w:b w:val="0"/>
          <w:bCs w:val="0"/>
          <w:sz w:val="28"/>
          <w:szCs w:val="28"/>
          <w:lang w:eastAsia="zh-CN"/>
        </w:rPr>
        <w:t>日</w:t>
      </w:r>
      <w:r>
        <w:rPr>
          <w:rFonts w:hint="eastAsia" w:ascii="宋体" w:hAnsi="宋体" w:eastAsia="宋体" w:cs="宋体"/>
          <w:sz w:val="28"/>
          <w:szCs w:val="28"/>
        </w:rPr>
        <w:t>（含当日）对</w:t>
      </w:r>
      <w:r>
        <w:rPr>
          <w:rFonts w:hint="eastAsia" w:ascii="宋体" w:hAnsi="宋体" w:eastAsia="宋体" w:cs="宋体"/>
          <w:sz w:val="28"/>
          <w:szCs w:val="28"/>
          <w:lang w:eastAsia="zh-CN"/>
        </w:rPr>
        <w:t>向能工贸</w:t>
      </w:r>
      <w:r>
        <w:rPr>
          <w:rFonts w:hint="eastAsia" w:ascii="宋体" w:hAnsi="宋体" w:eastAsia="宋体" w:cs="宋体"/>
          <w:sz w:val="28"/>
          <w:szCs w:val="28"/>
        </w:rPr>
        <w:t>享有债权的债权人均可向</w:t>
      </w:r>
      <w:r>
        <w:rPr>
          <w:rFonts w:hint="eastAsia" w:ascii="宋体" w:hAnsi="宋体" w:eastAsia="宋体" w:cs="宋体"/>
          <w:sz w:val="28"/>
          <w:szCs w:val="28"/>
          <w:lang w:eastAsia="zh-CN"/>
        </w:rPr>
        <w:t>清算组</w:t>
      </w:r>
      <w:r>
        <w:rPr>
          <w:rFonts w:hint="eastAsia" w:ascii="宋体" w:hAnsi="宋体" w:eastAsia="宋体" w:cs="宋体"/>
          <w:sz w:val="28"/>
          <w:szCs w:val="28"/>
        </w:rPr>
        <w:t>申报债权，债权计算至</w:t>
      </w:r>
      <w:r>
        <w:rPr>
          <w:rFonts w:hint="eastAsia" w:ascii="宋体" w:hAnsi="宋体" w:eastAsia="宋体" w:cs="宋体"/>
          <w:b w:val="0"/>
          <w:bCs w:val="0"/>
          <w:sz w:val="28"/>
          <w:szCs w:val="28"/>
        </w:rPr>
        <w:t>202</w:t>
      </w:r>
      <w:r>
        <w:rPr>
          <w:rFonts w:hint="eastAsia" w:ascii="宋体" w:hAnsi="宋体" w:eastAsia="宋体" w:cs="宋体"/>
          <w:b w:val="0"/>
          <w:bCs w:val="0"/>
          <w:sz w:val="28"/>
          <w:szCs w:val="28"/>
          <w:lang w:val="en-US" w:eastAsia="zh-CN"/>
        </w:rPr>
        <w:t>5</w:t>
      </w:r>
      <w:r>
        <w:rPr>
          <w:rFonts w:hint="eastAsia" w:ascii="宋体" w:hAnsi="宋体" w:eastAsia="宋体" w:cs="宋体"/>
          <w:b w:val="0"/>
          <w:bCs w:val="0"/>
          <w:sz w:val="28"/>
          <w:szCs w:val="28"/>
        </w:rPr>
        <w:t>年</w:t>
      </w:r>
      <w:r>
        <w:rPr>
          <w:rFonts w:hint="eastAsia" w:ascii="宋体" w:hAnsi="宋体" w:eastAsia="宋体" w:cs="宋体"/>
          <w:b w:val="0"/>
          <w:bCs w:val="0"/>
          <w:sz w:val="28"/>
          <w:szCs w:val="28"/>
          <w:lang w:val="en-US" w:eastAsia="zh-CN"/>
        </w:rPr>
        <w:t>3</w:t>
      </w:r>
      <w:r>
        <w:rPr>
          <w:rFonts w:hint="eastAsia" w:ascii="宋体" w:hAnsi="宋体" w:eastAsia="宋体" w:cs="宋体"/>
          <w:b w:val="0"/>
          <w:bCs w:val="0"/>
          <w:sz w:val="28"/>
          <w:szCs w:val="28"/>
          <w:lang w:eastAsia="zh-CN"/>
        </w:rPr>
        <w:t>月2</w:t>
      </w:r>
      <w:r>
        <w:rPr>
          <w:rFonts w:hint="eastAsia" w:ascii="宋体" w:hAnsi="宋体" w:eastAsia="宋体" w:cs="宋体"/>
          <w:b w:val="0"/>
          <w:bCs w:val="0"/>
          <w:sz w:val="28"/>
          <w:szCs w:val="28"/>
          <w:lang w:val="en-US" w:eastAsia="zh-CN"/>
        </w:rPr>
        <w:t>6</w:t>
      </w:r>
      <w:r>
        <w:rPr>
          <w:rFonts w:hint="eastAsia" w:ascii="宋体" w:hAnsi="宋体" w:eastAsia="宋体" w:cs="宋体"/>
          <w:b w:val="0"/>
          <w:bCs w:val="0"/>
          <w:sz w:val="28"/>
          <w:szCs w:val="28"/>
          <w:lang w:eastAsia="zh-CN"/>
        </w:rPr>
        <w:t>日</w:t>
      </w:r>
      <w:r>
        <w:rPr>
          <w:rFonts w:hint="eastAsia" w:ascii="宋体" w:hAnsi="宋体" w:eastAsia="宋体" w:cs="宋体"/>
          <w:sz w:val="28"/>
          <w:szCs w:val="28"/>
        </w:rPr>
        <w:t>（含当日）。</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未到期的债权，在</w:t>
      </w:r>
      <w:r>
        <w:rPr>
          <w:rFonts w:hint="eastAsia" w:ascii="宋体" w:hAnsi="宋体" w:eastAsia="宋体" w:cs="宋体"/>
          <w:sz w:val="28"/>
          <w:szCs w:val="28"/>
          <w:lang w:eastAsia="zh-CN"/>
        </w:rPr>
        <w:t>向能工贸强制清算</w:t>
      </w:r>
      <w:r>
        <w:rPr>
          <w:rFonts w:hint="eastAsia" w:ascii="宋体" w:hAnsi="宋体" w:eastAsia="宋体" w:cs="宋体"/>
          <w:sz w:val="28"/>
          <w:szCs w:val="28"/>
        </w:rPr>
        <w:t>申请受理时视为到期，相关债权人可向</w:t>
      </w:r>
      <w:r>
        <w:rPr>
          <w:rFonts w:hint="eastAsia" w:ascii="宋体" w:hAnsi="宋体" w:eastAsia="宋体" w:cs="宋体"/>
          <w:sz w:val="28"/>
          <w:szCs w:val="28"/>
          <w:lang w:eastAsia="zh-CN"/>
        </w:rPr>
        <w:t>清算组</w:t>
      </w:r>
      <w:r>
        <w:rPr>
          <w:rFonts w:hint="eastAsia" w:ascii="宋体" w:hAnsi="宋体" w:eastAsia="宋体" w:cs="宋体"/>
          <w:sz w:val="28"/>
          <w:szCs w:val="28"/>
        </w:rPr>
        <w:t>申报债权。附条件、附期限的债权和诉讼、仲裁未决的债权，债权人可以向</w:t>
      </w:r>
      <w:r>
        <w:rPr>
          <w:rFonts w:hint="eastAsia" w:ascii="宋体" w:hAnsi="宋体" w:eastAsia="宋体" w:cs="宋体"/>
          <w:sz w:val="28"/>
          <w:szCs w:val="28"/>
          <w:lang w:eastAsia="zh-CN"/>
        </w:rPr>
        <w:t>清算组</w:t>
      </w:r>
      <w:r>
        <w:rPr>
          <w:rFonts w:hint="eastAsia" w:ascii="宋体" w:hAnsi="宋体" w:eastAsia="宋体" w:cs="宋体"/>
          <w:sz w:val="28"/>
          <w:szCs w:val="28"/>
        </w:rPr>
        <w:t>申报债权。</w:t>
      </w:r>
    </w:p>
    <w:p>
      <w:pPr>
        <w:spacing w:line="500" w:lineRule="exact"/>
        <w:ind w:firstLine="561" w:firstLineChars="200"/>
        <w:rPr>
          <w:rFonts w:ascii="宋体" w:hAnsi="宋体" w:eastAsia="宋体" w:cs="宋体"/>
          <w:b/>
          <w:bCs/>
          <w:sz w:val="28"/>
          <w:szCs w:val="28"/>
        </w:rPr>
      </w:pPr>
      <w:r>
        <w:rPr>
          <w:rFonts w:hint="eastAsia" w:ascii="宋体" w:hAnsi="宋体" w:eastAsia="宋体" w:cs="宋体"/>
          <w:b/>
          <w:bCs/>
          <w:sz w:val="28"/>
          <w:szCs w:val="28"/>
        </w:rPr>
        <w:t>三、债权申报期限及申报时间</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债权申报期至202</w:t>
      </w:r>
      <w:r>
        <w:rPr>
          <w:rFonts w:hint="eastAsia" w:ascii="宋体" w:hAnsi="宋体" w:eastAsia="宋体" w:cs="宋体"/>
          <w:sz w:val="28"/>
          <w:szCs w:val="28"/>
          <w:lang w:val="en-US" w:eastAsia="zh-CN"/>
        </w:rPr>
        <w:t>5</w:t>
      </w:r>
      <w:r>
        <w:rPr>
          <w:rFonts w:hint="eastAsia" w:ascii="宋体" w:hAnsi="宋体" w:eastAsia="宋体" w:cs="宋体"/>
          <w:sz w:val="28"/>
          <w:szCs w:val="28"/>
        </w:rPr>
        <w:t>年</w:t>
      </w:r>
      <w:r>
        <w:rPr>
          <w:rFonts w:hint="eastAsia" w:ascii="宋体" w:hAnsi="宋体" w:eastAsia="宋体" w:cs="宋体"/>
          <w:sz w:val="28"/>
          <w:szCs w:val="28"/>
          <w:lang w:val="en-US" w:eastAsia="zh-CN"/>
        </w:rPr>
        <w:t>6月1日</w:t>
      </w:r>
      <w:r>
        <w:rPr>
          <w:rFonts w:hint="eastAsia" w:ascii="宋体" w:hAnsi="宋体" w:eastAsia="宋体" w:cs="宋体"/>
          <w:sz w:val="28"/>
          <w:szCs w:val="28"/>
        </w:rPr>
        <w:t>（含当日）止，申报时间为申报期内工作日上午9点至12点，下午14点至17点。请各位债权人尽早申报债权，以便</w:t>
      </w:r>
      <w:r>
        <w:rPr>
          <w:rFonts w:hint="eastAsia" w:ascii="宋体" w:hAnsi="宋体" w:eastAsia="宋体" w:cs="宋体"/>
          <w:sz w:val="28"/>
          <w:szCs w:val="28"/>
          <w:lang w:eastAsia="zh-CN"/>
        </w:rPr>
        <w:t>清算组</w:t>
      </w:r>
      <w:r>
        <w:rPr>
          <w:rFonts w:hint="eastAsia" w:ascii="宋体" w:hAnsi="宋体" w:eastAsia="宋体" w:cs="宋体"/>
          <w:sz w:val="28"/>
          <w:szCs w:val="28"/>
        </w:rPr>
        <w:t>对债权人的债权尽快进行审查。</w:t>
      </w:r>
    </w:p>
    <w:p>
      <w:pPr>
        <w:spacing w:line="500" w:lineRule="exact"/>
        <w:ind w:firstLine="561" w:firstLineChars="200"/>
        <w:rPr>
          <w:rFonts w:ascii="宋体" w:hAnsi="宋体" w:eastAsia="宋体" w:cs="宋体"/>
          <w:b/>
          <w:bCs/>
          <w:sz w:val="28"/>
          <w:szCs w:val="28"/>
        </w:rPr>
      </w:pPr>
      <w:r>
        <w:rPr>
          <w:rFonts w:hint="eastAsia" w:ascii="宋体" w:hAnsi="宋体" w:eastAsia="宋体" w:cs="宋体"/>
          <w:b/>
          <w:bCs/>
          <w:sz w:val="28"/>
          <w:szCs w:val="28"/>
        </w:rPr>
        <w:t>四、债权申报方式和申报地址</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债权人可以通过邮寄申报或现场提交材料的方式向</w:t>
      </w:r>
      <w:r>
        <w:rPr>
          <w:rFonts w:hint="eastAsia" w:ascii="宋体" w:hAnsi="宋体" w:eastAsia="宋体" w:cs="宋体"/>
          <w:sz w:val="28"/>
          <w:szCs w:val="28"/>
          <w:lang w:eastAsia="zh-CN"/>
        </w:rPr>
        <w:t>清算组</w:t>
      </w:r>
      <w:r>
        <w:rPr>
          <w:rFonts w:hint="eastAsia" w:ascii="宋体" w:hAnsi="宋体" w:eastAsia="宋体" w:cs="宋体"/>
          <w:sz w:val="28"/>
          <w:szCs w:val="28"/>
        </w:rPr>
        <w:t>申报债权，并同时将电子版一并发送至下述</w:t>
      </w:r>
      <w:r>
        <w:rPr>
          <w:rFonts w:hint="eastAsia" w:ascii="宋体" w:hAnsi="宋体" w:eastAsia="宋体" w:cs="宋体"/>
          <w:sz w:val="28"/>
          <w:szCs w:val="28"/>
          <w:lang w:eastAsia="zh-CN"/>
        </w:rPr>
        <w:t>清算组</w:t>
      </w:r>
      <w:r>
        <w:rPr>
          <w:rFonts w:hint="eastAsia" w:ascii="宋体" w:hAnsi="宋体" w:eastAsia="宋体" w:cs="宋体"/>
          <w:sz w:val="28"/>
          <w:szCs w:val="28"/>
        </w:rPr>
        <w:t>邮箱。</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lang w:eastAsia="zh-CN"/>
        </w:rPr>
        <w:t>清算组</w:t>
      </w:r>
      <w:r>
        <w:rPr>
          <w:rFonts w:hint="eastAsia" w:ascii="宋体" w:hAnsi="宋体" w:eastAsia="宋体" w:cs="宋体"/>
          <w:sz w:val="28"/>
          <w:szCs w:val="28"/>
        </w:rPr>
        <w:t>联系方式如下：</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地址：重庆市江北区江北嘴国华金融中心B-2402北京观韬（重庆）律师事务所破产债权申报办公室，邮编：400000</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联系人：</w:t>
      </w:r>
      <w:r>
        <w:rPr>
          <w:rFonts w:hint="eastAsia" w:ascii="宋体" w:hAnsi="宋体" w:eastAsia="宋体" w:cs="宋体"/>
          <w:sz w:val="28"/>
          <w:szCs w:val="28"/>
          <w:lang w:val="en-US" w:eastAsia="zh-CN"/>
        </w:rPr>
        <w:t>徐春玲</w:t>
      </w:r>
      <w:r>
        <w:rPr>
          <w:rFonts w:hint="eastAsia" w:ascii="宋体" w:hAnsi="宋体" w:eastAsia="宋体" w:cs="宋体"/>
          <w:sz w:val="28"/>
          <w:szCs w:val="28"/>
        </w:rPr>
        <w:t>律师</w:t>
      </w:r>
    </w:p>
    <w:p>
      <w:pPr>
        <w:spacing w:line="500" w:lineRule="exact"/>
        <w:ind w:firstLine="560" w:firstLineChars="200"/>
        <w:rPr>
          <w:rFonts w:hint="default" w:ascii="宋体" w:hAnsi="宋体" w:eastAsia="宋体" w:cs="宋体"/>
          <w:sz w:val="28"/>
          <w:szCs w:val="28"/>
          <w:highlight w:val="none"/>
          <w:lang w:val="en-US" w:eastAsia="zh-CN"/>
        </w:rPr>
      </w:pPr>
      <w:r>
        <w:rPr>
          <w:rFonts w:hint="eastAsia" w:ascii="宋体" w:hAnsi="宋体" w:eastAsia="宋体" w:cs="宋体"/>
          <w:sz w:val="28"/>
          <w:szCs w:val="28"/>
          <w:highlight w:val="none"/>
        </w:rPr>
        <w:t>联系方式：</w:t>
      </w:r>
      <w:r>
        <w:rPr>
          <w:rFonts w:hint="eastAsia" w:ascii="宋体" w:hAnsi="宋体" w:eastAsia="宋体" w:cs="宋体"/>
          <w:sz w:val="28"/>
          <w:szCs w:val="28"/>
          <w:highlight w:val="none"/>
          <w:lang w:val="en-US" w:eastAsia="zh-CN"/>
        </w:rPr>
        <w:t xml:space="preserve">13372688288；13996219516            </w:t>
      </w:r>
    </w:p>
    <w:p>
      <w:pPr>
        <w:spacing w:line="500" w:lineRule="exact"/>
        <w:ind w:firstLine="560" w:firstLineChars="200"/>
        <w:rPr>
          <w:rFonts w:hint="default" w:ascii="宋体" w:hAnsi="宋体" w:eastAsia="宋体" w:cs="宋体"/>
          <w:sz w:val="28"/>
          <w:szCs w:val="28"/>
          <w:highlight w:val="none"/>
          <w:lang w:val="en-US" w:eastAsia="zh-CN"/>
        </w:rPr>
      </w:pPr>
      <w:r>
        <w:rPr>
          <w:rFonts w:hint="eastAsia" w:ascii="宋体" w:hAnsi="宋体" w:eastAsia="宋体" w:cs="宋体"/>
          <w:sz w:val="28"/>
          <w:szCs w:val="28"/>
          <w:highlight w:val="none"/>
          <w:lang w:eastAsia="zh-CN"/>
        </w:rPr>
        <w:t>清算组</w:t>
      </w:r>
      <w:r>
        <w:rPr>
          <w:rFonts w:hint="eastAsia" w:ascii="宋体" w:hAnsi="宋体" w:eastAsia="宋体" w:cs="宋体"/>
          <w:sz w:val="28"/>
          <w:szCs w:val="28"/>
          <w:highlight w:val="none"/>
        </w:rPr>
        <w:t>邮箱：</w:t>
      </w:r>
      <w:r>
        <w:rPr>
          <w:rFonts w:hint="eastAsia" w:ascii="宋体" w:hAnsi="宋体" w:eastAsia="宋体" w:cs="宋体"/>
          <w:sz w:val="28"/>
          <w:szCs w:val="28"/>
          <w:highlight w:val="none"/>
          <w:lang w:val="en-US" w:eastAsia="zh-CN"/>
        </w:rPr>
        <w:t>13996219516@163.com</w:t>
      </w:r>
      <w:r>
        <w:rPr>
          <w:rFonts w:hint="eastAsia" w:eastAsia="宋体"/>
          <w:highlight w:val="none"/>
          <w:lang w:val="en-US" w:eastAsia="zh-CN"/>
        </w:rPr>
        <w:t xml:space="preserve">                </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由于重庆市第五中级人民法院已裁定受理</w:t>
      </w:r>
      <w:r>
        <w:rPr>
          <w:rFonts w:hint="eastAsia" w:ascii="宋体" w:hAnsi="宋体" w:eastAsia="宋体" w:cs="宋体"/>
          <w:sz w:val="28"/>
          <w:szCs w:val="28"/>
          <w:lang w:eastAsia="zh-CN"/>
        </w:rPr>
        <w:t>向能工贸强制清算</w:t>
      </w:r>
      <w:r>
        <w:rPr>
          <w:rFonts w:hint="eastAsia" w:ascii="宋体" w:hAnsi="宋体" w:eastAsia="宋体" w:cs="宋体"/>
          <w:sz w:val="28"/>
          <w:szCs w:val="28"/>
        </w:rPr>
        <w:t>一案，根据《</w:t>
      </w:r>
      <w:r>
        <w:rPr>
          <w:rFonts w:hint="eastAsia" w:ascii="宋体" w:hAnsi="宋体" w:eastAsia="宋体" w:cs="宋体"/>
          <w:sz w:val="28"/>
          <w:szCs w:val="28"/>
          <w:lang w:val="en-US" w:eastAsia="zh-CN"/>
        </w:rPr>
        <w:t>强清案件</w:t>
      </w:r>
      <w:r>
        <w:rPr>
          <w:rFonts w:hint="eastAsia" w:ascii="宋体" w:hAnsi="宋体" w:eastAsia="宋体" w:cs="宋体"/>
          <w:sz w:val="28"/>
          <w:szCs w:val="28"/>
        </w:rPr>
        <w:t>会议纪要》《企业破产法》的规定，为保障</w:t>
      </w:r>
      <w:r>
        <w:rPr>
          <w:rFonts w:hint="eastAsia" w:ascii="宋体" w:hAnsi="宋体" w:eastAsia="宋体" w:cs="宋体"/>
          <w:sz w:val="28"/>
          <w:szCs w:val="28"/>
          <w:lang w:eastAsia="zh-CN"/>
        </w:rPr>
        <w:t>向能工贸</w:t>
      </w:r>
      <w:r>
        <w:rPr>
          <w:rFonts w:hint="eastAsia" w:ascii="宋体" w:hAnsi="宋体" w:eastAsia="宋体" w:cs="宋体"/>
          <w:sz w:val="28"/>
          <w:szCs w:val="28"/>
        </w:rPr>
        <w:t>的各债权人在同一程序中公平受偿，各项债权均计算至</w:t>
      </w:r>
      <w:r>
        <w:rPr>
          <w:rFonts w:hint="eastAsia" w:ascii="宋体" w:hAnsi="宋体" w:eastAsia="宋体" w:cs="宋体"/>
          <w:b w:val="0"/>
          <w:bCs w:val="0"/>
          <w:sz w:val="28"/>
          <w:szCs w:val="28"/>
        </w:rPr>
        <w:t>202</w:t>
      </w:r>
      <w:r>
        <w:rPr>
          <w:rFonts w:hint="eastAsia" w:ascii="宋体" w:hAnsi="宋体" w:eastAsia="宋体" w:cs="宋体"/>
          <w:b w:val="0"/>
          <w:bCs w:val="0"/>
          <w:sz w:val="28"/>
          <w:szCs w:val="28"/>
          <w:lang w:val="en-US" w:eastAsia="zh-CN"/>
        </w:rPr>
        <w:t>5</w:t>
      </w:r>
      <w:r>
        <w:rPr>
          <w:rFonts w:hint="eastAsia" w:ascii="宋体" w:hAnsi="宋体" w:eastAsia="宋体" w:cs="宋体"/>
          <w:b w:val="0"/>
          <w:bCs w:val="0"/>
          <w:sz w:val="28"/>
          <w:szCs w:val="28"/>
        </w:rPr>
        <w:t>年</w:t>
      </w:r>
      <w:r>
        <w:rPr>
          <w:rFonts w:hint="eastAsia" w:ascii="宋体" w:hAnsi="宋体" w:eastAsia="宋体" w:cs="宋体"/>
          <w:b w:val="0"/>
          <w:bCs w:val="0"/>
          <w:sz w:val="28"/>
          <w:szCs w:val="28"/>
          <w:lang w:val="en-US" w:eastAsia="zh-CN"/>
        </w:rPr>
        <w:t>3</w:t>
      </w:r>
      <w:r>
        <w:rPr>
          <w:rFonts w:hint="eastAsia" w:ascii="宋体" w:hAnsi="宋体" w:eastAsia="宋体" w:cs="宋体"/>
          <w:b w:val="0"/>
          <w:bCs w:val="0"/>
          <w:sz w:val="28"/>
          <w:szCs w:val="28"/>
          <w:lang w:eastAsia="zh-CN"/>
        </w:rPr>
        <w:t>月2</w:t>
      </w:r>
      <w:r>
        <w:rPr>
          <w:rFonts w:hint="eastAsia" w:ascii="宋体" w:hAnsi="宋体" w:eastAsia="宋体" w:cs="宋体"/>
          <w:b w:val="0"/>
          <w:bCs w:val="0"/>
          <w:sz w:val="28"/>
          <w:szCs w:val="28"/>
          <w:lang w:val="en-US" w:eastAsia="zh-CN"/>
        </w:rPr>
        <w:t>6</w:t>
      </w:r>
      <w:r>
        <w:rPr>
          <w:rFonts w:hint="eastAsia" w:ascii="宋体" w:hAnsi="宋体" w:eastAsia="宋体" w:cs="宋体"/>
          <w:b w:val="0"/>
          <w:bCs w:val="0"/>
          <w:sz w:val="28"/>
          <w:szCs w:val="28"/>
          <w:lang w:eastAsia="zh-CN"/>
        </w:rPr>
        <w:t>日</w:t>
      </w:r>
      <w:r>
        <w:rPr>
          <w:rFonts w:hint="eastAsia" w:ascii="宋体" w:hAnsi="宋体" w:eastAsia="宋体" w:cs="宋体"/>
          <w:sz w:val="28"/>
          <w:szCs w:val="28"/>
        </w:rPr>
        <w:t>（含当日）；附利息的债权，利息计算至</w:t>
      </w:r>
      <w:r>
        <w:rPr>
          <w:rFonts w:hint="eastAsia" w:ascii="宋体" w:hAnsi="宋体" w:eastAsia="宋体" w:cs="宋体"/>
          <w:b w:val="0"/>
          <w:bCs w:val="0"/>
          <w:sz w:val="28"/>
          <w:szCs w:val="28"/>
        </w:rPr>
        <w:t>202</w:t>
      </w:r>
      <w:r>
        <w:rPr>
          <w:rFonts w:hint="eastAsia" w:ascii="宋体" w:hAnsi="宋体" w:eastAsia="宋体" w:cs="宋体"/>
          <w:b w:val="0"/>
          <w:bCs w:val="0"/>
          <w:sz w:val="28"/>
          <w:szCs w:val="28"/>
          <w:lang w:val="en-US" w:eastAsia="zh-CN"/>
        </w:rPr>
        <w:t>5</w:t>
      </w:r>
      <w:r>
        <w:rPr>
          <w:rFonts w:hint="eastAsia" w:ascii="宋体" w:hAnsi="宋体" w:eastAsia="宋体" w:cs="宋体"/>
          <w:b w:val="0"/>
          <w:bCs w:val="0"/>
          <w:sz w:val="28"/>
          <w:szCs w:val="28"/>
        </w:rPr>
        <w:t>年</w:t>
      </w:r>
      <w:r>
        <w:rPr>
          <w:rFonts w:hint="eastAsia" w:ascii="宋体" w:hAnsi="宋体" w:eastAsia="宋体" w:cs="宋体"/>
          <w:b w:val="0"/>
          <w:bCs w:val="0"/>
          <w:sz w:val="28"/>
          <w:szCs w:val="28"/>
          <w:lang w:val="en-US" w:eastAsia="zh-CN"/>
        </w:rPr>
        <w:t>3</w:t>
      </w:r>
      <w:r>
        <w:rPr>
          <w:rFonts w:hint="eastAsia" w:ascii="宋体" w:hAnsi="宋体" w:eastAsia="宋体" w:cs="宋体"/>
          <w:b w:val="0"/>
          <w:bCs w:val="0"/>
          <w:sz w:val="28"/>
          <w:szCs w:val="28"/>
          <w:lang w:eastAsia="zh-CN"/>
        </w:rPr>
        <w:t>月2</w:t>
      </w:r>
      <w:r>
        <w:rPr>
          <w:rFonts w:hint="eastAsia" w:ascii="宋体" w:hAnsi="宋体" w:eastAsia="宋体" w:cs="宋体"/>
          <w:b w:val="0"/>
          <w:bCs w:val="0"/>
          <w:sz w:val="28"/>
          <w:szCs w:val="28"/>
          <w:lang w:val="en-US" w:eastAsia="zh-CN"/>
        </w:rPr>
        <w:t>6</w:t>
      </w:r>
      <w:r>
        <w:rPr>
          <w:rFonts w:hint="eastAsia" w:ascii="宋体" w:hAnsi="宋体" w:eastAsia="宋体" w:cs="宋体"/>
          <w:b w:val="0"/>
          <w:bCs w:val="0"/>
          <w:sz w:val="28"/>
          <w:szCs w:val="28"/>
          <w:lang w:eastAsia="zh-CN"/>
        </w:rPr>
        <w:t>日</w:t>
      </w:r>
      <w:r>
        <w:rPr>
          <w:rFonts w:hint="eastAsia" w:ascii="宋体" w:hAnsi="宋体" w:eastAsia="宋体" w:cs="宋体"/>
          <w:sz w:val="28"/>
          <w:szCs w:val="28"/>
        </w:rPr>
        <w:t>（含当日）。</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债权人应根据所享有债权的不同情况，参考如下指引确定债权申报金额：</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债权人需在债权申报表（见附件2）中写明债权总金额，并提交债权申报书（见附件3）和证据材料，申报书中应列明对</w:t>
      </w:r>
      <w:r>
        <w:rPr>
          <w:rFonts w:hint="eastAsia" w:ascii="宋体" w:hAnsi="宋体" w:eastAsia="宋体" w:cs="宋体"/>
          <w:sz w:val="28"/>
          <w:szCs w:val="28"/>
          <w:lang w:eastAsia="zh-CN"/>
        </w:rPr>
        <w:t>向能工贸</w:t>
      </w:r>
      <w:r>
        <w:rPr>
          <w:rFonts w:hint="eastAsia" w:ascii="宋体" w:hAnsi="宋体" w:eastAsia="宋体" w:cs="宋体"/>
          <w:sz w:val="28"/>
          <w:szCs w:val="28"/>
        </w:rPr>
        <w:t>的债权情况。</w:t>
      </w:r>
    </w:p>
    <w:p>
      <w:pPr>
        <w:spacing w:line="500" w:lineRule="exact"/>
        <w:ind w:firstLine="561" w:firstLineChars="200"/>
        <w:rPr>
          <w:rFonts w:ascii="宋体" w:hAnsi="宋体" w:eastAsia="宋体" w:cs="宋体"/>
          <w:b/>
          <w:bCs/>
          <w:sz w:val="28"/>
          <w:szCs w:val="28"/>
        </w:rPr>
      </w:pPr>
      <w:r>
        <w:rPr>
          <w:rFonts w:hint="eastAsia" w:ascii="宋体" w:hAnsi="宋体" w:eastAsia="宋体" w:cs="宋体"/>
          <w:b/>
          <w:bCs/>
          <w:sz w:val="28"/>
          <w:szCs w:val="28"/>
        </w:rPr>
        <w:t>五、债权申报应当提交的材料</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债权人申报债权时，需提交如下申报材料，申报材料需提交纸质版一式两份，同时提交申报材料电子版（邮件主题应注明债权人的具体名称）至</w:t>
      </w:r>
      <w:r>
        <w:rPr>
          <w:rFonts w:hint="eastAsia" w:ascii="宋体" w:hAnsi="宋体" w:eastAsia="宋体" w:cs="宋体"/>
          <w:sz w:val="28"/>
          <w:szCs w:val="28"/>
          <w:lang w:eastAsia="zh-CN"/>
        </w:rPr>
        <w:t>清算组</w:t>
      </w:r>
      <w:r>
        <w:rPr>
          <w:rFonts w:hint="eastAsia" w:ascii="宋体" w:hAnsi="宋体" w:eastAsia="宋体" w:cs="宋体"/>
          <w:sz w:val="28"/>
          <w:szCs w:val="28"/>
          <w:highlight w:val="none"/>
        </w:rPr>
        <w:t>邮箱</w:t>
      </w:r>
      <w:r>
        <w:rPr>
          <w:rFonts w:hint="eastAsia" w:ascii="宋体" w:hAnsi="宋体" w:eastAsia="宋体" w:cs="宋体"/>
          <w:sz w:val="28"/>
          <w:szCs w:val="28"/>
        </w:rPr>
        <w:t>。</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（一）《债权申报目录》《债权申报表》《债权申报书》《债权人送达地址确认书》《承诺函》（请按照给定模板填写，可加页）；</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1.《债权申报目录》（见附件1）中按序填写提交的书面材料名称，并注明份数，是否原件等；</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2.《债权申报表》（见附件2）中填写债权人的基本信息、联系方式、申报债权金额、币种、是否存在担保以及诉讼、仲裁等情况，该表中的申报编号由</w:t>
      </w:r>
      <w:r>
        <w:rPr>
          <w:rFonts w:hint="eastAsia" w:ascii="宋体" w:hAnsi="宋体" w:eastAsia="宋体" w:cs="宋体"/>
          <w:sz w:val="28"/>
          <w:szCs w:val="28"/>
          <w:lang w:eastAsia="zh-CN"/>
        </w:rPr>
        <w:t>清算组</w:t>
      </w:r>
      <w:r>
        <w:rPr>
          <w:rFonts w:hint="eastAsia" w:ascii="宋体" w:hAnsi="宋体" w:eastAsia="宋体" w:cs="宋体"/>
          <w:sz w:val="28"/>
          <w:szCs w:val="28"/>
        </w:rPr>
        <w:t>填写，债权人无需填写；</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3.《债权申报书》（请参照附件3范本）中具体写明债权金额、构成、利息计算方式（如有），以及债权性质、债权形成原因及经过等情况；</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4.《债权人送达地址确认书》（见附件6）中填写债权人有效的联系方式、送达地址，债权人应确保填写内容真实有效；</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5.《债权申报表》和《债权申报书》记载的信息应当保持一致；</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6.采用邮寄申报的，债权人需随债权申报材料提交《承诺函》（详见附件7），承诺提交的全部材料真实、准确、有效，承诺所有复印件已与原件核对无异，否则由此导致的一切法律后果自行承担。</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（二）债权人主体资格证明材料</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1.债权人为机构的，应提供如下主体资格证明材料：</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（1）有效的营业执照、事业和社团法人登记证书或其他合法证明书；</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（2）法定代表人（负责人）身份证明书原件（请参照附件4范本）；</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（3）法定代表人（负责人）身份证等个人有效证件复印件（现场申报需提供原件以供核对）；法定代表人（负责人）之外的人员申报的，应当提交：</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①机构的授权委托书原件（请参照附件5范本）;</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②代理人的身份证等个人有效证件复印件（现场申报需提供原件以供核对），代理人为律师的，请提交律师证复印件（现场申报需提供原件以供核对）、律师事务所所函原件；代理人为债权人工作人员的，请提交劳动合同复印件（现场申报需提供原件以供核对）；</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（4）如债权人与上述</w:t>
      </w:r>
      <w:r>
        <w:rPr>
          <w:rFonts w:hint="eastAsia" w:ascii="宋体" w:hAnsi="宋体" w:eastAsia="宋体" w:cs="宋体"/>
          <w:sz w:val="28"/>
          <w:szCs w:val="28"/>
          <w:lang w:eastAsia="zh-CN"/>
        </w:rPr>
        <w:t>强制清算</w:t>
      </w:r>
      <w:r>
        <w:rPr>
          <w:rFonts w:hint="eastAsia" w:ascii="宋体" w:hAnsi="宋体" w:eastAsia="宋体" w:cs="宋体"/>
          <w:sz w:val="28"/>
          <w:szCs w:val="28"/>
        </w:rPr>
        <w:t>企业发生债权债务后名称发生变更的，还应提交市场监督管理部门出具的名称变更证明。</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2.债权人为自然人的，应提供债权人身份证等个人有效证件复印件（现场申报需提供原件以供核对）。债权人委托他人申报的，应当提交：</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①债权人的授权委托书原件（请参照附件5范本）；</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②代理人的身份证等个人有效证件复印件（现场申报需提供原件以供核对），代理人为律师的，还请提交律师证复印件（现场申报需提供原件以供核对）、律师事务所指派函原件。</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（三）证明债权成立及其金额的材料</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债权人申报债权应提交能够证明债权成立的全部书面材料，包括但不限于：</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1.相关合同（包括但不限于借/贷款合同，购/销货合同，保证合同，服务合同等）；</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2.相关票据、划账单、汇款单、对账单、提货单等合同履行凭证；</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3.债权如有担保的，须提交抵押合同、质押合同、保证合同、担保物清单，以及相关的抵/质押登记证明等；</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4.债权如涉及诉讼或仲裁，须提交诉讼、仲裁有关的文件（包括已审理完毕或正在审理过程中案件的起诉书、仲裁申请书、诉讼保全申请、保全裁定、生效判决、裁决、执行申请、法院执行裁定、法院执行案件通知书等）；</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5.如债权涉及利息计算的，应提交关于利息计算方法及过程的书面说明；根据《</w:t>
      </w:r>
      <w:r>
        <w:rPr>
          <w:rFonts w:hint="eastAsia" w:ascii="宋体" w:hAnsi="宋体" w:eastAsia="宋体" w:cs="宋体"/>
          <w:sz w:val="28"/>
          <w:szCs w:val="28"/>
          <w:lang w:val="en-US" w:eastAsia="zh-CN"/>
        </w:rPr>
        <w:t>强清案件</w:t>
      </w:r>
      <w:r>
        <w:rPr>
          <w:rFonts w:hint="eastAsia" w:ascii="宋体" w:hAnsi="宋体" w:eastAsia="宋体" w:cs="宋体"/>
          <w:sz w:val="28"/>
          <w:szCs w:val="28"/>
        </w:rPr>
        <w:t>会议纪要》</w:t>
      </w:r>
      <w:r>
        <w:rPr>
          <w:rFonts w:hint="eastAsia" w:ascii="宋体" w:hAnsi="宋体" w:eastAsia="宋体" w:cs="宋体"/>
          <w:sz w:val="28"/>
          <w:szCs w:val="28"/>
          <w:lang w:val="en-US" w:eastAsia="zh-CN"/>
        </w:rPr>
        <w:t>第十九条及</w:t>
      </w:r>
      <w:r>
        <w:rPr>
          <w:rFonts w:hint="eastAsia" w:ascii="宋体" w:hAnsi="宋体" w:eastAsia="宋体" w:cs="宋体"/>
          <w:sz w:val="28"/>
          <w:szCs w:val="28"/>
        </w:rPr>
        <w:t>《企业破产法》第四十六条第二款之规定，利息计算至法院裁定受理</w:t>
      </w:r>
      <w:r>
        <w:rPr>
          <w:rFonts w:hint="eastAsia" w:ascii="宋体" w:hAnsi="宋体" w:eastAsia="宋体" w:cs="宋体"/>
          <w:sz w:val="28"/>
          <w:szCs w:val="28"/>
          <w:lang w:eastAsia="zh-CN"/>
        </w:rPr>
        <w:t>强制清算</w:t>
      </w:r>
      <w:r>
        <w:rPr>
          <w:rFonts w:hint="eastAsia" w:ascii="宋体" w:hAnsi="宋体" w:eastAsia="宋体" w:cs="宋体"/>
          <w:sz w:val="28"/>
          <w:szCs w:val="28"/>
        </w:rPr>
        <w:t>之日，即202</w:t>
      </w:r>
      <w:r>
        <w:rPr>
          <w:rFonts w:hint="eastAsia" w:ascii="宋体" w:hAnsi="宋体" w:eastAsia="宋体" w:cs="宋体"/>
          <w:sz w:val="28"/>
          <w:szCs w:val="28"/>
          <w:lang w:val="en-US" w:eastAsia="zh-CN"/>
        </w:rPr>
        <w:t>5</w:t>
      </w:r>
      <w:r>
        <w:rPr>
          <w:rFonts w:hint="eastAsia" w:ascii="宋体" w:hAnsi="宋体" w:eastAsia="宋体" w:cs="宋体"/>
          <w:sz w:val="28"/>
          <w:szCs w:val="28"/>
        </w:rPr>
        <w:t>年</w:t>
      </w:r>
      <w:r>
        <w:rPr>
          <w:rFonts w:hint="eastAsia" w:ascii="宋体" w:hAnsi="宋体" w:eastAsia="宋体" w:cs="宋体"/>
          <w:sz w:val="28"/>
          <w:szCs w:val="28"/>
          <w:lang w:val="en-US" w:eastAsia="zh-CN"/>
        </w:rPr>
        <w:t>3</w:t>
      </w:r>
      <w:r>
        <w:rPr>
          <w:rFonts w:hint="eastAsia" w:ascii="宋体" w:hAnsi="宋体" w:eastAsia="宋体" w:cs="宋体"/>
          <w:sz w:val="28"/>
          <w:szCs w:val="28"/>
        </w:rPr>
        <w:t>月</w:t>
      </w:r>
      <w:r>
        <w:rPr>
          <w:rFonts w:hint="eastAsia" w:ascii="宋体" w:hAnsi="宋体" w:eastAsia="宋体" w:cs="宋体"/>
          <w:sz w:val="28"/>
          <w:szCs w:val="28"/>
          <w:lang w:val="en-US" w:eastAsia="zh-CN"/>
        </w:rPr>
        <w:t>26</w:t>
      </w:r>
      <w:r>
        <w:rPr>
          <w:rFonts w:hint="eastAsia" w:ascii="宋体" w:hAnsi="宋体" w:eastAsia="宋体" w:cs="宋体"/>
          <w:sz w:val="28"/>
          <w:szCs w:val="28"/>
        </w:rPr>
        <w:t>日（含当日）；申报人提交的《债权申报书》应当载明利息计算标准或另行提供利息计算表，说明利息的计算依据、计算方法和计算结果，同时将正常利息与罚息、迟延利息、滞纳金等分开计算；</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6.相关公证文书（如有）；</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7.能够证明债权发生、变更、存续，诉讼时效中止、中断、延长及债权金额的其他材料。</w:t>
      </w:r>
      <w:bookmarkStart w:id="0" w:name="_GoBack"/>
      <w:bookmarkEnd w:id="0"/>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以上证明债权成立及金额的材料，现场申报的请提供原件供核对，并向</w:t>
      </w:r>
      <w:r>
        <w:rPr>
          <w:rFonts w:hint="eastAsia" w:ascii="宋体" w:hAnsi="宋体" w:eastAsia="宋体" w:cs="宋体"/>
          <w:sz w:val="28"/>
          <w:szCs w:val="28"/>
          <w:lang w:eastAsia="zh-CN"/>
        </w:rPr>
        <w:t>清算组</w:t>
      </w:r>
      <w:r>
        <w:rPr>
          <w:rFonts w:hint="eastAsia" w:ascii="宋体" w:hAnsi="宋体" w:eastAsia="宋体" w:cs="宋体"/>
          <w:sz w:val="28"/>
          <w:szCs w:val="28"/>
        </w:rPr>
        <w:t>提交复印件。</w:t>
      </w:r>
    </w:p>
    <w:p>
      <w:pPr>
        <w:spacing w:line="500" w:lineRule="exact"/>
        <w:ind w:firstLine="561" w:firstLineChars="200"/>
        <w:rPr>
          <w:rFonts w:ascii="宋体" w:hAnsi="宋体" w:eastAsia="宋体" w:cs="宋体"/>
          <w:b/>
          <w:bCs/>
          <w:sz w:val="28"/>
          <w:szCs w:val="28"/>
        </w:rPr>
      </w:pPr>
      <w:r>
        <w:rPr>
          <w:rFonts w:hint="eastAsia" w:ascii="宋体" w:hAnsi="宋体" w:eastAsia="宋体" w:cs="宋体"/>
          <w:b/>
          <w:bCs/>
          <w:sz w:val="28"/>
          <w:szCs w:val="28"/>
        </w:rPr>
        <w:t>六、关于债权申报的特别注意事项</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（一）对于可提供复印件的材料，采用现场申报的，债权人在债权申报时需要提交证据的复印件和原件，其中原件供</w:t>
      </w:r>
      <w:r>
        <w:rPr>
          <w:rFonts w:hint="eastAsia" w:ascii="宋体" w:hAnsi="宋体" w:eastAsia="宋体" w:cs="宋体"/>
          <w:sz w:val="28"/>
          <w:szCs w:val="28"/>
          <w:lang w:eastAsia="zh-CN"/>
        </w:rPr>
        <w:t>清算组</w:t>
      </w:r>
      <w:r>
        <w:rPr>
          <w:rFonts w:hint="eastAsia" w:ascii="宋体" w:hAnsi="宋体" w:eastAsia="宋体" w:cs="宋体"/>
          <w:sz w:val="28"/>
          <w:szCs w:val="28"/>
        </w:rPr>
        <w:t>核对后现场返还给债权人；采用邮寄申报的，所提交的复印件材料需留存原件备查，根据</w:t>
      </w:r>
      <w:r>
        <w:rPr>
          <w:rFonts w:hint="eastAsia" w:ascii="宋体" w:hAnsi="宋体" w:eastAsia="宋体" w:cs="宋体"/>
          <w:sz w:val="28"/>
          <w:szCs w:val="28"/>
          <w:lang w:eastAsia="zh-CN"/>
        </w:rPr>
        <w:t>清算组</w:t>
      </w:r>
      <w:r>
        <w:rPr>
          <w:rFonts w:hint="eastAsia" w:ascii="宋体" w:hAnsi="宋体" w:eastAsia="宋体" w:cs="宋体"/>
          <w:sz w:val="28"/>
          <w:szCs w:val="28"/>
        </w:rPr>
        <w:t>后续需要配合提供原件，并需按照寄送给各位债权人的承诺函模板样式，对提交材料的真实性、准确性和完整性出具承诺函并盖章或签字，随债权申报材料一并邮寄</w:t>
      </w:r>
      <w:r>
        <w:rPr>
          <w:rFonts w:hint="eastAsia" w:ascii="宋体" w:hAnsi="宋体" w:eastAsia="宋体" w:cs="宋体"/>
          <w:sz w:val="28"/>
          <w:szCs w:val="28"/>
          <w:lang w:eastAsia="zh-CN"/>
        </w:rPr>
        <w:t>清算组</w:t>
      </w:r>
      <w:r>
        <w:rPr>
          <w:rFonts w:hint="eastAsia" w:ascii="宋体" w:hAnsi="宋体" w:eastAsia="宋体" w:cs="宋体"/>
          <w:sz w:val="28"/>
          <w:szCs w:val="28"/>
        </w:rPr>
        <w:t>；</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二）债权人为机构的，申报材料中的《债权申报目录》《债权申报表》《债权申报书》《债权人送达地址确认书》以及主体资格证明材料须每页加盖公章，证明债权成立及金额的材料等所有文件须以公章加盖骑缝章；债权人为自然人的，须由债权人本人或代理人签名并捺手印；</w:t>
      </w:r>
    </w:p>
    <w:p>
      <w:pPr>
        <w:spacing w:line="500" w:lineRule="exact"/>
        <w:ind w:firstLine="560" w:firstLineChars="200"/>
        <w:rPr>
          <w:rFonts w:ascii="宋体" w:hAnsi="宋体" w:eastAsia="宋体" w:cs="宋体"/>
          <w:sz w:val="28"/>
          <w:szCs w:val="28"/>
          <w:highlight w:val="none"/>
        </w:rPr>
      </w:pPr>
      <w:r>
        <w:rPr>
          <w:rFonts w:hint="eastAsia" w:ascii="宋体" w:hAnsi="宋体" w:eastAsia="宋体" w:cs="宋体"/>
          <w:sz w:val="28"/>
          <w:szCs w:val="28"/>
        </w:rPr>
        <w:t>（三）债权申报材料需提交一式两份，资料的纸张统一为A4型复印纸；并需提交所有债权申报材料（含证据材料）电子版（邮件主题应注明债权人的具体名称）并发送至</w:t>
      </w:r>
      <w:r>
        <w:rPr>
          <w:rFonts w:hint="eastAsia" w:ascii="宋体" w:hAnsi="宋体" w:eastAsia="宋体" w:cs="宋体"/>
          <w:sz w:val="28"/>
          <w:szCs w:val="28"/>
          <w:lang w:eastAsia="zh-CN"/>
        </w:rPr>
        <w:t>清算组</w:t>
      </w:r>
      <w:r>
        <w:rPr>
          <w:rFonts w:hint="eastAsia" w:ascii="宋体" w:hAnsi="宋体" w:eastAsia="宋体" w:cs="宋体"/>
          <w:sz w:val="28"/>
          <w:szCs w:val="28"/>
          <w:highlight w:val="none"/>
        </w:rPr>
        <w:t>邮箱，债权审查以提交的纸质申报材料为准；</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（四）申报债权后如进行债权转让的，债权人需在签署债权转让协议后及时书面通知</w:t>
      </w:r>
      <w:r>
        <w:rPr>
          <w:rFonts w:hint="eastAsia" w:ascii="宋体" w:hAnsi="宋体" w:eastAsia="宋体" w:cs="宋体"/>
          <w:sz w:val="28"/>
          <w:szCs w:val="28"/>
          <w:lang w:eastAsia="zh-CN"/>
        </w:rPr>
        <w:t>清算组</w:t>
      </w:r>
      <w:r>
        <w:rPr>
          <w:rFonts w:hint="eastAsia" w:ascii="宋体" w:hAnsi="宋体" w:eastAsia="宋体" w:cs="宋体"/>
          <w:sz w:val="28"/>
          <w:szCs w:val="28"/>
        </w:rPr>
        <w:t>相应债权转让事宜；</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（五）债权人及其委托代理人务必在债权申报材料及《债权人送达地址确认书》中注明有效且一致的联系方式，包括但不限于固定电话、手机电话、微信号、邮箱、邮寄地址及邮政编码等。</w:t>
      </w:r>
      <w:r>
        <w:rPr>
          <w:rFonts w:hint="eastAsia" w:ascii="宋体" w:hAnsi="宋体" w:eastAsia="宋体" w:cs="宋体"/>
          <w:sz w:val="28"/>
          <w:szCs w:val="28"/>
          <w:lang w:eastAsia="zh-CN"/>
        </w:rPr>
        <w:t>清算组</w:t>
      </w:r>
      <w:r>
        <w:rPr>
          <w:rFonts w:hint="eastAsia" w:ascii="宋体" w:hAnsi="宋体" w:eastAsia="宋体" w:cs="宋体"/>
          <w:sz w:val="28"/>
          <w:szCs w:val="28"/>
        </w:rPr>
        <w:t>将相关文件邮寄到指定地址、通过短信发送到指定手机、发送电子邮件至指定邮箱、发送电子文件至微信号（群）、钉钉号（群）等均视为有效送达；</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（六）债权人及其委托代理人提供的手机号码用于接收相关信息并作为</w:t>
      </w:r>
      <w:r>
        <w:rPr>
          <w:rFonts w:hint="eastAsia" w:ascii="宋体" w:hAnsi="宋体" w:eastAsia="宋体" w:cs="宋体"/>
          <w:sz w:val="28"/>
          <w:szCs w:val="28"/>
          <w:lang w:eastAsia="zh-CN"/>
        </w:rPr>
        <w:t>清算组</w:t>
      </w:r>
      <w:r>
        <w:rPr>
          <w:rFonts w:hint="eastAsia" w:ascii="宋体" w:hAnsi="宋体" w:eastAsia="宋体" w:cs="宋体"/>
          <w:sz w:val="28"/>
          <w:szCs w:val="28"/>
        </w:rPr>
        <w:t>日常联络的号码，债权人应保证提供的手机号码真实有效并保持畅通，否则一切不利后果由债权人自行承担；</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（七）债权人更换委托代理人、更换送达地址或更换手机号等的，须及时书面通知</w:t>
      </w:r>
      <w:r>
        <w:rPr>
          <w:rFonts w:hint="eastAsia" w:ascii="宋体" w:hAnsi="宋体" w:eastAsia="宋体" w:cs="宋体"/>
          <w:sz w:val="28"/>
          <w:szCs w:val="28"/>
          <w:lang w:eastAsia="zh-CN"/>
        </w:rPr>
        <w:t>清算组</w:t>
      </w:r>
      <w:r>
        <w:rPr>
          <w:rFonts w:hint="eastAsia" w:ascii="宋体" w:hAnsi="宋体" w:eastAsia="宋体" w:cs="宋体"/>
          <w:sz w:val="28"/>
          <w:szCs w:val="28"/>
        </w:rPr>
        <w:t>；</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八）外国企业或者组织及其代表人提交的身份证明文件，在中国领域内没有住所的外国人、无国籍人及外国企业、组织从中国域外寄交或托交的授权委托书，应依法经所在国公证机关证明并经中国驻该国使领馆认证，或者履行中国与该所在国订立的有关条约中规定的证明手续；外国人、外国企业或组织的代表人在中国境内签署的授权委托书，需经中国公证机构公证；债权人提交的在中国领域外形成的涉及身份关系的证据，应依法经所在国公证机关证明并经中国驻该国使领馆认证，或者履行中国与该所在国订立的有关条约中规定的证明手续；债权人提交的在中国领域外形成的公文书证，应依法经所在国公证机关证明，或者履行中国与该所在国订立的有关条约中规定的证明手续；</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九）港澳债权人进行债权申报的，应提交经注册地公证、认证机构公证、认证的商业登记等身份证明材料，自然人为证明身份提交的港澳通行证等证件，无需再办理公证认证等证明手续；如债权人所提交的证据是在港澳台地区形成的，应当依法履行相关证明手续；对于发生在香港特别行政区的具有法律意义的事件和文书，需提交经内地司法部委托的委托公证人出具并经司法部中国法律服务（香港）有限公司审核加章转递的公证证明；澳门特别行政区债权人提供的资料，需经澳门特别行政区政府公证部门或内地认可的公证人核证，并经中国法律服务（澳门）公司加盖核验章；</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（十）如债权人提交的书面材料是外文的，应当同时提交中文翻译件，且需经过有公证资质的公证机构进行译文公证；</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（十一）债权人以外币申报债权的，应按照法院裁定受理</w:t>
      </w:r>
      <w:r>
        <w:rPr>
          <w:rFonts w:hint="eastAsia" w:ascii="宋体" w:hAnsi="宋体" w:eastAsia="宋体" w:cs="宋体"/>
          <w:sz w:val="28"/>
          <w:szCs w:val="28"/>
          <w:lang w:eastAsia="zh-CN"/>
        </w:rPr>
        <w:t>向能工贸强制清算</w:t>
      </w:r>
      <w:r>
        <w:rPr>
          <w:rFonts w:hint="eastAsia" w:ascii="宋体" w:hAnsi="宋体" w:eastAsia="宋体" w:cs="宋体"/>
          <w:sz w:val="28"/>
          <w:szCs w:val="28"/>
        </w:rPr>
        <w:t>之日（即202</w:t>
      </w:r>
      <w:r>
        <w:rPr>
          <w:rFonts w:hint="eastAsia" w:ascii="宋体" w:hAnsi="宋体" w:eastAsia="宋体" w:cs="宋体"/>
          <w:sz w:val="28"/>
          <w:szCs w:val="28"/>
          <w:lang w:val="en-US" w:eastAsia="zh-CN"/>
        </w:rPr>
        <w:t>5</w:t>
      </w:r>
      <w:r>
        <w:rPr>
          <w:rFonts w:hint="eastAsia" w:ascii="宋体" w:hAnsi="宋体" w:eastAsia="宋体" w:cs="宋体"/>
          <w:sz w:val="28"/>
          <w:szCs w:val="28"/>
        </w:rPr>
        <w:t>年</w:t>
      </w:r>
      <w:r>
        <w:rPr>
          <w:rFonts w:hint="eastAsia" w:ascii="宋体" w:hAnsi="宋体" w:eastAsia="宋体" w:cs="宋体"/>
          <w:sz w:val="28"/>
          <w:szCs w:val="28"/>
          <w:lang w:val="en-US" w:eastAsia="zh-CN"/>
        </w:rPr>
        <w:t>3</w:t>
      </w:r>
      <w:r>
        <w:rPr>
          <w:rFonts w:hint="eastAsia" w:ascii="宋体" w:hAnsi="宋体" w:eastAsia="宋体" w:cs="宋体"/>
          <w:sz w:val="28"/>
          <w:szCs w:val="28"/>
          <w:lang w:eastAsia="zh-CN"/>
        </w:rPr>
        <w:t>月2</w:t>
      </w:r>
      <w:r>
        <w:rPr>
          <w:rFonts w:hint="eastAsia" w:ascii="宋体" w:hAnsi="宋体" w:eastAsia="宋体" w:cs="宋体"/>
          <w:sz w:val="28"/>
          <w:szCs w:val="28"/>
          <w:lang w:val="en-US" w:eastAsia="zh-CN"/>
        </w:rPr>
        <w:t>6</w:t>
      </w:r>
      <w:r>
        <w:rPr>
          <w:rFonts w:hint="eastAsia" w:ascii="宋体" w:hAnsi="宋体" w:eastAsia="宋体" w:cs="宋体"/>
          <w:sz w:val="28"/>
          <w:szCs w:val="28"/>
          <w:lang w:eastAsia="zh-CN"/>
        </w:rPr>
        <w:t>日</w:t>
      </w:r>
      <w:r>
        <w:rPr>
          <w:rFonts w:hint="eastAsia" w:ascii="宋体" w:hAnsi="宋体" w:eastAsia="宋体" w:cs="宋体"/>
          <w:sz w:val="28"/>
          <w:szCs w:val="28"/>
        </w:rPr>
        <w:t>）中国人民银行授权中国外汇交易中心公布的当日外币兑人民币的汇率中间价统一折算为人民币；没有中间价的，按照现汇买入价折算；没有现汇买入价的，按照现钞买入价折算；债权人申报利息的，应以折算为人民币后的本金数额作为计息基数：</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（十二）本次《债权申报通知书》、本《债权申报指引》及相关附件不构成对无效债权（包括但不限于已过诉讼时效的债权等）的有效确认。</w:t>
      </w:r>
    </w:p>
    <w:p>
      <w:pPr>
        <w:spacing w:line="500" w:lineRule="exact"/>
        <w:ind w:firstLine="560" w:firstLineChars="200"/>
        <w:rPr>
          <w:rFonts w:ascii="宋体" w:hAnsi="宋体" w:eastAsia="宋体" w:cs="宋体"/>
          <w:sz w:val="28"/>
          <w:szCs w:val="28"/>
        </w:rPr>
      </w:pPr>
    </w:p>
    <w:p>
      <w:pPr>
        <w:spacing w:line="500" w:lineRule="exact"/>
        <w:ind w:firstLine="560" w:firstLineChars="200"/>
        <w:rPr>
          <w:rFonts w:ascii="宋体" w:hAnsi="宋体" w:eastAsia="宋体" w:cs="宋体"/>
          <w:sz w:val="28"/>
          <w:szCs w:val="28"/>
        </w:rPr>
      </w:pPr>
    </w:p>
    <w:p>
      <w:pPr>
        <w:spacing w:line="500" w:lineRule="exact"/>
        <w:ind w:firstLine="3920" w:firstLineChars="1400"/>
        <w:jc w:val="right"/>
        <w:rPr>
          <w:rFonts w:hint="eastAsia" w:ascii="宋体" w:hAnsi="宋体" w:eastAsia="宋体" w:cs="宋体"/>
          <w:sz w:val="28"/>
          <w:szCs w:val="28"/>
          <w:lang w:eastAsia="zh-CN"/>
        </w:rPr>
      </w:pPr>
      <w:r>
        <w:rPr>
          <w:rFonts w:hint="eastAsia" w:ascii="宋体" w:hAnsi="宋体" w:eastAsia="宋体" w:cs="宋体"/>
          <w:sz w:val="28"/>
          <w:szCs w:val="28"/>
          <w:lang w:eastAsia="zh-CN"/>
        </w:rPr>
        <w:t>重庆向能工贸有限公司清算组</w:t>
      </w:r>
    </w:p>
    <w:p>
      <w:pPr>
        <w:spacing w:line="500" w:lineRule="exact"/>
        <w:ind w:firstLine="5040" w:firstLineChars="1800"/>
        <w:rPr>
          <w:rFonts w:ascii="宋体" w:hAnsi="宋体" w:eastAsia="宋体" w:cs="宋体"/>
          <w:sz w:val="28"/>
          <w:szCs w:val="28"/>
        </w:rPr>
      </w:pPr>
      <w:r>
        <w:rPr>
          <w:rFonts w:hint="eastAsia" w:ascii="宋体" w:hAnsi="宋体" w:eastAsia="宋体" w:cs="宋体"/>
          <w:sz w:val="28"/>
          <w:szCs w:val="28"/>
        </w:rPr>
        <w:t>二〇二</w:t>
      </w:r>
      <w:r>
        <w:rPr>
          <w:rFonts w:hint="eastAsia" w:ascii="宋体" w:hAnsi="宋体" w:eastAsia="宋体" w:cs="宋体"/>
          <w:sz w:val="28"/>
          <w:szCs w:val="28"/>
          <w:lang w:val="en-US" w:eastAsia="zh-CN"/>
        </w:rPr>
        <w:t>五</w:t>
      </w:r>
      <w:r>
        <w:rPr>
          <w:rFonts w:hint="eastAsia" w:ascii="宋体" w:hAnsi="宋体" w:eastAsia="宋体" w:cs="宋体"/>
          <w:sz w:val="28"/>
          <w:szCs w:val="28"/>
        </w:rPr>
        <w:t>年</w:t>
      </w:r>
      <w:r>
        <w:rPr>
          <w:rFonts w:hint="eastAsia" w:ascii="宋体" w:hAnsi="宋体" w:eastAsia="宋体" w:cs="宋体"/>
          <w:sz w:val="28"/>
          <w:szCs w:val="28"/>
          <w:lang w:val="en-US" w:eastAsia="zh-CN"/>
        </w:rPr>
        <w:t>四</w:t>
      </w:r>
      <w:r>
        <w:rPr>
          <w:rFonts w:hint="eastAsia" w:ascii="宋体" w:hAnsi="宋体" w:eastAsia="宋体" w:cs="宋体"/>
          <w:sz w:val="28"/>
          <w:szCs w:val="28"/>
        </w:rPr>
        <w:t>月</w:t>
      </w:r>
      <w:r>
        <w:rPr>
          <w:rFonts w:hint="eastAsia" w:ascii="宋体" w:hAnsi="宋体" w:eastAsia="宋体" w:cs="宋体"/>
          <w:sz w:val="28"/>
          <w:szCs w:val="28"/>
          <w:lang w:val="en-US" w:eastAsia="zh-CN"/>
        </w:rPr>
        <w:t>十四</w:t>
      </w:r>
      <w:r>
        <w:rPr>
          <w:rFonts w:hint="eastAsia" w:ascii="宋体" w:hAnsi="宋体" w:eastAsia="宋体" w:cs="宋体"/>
          <w:sz w:val="28"/>
          <w:szCs w:val="28"/>
        </w:rPr>
        <w:t>日</w:t>
      </w:r>
    </w:p>
    <w:p>
      <w:pPr>
        <w:spacing w:line="500" w:lineRule="exact"/>
        <w:ind w:firstLine="5040" w:firstLineChars="1800"/>
        <w:rPr>
          <w:rFonts w:ascii="宋体" w:hAnsi="宋体" w:eastAsia="宋体" w:cs="宋体"/>
          <w:sz w:val="28"/>
          <w:szCs w:val="28"/>
        </w:rPr>
      </w:pPr>
    </w:p>
    <w:p>
      <w:pPr>
        <w:spacing w:line="500" w:lineRule="exact"/>
        <w:ind w:firstLine="5040" w:firstLineChars="1800"/>
        <w:rPr>
          <w:rFonts w:ascii="宋体" w:hAnsi="宋体" w:eastAsia="宋体" w:cs="宋体"/>
          <w:sz w:val="28"/>
          <w:szCs w:val="28"/>
        </w:rPr>
      </w:pPr>
    </w:p>
    <w:p>
      <w:pPr>
        <w:rPr>
          <w:rFonts w:hint="eastAsia" w:ascii="宋体" w:hAnsi="宋体" w:eastAsia="宋体" w:cs="宋体"/>
          <w:sz w:val="28"/>
          <w:szCs w:val="28"/>
        </w:rPr>
      </w:pPr>
      <w:r>
        <w:rPr>
          <w:rFonts w:hint="eastAsia" w:ascii="宋体" w:hAnsi="宋体" w:eastAsia="宋体" w:cs="宋体"/>
          <w:sz w:val="28"/>
          <w:szCs w:val="28"/>
        </w:rPr>
        <w:br w:type="page"/>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附件：</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1.债权申报目录；</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2.债权申报表；</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3.债权申报书（范本）;</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4.法定代表人（负责人）身份证明书（范本）;</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5.授权委托书（范本）;</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6.债权人送达地址确认书；</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7.承诺函；</w:t>
      </w:r>
    </w:p>
    <w:p>
      <w:p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8.债权人银行账户确认书。</w:t>
      </w:r>
    </w:p>
    <w:p>
      <w:pPr>
        <w:widowControl/>
        <w:rPr>
          <w:rFonts w:ascii="宋体" w:hAnsi="宋体" w:eastAsia="宋体" w:cs="宋体"/>
          <w:sz w:val="28"/>
          <w:szCs w:val="28"/>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PingFang SC">
    <w:panose1 w:val="020B0400000000000000"/>
    <w:charset w:val="86"/>
    <w:family w:val="auto"/>
    <w:pitch w:val="default"/>
    <w:sig w:usb0="A00002FF" w:usb1="7ACFFDFB" w:usb2="00000017" w:usb3="00000000" w:csb0="00040001" w:csb1="00000000"/>
  </w:font>
  <w:font w:name="Tahoma">
    <w:panose1 w:val="020B0804030504040204"/>
    <w:charset w:val="00"/>
    <w:family w:val="auto"/>
    <w:pitch w:val="default"/>
    <w:sig w:usb0="E1002AFF" w:usb1="C000605B" w:usb2="00000029" w:usb3="00000000" w:csb0="200101FF" w:csb1="2028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7</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M1w58KgIAAFU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gizZlnY6p3lEToq5u3qGCBgp2sUpVdi0ArT1nVmeBlxnP/cd1GPf4Pl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LNJWO7QAAAABQEAAA8AAAAAAAAAAQAgAAAAOAAAAGRycy9kb3du&#10;cmV2LnhtbFBLAQIUABQAAAAIAIdO4kCM1w58KgIAAFUEAAAOAAAAAAAAAAEAIAAAADUBAABkcnMv&#10;ZTJvRG9jLnhtbFBLBQYAAAAABgAGAFkBAADRBQAAAAA=&#10;">
              <v:fill on="f" focussize="0,0"/>
              <v:stroke on="f" weight="0.5pt"/>
              <v:imagedata o:title=""/>
              <o:lock v:ext="edit" aspectratio="f"/>
              <v:textbox inset="0mm,0mm,0mm,0mm" style="mso-fit-shape-to-text:t;">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7</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hint="eastAsia"/>
      </w:rPr>
      <w:t>债权申报指引                                                        （2025）渝05清申24号</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Q5MGMxY2U2NGEwZGY3ZmE5N2UyOTEwMTBlODNhOGYifQ=="/>
  </w:docVars>
  <w:rsids>
    <w:rsidRoot w:val="00172A27"/>
    <w:rsid w:val="00053E83"/>
    <w:rsid w:val="00172A27"/>
    <w:rsid w:val="008644DB"/>
    <w:rsid w:val="00894138"/>
    <w:rsid w:val="008A1A7C"/>
    <w:rsid w:val="008E7964"/>
    <w:rsid w:val="00973AA4"/>
    <w:rsid w:val="00987FA0"/>
    <w:rsid w:val="00B12353"/>
    <w:rsid w:val="00BD688E"/>
    <w:rsid w:val="00E11CB5"/>
    <w:rsid w:val="00ED0484"/>
    <w:rsid w:val="00F25F81"/>
    <w:rsid w:val="11C13A5B"/>
    <w:rsid w:val="1EFC29D2"/>
    <w:rsid w:val="2FBAEB4D"/>
    <w:rsid w:val="34DD7262"/>
    <w:rsid w:val="37FCE796"/>
    <w:rsid w:val="41507F9F"/>
    <w:rsid w:val="4529160F"/>
    <w:rsid w:val="4E41280B"/>
    <w:rsid w:val="522030C9"/>
    <w:rsid w:val="526E7C3D"/>
    <w:rsid w:val="55EA6982"/>
    <w:rsid w:val="573D5A77"/>
    <w:rsid w:val="5850387C"/>
    <w:rsid w:val="5AFB2E91"/>
    <w:rsid w:val="5F2FEFA9"/>
    <w:rsid w:val="61E81B33"/>
    <w:rsid w:val="65CD184D"/>
    <w:rsid w:val="6FB9136C"/>
    <w:rsid w:val="71F84E6B"/>
    <w:rsid w:val="71FBA62E"/>
    <w:rsid w:val="71FBCF30"/>
    <w:rsid w:val="777FB700"/>
    <w:rsid w:val="7BFA8B70"/>
    <w:rsid w:val="95F6E9F0"/>
    <w:rsid w:val="BDBE2A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6">
    <w:name w:val="Hyperlink"/>
    <w:basedOn w:val="5"/>
    <w:qFormat/>
    <w:uiPriority w:val="0"/>
    <w:rPr>
      <w:color w:val="0000FF"/>
      <w:u w:val="single"/>
    </w:rPr>
  </w:style>
  <w:style w:type="paragraph" w:customStyle="1" w:styleId="7">
    <w:name w:val="Table Text"/>
    <w:basedOn w:val="1"/>
    <w:unhideWhenUsed/>
    <w:qFormat/>
    <w:uiPriority w:val="0"/>
    <w:rPr>
      <w:szCs w:val="21"/>
    </w:rPr>
  </w:style>
  <w:style w:type="paragraph" w:customStyle="1" w:styleId="8">
    <w:name w:val="Revision"/>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北京观韬中茂（重庆）律师事务所</Company>
  <Pages>8</Pages>
  <Words>4285</Words>
  <Characters>4387</Characters>
  <Lines>230</Lines>
  <Paragraphs>599</Paragraphs>
  <TotalTime>9</TotalTime>
  <ScaleCrop>false</ScaleCrop>
  <LinksUpToDate>false</LinksUpToDate>
  <CharactersWithSpaces>4443</CharactersWithSpaces>
  <Application>WPS Office_6.7.1.8828_F1E327BC-269C-435d-A152-05C5408002CA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2024-08-05T16:55:00Z</dcterms:created>
  <dc:creator>L</dc:creator>
  <cp:lastModifiedBy>张悟律师</cp:lastModifiedBy>
  <dcterms:modified xsi:type="dcterms:W3CDTF">2025-04-21T12:44:52Z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2052-6.7.1.8828</vt:lpwstr>
  </property>
  <property fmtid="{D5CDD505-2E9C-101B-9397-08002B2CF9AE}" pid="3" name="ICV">
    <vt:lpwstr>ABC6440513D942B590F5C4939FD65199_13</vt:lpwstr>
  </property>
  <property fmtid="{D5CDD505-2E9C-101B-9397-08002B2CF9AE}" pid="4" name="KSOTemplateDocerSaveRecord">
    <vt:lpwstr>eyJoZGlkIjoiNTQ5MGMxY2U2NGEwZGY3ZmE5N2UyOTEwMTBlODNhOGYiLCJ1c2VySWQiOiI0NjIwNzA3MTAifQ==</vt:lpwstr>
  </property>
</Properties>
</file>