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BDFF8"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0" w:firstLineChars="0"/>
        <w:textAlignment w:val="baseline"/>
        <w:rPr>
          <w:rFonts w:hint="eastAsia" w:ascii="仿宋" w:hAnsi="仿宋" w:eastAsia="仿宋" w:cs="仿宋"/>
          <w:spacing w:val="-7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7"/>
          <w:sz w:val="32"/>
          <w:szCs w:val="32"/>
        </w:rPr>
        <w:t>附件二：</w:t>
      </w:r>
    </w:p>
    <w:p w14:paraId="5BDEE74F">
      <w:pPr>
        <w:bidi w:val="0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pacing w:val="-7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7"/>
          <w:sz w:val="36"/>
          <w:szCs w:val="36"/>
        </w:rPr>
        <w:t>承 诺 函</w:t>
      </w:r>
    </w:p>
    <w:p w14:paraId="0B2028DE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云南杨林化工有限公司清算组：</w:t>
      </w:r>
    </w:p>
    <w:p w14:paraId="7E446C07">
      <w:pPr>
        <w:bidi w:val="0"/>
        <w:rPr>
          <w:rFonts w:hint="eastAsia"/>
        </w:rPr>
      </w:pPr>
      <w:r>
        <w:rPr>
          <w:rFonts w:hint="eastAsia"/>
        </w:rPr>
        <w:t>根据《云南杨林化工有限公司强制清算案委托</w:t>
      </w:r>
      <w:r>
        <w:rPr>
          <w:rFonts w:hint="eastAsia"/>
          <w:lang w:val="en-US" w:eastAsia="zh-CN"/>
        </w:rPr>
        <w:t>评估机构</w:t>
      </w:r>
      <w:r>
        <w:rPr>
          <w:rFonts w:hint="eastAsia"/>
        </w:rPr>
        <w:t>询价函》要求，经云南杨林化工有限公司清算组释明，鉴于云南杨林化工有限公司实际情况，本单位承诺如下：</w:t>
      </w:r>
    </w:p>
    <w:p w14:paraId="2A3000B5">
      <w:pPr>
        <w:bidi w:val="0"/>
        <w:rPr>
          <w:rFonts w:hint="eastAsia"/>
        </w:rPr>
      </w:pPr>
      <w:r>
        <w:rPr>
          <w:rFonts w:hint="eastAsia"/>
        </w:rPr>
        <w:t>若本单位被选聘为云南杨林化工有限公司强制清算案的</w:t>
      </w:r>
      <w:r>
        <w:rPr>
          <w:rFonts w:hint="eastAsia"/>
          <w:lang w:val="en-US" w:eastAsia="zh-CN"/>
        </w:rPr>
        <w:t>评估</w:t>
      </w:r>
      <w:r>
        <w:rPr>
          <w:rFonts w:hint="eastAsia"/>
        </w:rPr>
        <w:t>机构，本单位不收取该项目的任何前期费用，本单位所有费用在强制清算财产分配阶段支付</w:t>
      </w:r>
      <w:r>
        <w:rPr>
          <w:rFonts w:hint="eastAsia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逾期未出具评估报告的或出具的评估报告不能达到本次评估目的的</w:t>
      </w:r>
      <w:r>
        <w:rPr>
          <w:rFonts w:hint="eastAsia"/>
          <w:highlight w:val="none"/>
        </w:rPr>
        <w:t>，</w:t>
      </w:r>
      <w:r>
        <w:rPr>
          <w:rFonts w:hint="eastAsia"/>
          <w:highlight w:val="none"/>
          <w:lang w:val="en-US" w:eastAsia="zh-CN"/>
        </w:rPr>
        <w:t>本单位同意</w:t>
      </w:r>
      <w:r>
        <w:rPr>
          <w:rFonts w:hint="eastAsia"/>
          <w:highlight w:val="none"/>
        </w:rPr>
        <w:t>解除委托协议且不</w:t>
      </w:r>
      <w:r>
        <w:rPr>
          <w:rFonts w:hint="eastAsia"/>
          <w:highlight w:val="none"/>
          <w:lang w:val="en-US" w:eastAsia="zh-CN"/>
        </w:rPr>
        <w:t>收取</w:t>
      </w:r>
      <w:r>
        <w:rPr>
          <w:rFonts w:hint="eastAsia"/>
          <w:highlight w:val="none"/>
        </w:rPr>
        <w:t>任何费用</w:t>
      </w:r>
      <w:r>
        <w:rPr>
          <w:rFonts w:hint="eastAsia"/>
        </w:rPr>
        <w:t>。</w:t>
      </w:r>
    </w:p>
    <w:p w14:paraId="4F047307">
      <w:pPr>
        <w:bidi w:val="0"/>
        <w:rPr>
          <w:rFonts w:hint="eastAsia"/>
        </w:rPr>
      </w:pPr>
    </w:p>
    <w:p w14:paraId="2C50CADB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</w:p>
    <w:p w14:paraId="0D84CFDB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机构名称（签章）：</w:t>
      </w:r>
    </w:p>
    <w:p w14:paraId="3AEB2A60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代表人：</w:t>
      </w:r>
    </w:p>
    <w:p w14:paraId="4D71C178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日期：</w:t>
      </w:r>
    </w:p>
    <w:p w14:paraId="62AD117F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</w:pPr>
    </w:p>
    <w:sectPr>
      <w:footerReference r:id="rId5" w:type="default"/>
      <w:pgSz w:w="11890" w:h="16830"/>
      <w:pgMar w:top="1430" w:right="1783" w:bottom="1499" w:left="1669" w:header="113" w:footer="794" w:gutter="0"/>
      <w:pgNumType w:fmt="numberInDash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00FBE">
    <w:pPr>
      <w:tabs>
        <w:tab w:val="left" w:pos="1118"/>
      </w:tabs>
      <w:spacing w:before="1" w:line="182" w:lineRule="auto"/>
      <w:ind w:left="275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A706F7">
                          <w:pPr>
                            <w:pStyle w:val="5"/>
                            <w:ind w:firstLine="0" w:firstLineChars="0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A706F7">
                    <w:pPr>
                      <w:pStyle w:val="5"/>
                      <w:ind w:firstLine="0" w:firstLineChars="0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3779FB"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 w:val="0"/>
                            <w:autoSpaceDN w:val="0"/>
                            <w:bidi w:val="0"/>
                            <w:adjustRightInd w:val="0"/>
                            <w:snapToGrid w:val="0"/>
                            <w:ind w:firstLine="0" w:firstLineChars="0"/>
                            <w:textAlignment w:val="baseline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3779FB"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 w:val="0"/>
                      <w:autoSpaceDN w:val="0"/>
                      <w:bidi w:val="0"/>
                      <w:adjustRightInd w:val="0"/>
                      <w:snapToGrid w:val="0"/>
                      <w:ind w:firstLine="0" w:firstLineChars="0"/>
                      <w:textAlignment w:val="baseline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27B79"/>
    <w:multiLevelType w:val="singleLevel"/>
    <w:tmpl w:val="0B627B79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35025A11"/>
    <w:multiLevelType w:val="singleLevel"/>
    <w:tmpl w:val="35025A11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MzOTRhMWJkMWQ2NDNlYTM5OTNiODk2MmExMjI1ZjkifQ=="/>
  </w:docVars>
  <w:rsids>
    <w:rsidRoot w:val="00000000"/>
    <w:rsid w:val="03195909"/>
    <w:rsid w:val="092E03A2"/>
    <w:rsid w:val="09BE0613"/>
    <w:rsid w:val="0C9274CB"/>
    <w:rsid w:val="0E7D0D1A"/>
    <w:rsid w:val="0F8E1513"/>
    <w:rsid w:val="109B7DEF"/>
    <w:rsid w:val="16B965DF"/>
    <w:rsid w:val="19000DAD"/>
    <w:rsid w:val="1A652F65"/>
    <w:rsid w:val="213539D5"/>
    <w:rsid w:val="2552251A"/>
    <w:rsid w:val="3FF82A51"/>
    <w:rsid w:val="42E06F33"/>
    <w:rsid w:val="43197133"/>
    <w:rsid w:val="43944AC7"/>
    <w:rsid w:val="4C745459"/>
    <w:rsid w:val="4EEC42A8"/>
    <w:rsid w:val="50B37302"/>
    <w:rsid w:val="5C8956D8"/>
    <w:rsid w:val="628868C2"/>
    <w:rsid w:val="6655487D"/>
    <w:rsid w:val="66731EBA"/>
    <w:rsid w:val="6AF74155"/>
    <w:rsid w:val="6FC42F41"/>
    <w:rsid w:val="7257070B"/>
    <w:rsid w:val="747704A0"/>
    <w:rsid w:val="78AE1D0A"/>
    <w:rsid w:val="7BFF5927"/>
    <w:rsid w:val="7D373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kinsoku/>
      <w:autoSpaceDE w:val="0"/>
      <w:autoSpaceDN w:val="0"/>
      <w:adjustRightInd w:val="0"/>
      <w:snapToGrid w:val="0"/>
      <w:spacing w:before="50" w:beforeLines="50" w:after="50" w:afterLines="50" w:line="560" w:lineRule="exact"/>
      <w:ind w:firstLine="420" w:firstLineChars="200"/>
      <w:jc w:val="both"/>
      <w:textAlignment w:val="baseline"/>
    </w:pPr>
    <w:rPr>
      <w:rFonts w:ascii="仿宋" w:hAnsi="仿宋" w:eastAsia="仿宋" w:cs="仿宋"/>
      <w:snapToGrid w:val="0"/>
      <w:color w:val="000000"/>
      <w:kern w:val="0"/>
      <w:sz w:val="32"/>
      <w:szCs w:val="32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 w:val="0"/>
      <w:keepLines w:val="0"/>
      <w:widowControl w:val="0"/>
      <w:numPr>
        <w:ilvl w:val="0"/>
        <w:numId w:val="1"/>
      </w:numPr>
      <w:spacing w:before="50" w:beforeLines="50" w:beforeAutospacing="0" w:after="50" w:afterLines="50" w:afterAutospacing="0" w:line="580" w:lineRule="exact"/>
      <w:outlineLvl w:val="1"/>
    </w:p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numPr>
        <w:ilvl w:val="0"/>
        <w:numId w:val="2"/>
      </w:numPr>
      <w:spacing w:before="50" w:beforeLines="50" w:beforeAutospacing="0" w:after="50" w:afterLines="50" w:afterAutospacing="0" w:line="580" w:lineRule="exact"/>
      <w:outlineLvl w:val="2"/>
    </w:pPr>
  </w:style>
  <w:style w:type="paragraph" w:styleId="4">
    <w:name w:val="heading 4"/>
    <w:basedOn w:val="1"/>
    <w:next w:val="1"/>
    <w:autoRedefine/>
    <w:unhideWhenUsed/>
    <w:qFormat/>
    <w:uiPriority w:val="0"/>
    <w:pPr>
      <w:keepNext w:val="0"/>
      <w:keepLines w:val="0"/>
      <w:spacing w:beforeLines="0" w:beforeAutospacing="0" w:afterLines="0" w:afterAutospacing="0" w:line="240" w:lineRule="auto"/>
      <w:ind w:firstLine="0" w:firstLineChars="0"/>
      <w:outlineLvl w:val="3"/>
    </w:pPr>
  </w:style>
  <w:style w:type="character" w:default="1" w:styleId="9">
    <w:name w:val="Default Paragraph Font"/>
    <w:autoRedefine/>
    <w:qFormat/>
    <w:uiPriority w:val="0"/>
    <w:rPr>
      <w:rFonts w:ascii="仿宋" w:hAnsi="仿宋" w:eastAsia="仿宋" w:cs="仿宋"/>
      <w:sz w:val="28"/>
      <w:szCs w:val="28"/>
    </w:rPr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593</Words>
  <Characters>661</Characters>
  <TotalTime>31</TotalTime>
  <ScaleCrop>false</ScaleCrop>
  <LinksUpToDate>false</LinksUpToDate>
  <CharactersWithSpaces>661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2023-03-01T11:02:00Z</dcterms:created>
  <dc:creator>Kingsoft-PDF</dc:creator>
  <cp:lastModifiedBy>Dell</cp:lastModifiedBy>
  <cp:lastPrinted>2025-04-01T03:44:09Z</cp:lastPrinted>
  <dcterms:modified xsi:type="dcterms:W3CDTF">2025-04-01T03:57:11Z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2023-03-01T11:02:53Z</vt:filetime>
  </property>
  <property fmtid="{D5CDD505-2E9C-101B-9397-08002B2CF9AE}" pid="4" name="UsrData">
    <vt:lpwstr>63fec0530d38b70015bdd2c9</vt:lpwstr>
  </property>
  <property fmtid="{D5CDD505-2E9C-101B-9397-08002B2CF9AE}" pid="5" name="KSOProductBuildVer">
    <vt:lpwstr>2052-12.1.0.20305</vt:lpwstr>
  </property>
  <property fmtid="{D5CDD505-2E9C-101B-9397-08002B2CF9AE}" pid="6" name="ICV">
    <vt:lpwstr>78BDD0B59E9644EC98E2D97892434473_13</vt:lpwstr>
  </property>
  <property fmtid="{D5CDD505-2E9C-101B-9397-08002B2CF9AE}" pid="7" name="KSOTemplateDocerSaveRecord">
    <vt:lpwstr>eyJoZGlkIjoiNzMzOTRhMWJkMWQ2NDNlYTM5OTNiODk2MmExMjI1ZjkifQ==</vt:lpwstr>
  </property>
</Properties>
</file>