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3BA16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napToGrid/>
        <w:spacing w:line="560" w:lineRule="exact"/>
        <w:textAlignment w:val="auto"/>
        <w:rPr>
          <w:rFonts w:ascii="Times New Roman" w:hAnsi="Times New Roman" w:eastAsia="楷体" w:cs="Times New Roman"/>
          <w:color w:val="000000"/>
          <w:sz w:val="28"/>
          <w:szCs w:val="21"/>
        </w:rPr>
      </w:pP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附件1</w:t>
      </w:r>
    </w:p>
    <w:p w14:paraId="06535AEE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ascii="Times New Roman" w:hAnsi="Times New Roman" w:eastAsia="楷体" w:cs="Times New Roman"/>
          <w:color w:val="000000"/>
          <w:sz w:val="24"/>
        </w:rPr>
      </w:pPr>
      <w:bookmarkStart w:id="0" w:name="_GoBack"/>
      <w:r>
        <w:rPr>
          <w:rFonts w:hint="default" w:ascii="Times New Roman" w:hAnsi="Times New Roman" w:eastAsia="楷体" w:cs="Times New Roman"/>
          <w:b/>
          <w:bCs/>
          <w:color w:val="000000"/>
          <w:szCs w:val="32"/>
        </w:rPr>
        <w:t>报名意向书</w:t>
      </w:r>
    </w:p>
    <w:bookmarkEnd w:id="0"/>
    <w:tbl>
      <w:tblPr>
        <w:tblStyle w:val="2"/>
        <w:tblW w:w="5291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9"/>
        <w:gridCol w:w="1775"/>
        <w:gridCol w:w="2687"/>
        <w:gridCol w:w="2699"/>
      </w:tblGrid>
      <w:tr w14:paraId="718524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931" w:type="pct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41E3B056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  <w:t>企业名称</w:t>
            </w:r>
          </w:p>
        </w:tc>
        <w:tc>
          <w:tcPr>
            <w:tcW w:w="1008" w:type="pct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806BB1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  <w:t>战略投资</w:t>
            </w: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sz w:val="24"/>
              </w:rPr>
              <w:t>人</w:t>
            </w:r>
          </w:p>
        </w:tc>
        <w:tc>
          <w:tcPr>
            <w:tcW w:w="3060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DFB9E62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</w:p>
        </w:tc>
      </w:tr>
      <w:tr w14:paraId="09168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931" w:type="pct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84EA286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C1D724B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  <w:t>联合体</w:t>
            </w:r>
          </w:p>
          <w:p w14:paraId="12076607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  <w:t>（如适用）</w:t>
            </w:r>
          </w:p>
        </w:tc>
        <w:tc>
          <w:tcPr>
            <w:tcW w:w="3060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FE3A347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󠇇是（请列明各成员全称</w:t>
            </w:r>
            <w:r>
              <w:rPr>
                <w:rFonts w:hint="default" w:ascii="Times New Roman" w:hAnsi="Times New Roman" w:eastAsia="楷体" w:cs="Times New Roman"/>
                <w:color w:val="000000"/>
                <w:sz w:val="24"/>
              </w:rPr>
              <w:t>并注明牵头人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，可按需增加</w:t>
            </w:r>
            <w:r>
              <w:rPr>
                <w:rFonts w:hint="eastAsia" w:ascii="Times New Roman" w:hAnsi="Times New Roman" w:eastAsia="楷体" w:cs="Times New Roman"/>
                <w:color w:val="000000"/>
                <w:sz w:val="24"/>
                <w:lang w:val="en-US" w:eastAsia="zh-CN"/>
              </w:rPr>
              <w:t>空格）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：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  <w:u w:val="single"/>
              </w:rPr>
              <w:t xml:space="preserve">           </w:t>
            </w:r>
            <w:r>
              <w:rPr>
                <w:rFonts w:hint="eastAsia" w:ascii="Times New Roman" w:hAnsi="Times New Roman" w:eastAsia="楷体" w:cs="Times New Roman"/>
                <w:color w:val="00000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  <w:u w:val="single"/>
              </w:rPr>
              <w:t xml:space="preserve">         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；</w:t>
            </w:r>
          </w:p>
          <w:p w14:paraId="024AB865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楷体" w:cs="Times New Roman"/>
                <w:color w:val="00000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  <w:u w:val="single"/>
              </w:rPr>
              <w:t xml:space="preserve">                       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；</w:t>
            </w:r>
          </w:p>
          <w:p w14:paraId="468A5A6A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󠇇否</w:t>
            </w:r>
          </w:p>
        </w:tc>
      </w:tr>
      <w:tr w14:paraId="5A6F83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939" w:type="pct"/>
            <w:gridSpan w:val="2"/>
            <w:noWrap w:val="0"/>
            <w:vAlign w:val="center"/>
          </w:tcPr>
          <w:p w14:paraId="73923B1D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  <w:t>战略投资</w:t>
            </w: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sz w:val="24"/>
              </w:rPr>
              <w:t>人</w:t>
            </w:r>
            <w:r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  <w:t>简介</w:t>
            </w:r>
          </w:p>
          <w:p w14:paraId="3BE3F213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（包括基本情况、主营业务及最近一年经审计的总资产和净资产规模，联合体应分别进行说明）</w:t>
            </w:r>
          </w:p>
        </w:tc>
        <w:tc>
          <w:tcPr>
            <w:tcW w:w="3060" w:type="pct"/>
            <w:gridSpan w:val="2"/>
            <w:noWrap w:val="0"/>
            <w:vAlign w:val="center"/>
          </w:tcPr>
          <w:p w14:paraId="36EA36CE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</w:p>
        </w:tc>
      </w:tr>
      <w:tr w14:paraId="76F8E9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1939" w:type="pct"/>
            <w:gridSpan w:val="2"/>
            <w:noWrap w:val="0"/>
            <w:vAlign w:val="center"/>
          </w:tcPr>
          <w:p w14:paraId="10A5E583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  <w:t>投资意向概述</w:t>
            </w:r>
          </w:p>
          <w:p w14:paraId="72EBD2F2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4"/>
              </w:rPr>
              <w:t>（请描述投资意向为整体投资或为板块投资，并对具体投资意向进行说明）</w:t>
            </w:r>
          </w:p>
        </w:tc>
        <w:tc>
          <w:tcPr>
            <w:tcW w:w="3060" w:type="pct"/>
            <w:gridSpan w:val="2"/>
            <w:noWrap w:val="0"/>
            <w:vAlign w:val="center"/>
          </w:tcPr>
          <w:p w14:paraId="37D5942A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</w:p>
        </w:tc>
      </w:tr>
      <w:tr w14:paraId="3CFFCB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939" w:type="pct"/>
            <w:gridSpan w:val="2"/>
            <w:vMerge w:val="restart"/>
            <w:noWrap w:val="0"/>
            <w:vAlign w:val="center"/>
          </w:tcPr>
          <w:p w14:paraId="74203423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  <w:t>战略投资</w:t>
            </w: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sz w:val="24"/>
              </w:rPr>
              <w:t>人</w:t>
            </w:r>
            <w:r>
              <w:rPr>
                <w:rFonts w:ascii="Times New Roman" w:hAnsi="Times New Roman" w:eastAsia="楷体" w:cs="Times New Roman"/>
                <w:b/>
                <w:bCs/>
                <w:color w:val="000000"/>
                <w:sz w:val="24"/>
              </w:rPr>
              <w:t>通讯方式</w:t>
            </w:r>
          </w:p>
          <w:p w14:paraId="1C72773D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（联系人应为有权代表战略投资</w:t>
            </w:r>
            <w:r>
              <w:rPr>
                <w:rFonts w:hint="default" w:ascii="Times New Roman" w:hAnsi="Times New Roman" w:eastAsia="楷体" w:cs="Times New Roman"/>
                <w:color w:val="000000"/>
                <w:sz w:val="24"/>
              </w:rPr>
              <w:t>人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的授权人</w:t>
            </w:r>
            <w:r>
              <w:rPr>
                <w:rFonts w:hint="default" w:ascii="Times New Roman" w:hAnsi="Times New Roman" w:eastAsia="楷体" w:cs="Times New Roman"/>
                <w:color w:val="000000"/>
                <w:sz w:val="24"/>
              </w:rPr>
              <w:t>员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）</w:t>
            </w:r>
          </w:p>
        </w:tc>
        <w:tc>
          <w:tcPr>
            <w:tcW w:w="1526" w:type="pct"/>
            <w:noWrap w:val="0"/>
            <w:vAlign w:val="center"/>
          </w:tcPr>
          <w:p w14:paraId="0E0BB670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联系人：</w:t>
            </w:r>
          </w:p>
        </w:tc>
        <w:tc>
          <w:tcPr>
            <w:tcW w:w="1533" w:type="pct"/>
            <w:noWrap w:val="0"/>
            <w:vAlign w:val="center"/>
          </w:tcPr>
          <w:p w14:paraId="1092CD14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联系电话：</w:t>
            </w:r>
          </w:p>
        </w:tc>
      </w:tr>
      <w:tr w14:paraId="5AB78E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939" w:type="pct"/>
            <w:gridSpan w:val="2"/>
            <w:vMerge w:val="continue"/>
            <w:noWrap w:val="0"/>
            <w:vAlign w:val="center"/>
          </w:tcPr>
          <w:p w14:paraId="4DBB0252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</w:p>
        </w:tc>
        <w:tc>
          <w:tcPr>
            <w:tcW w:w="3060" w:type="pct"/>
            <w:gridSpan w:val="2"/>
            <w:noWrap w:val="0"/>
            <w:vAlign w:val="center"/>
          </w:tcPr>
          <w:p w14:paraId="1DF0FEB3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电子邮箱：</w:t>
            </w:r>
          </w:p>
        </w:tc>
      </w:tr>
      <w:tr w14:paraId="70CF2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39" w:type="pct"/>
            <w:gridSpan w:val="2"/>
            <w:vMerge w:val="continue"/>
            <w:noWrap w:val="0"/>
            <w:vAlign w:val="center"/>
          </w:tcPr>
          <w:p w14:paraId="60746B34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</w:p>
        </w:tc>
        <w:tc>
          <w:tcPr>
            <w:tcW w:w="3060" w:type="pct"/>
            <w:gridSpan w:val="2"/>
            <w:noWrap w:val="0"/>
            <w:vAlign w:val="center"/>
          </w:tcPr>
          <w:p w14:paraId="3402207A">
            <w:pPr>
              <w:keepNext w:val="0"/>
              <w:keepLines w:val="0"/>
              <w:pageBreakBefore w:val="0"/>
              <w:kinsoku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</w:rPr>
              <w:t>地址：</w:t>
            </w:r>
          </w:p>
        </w:tc>
      </w:tr>
    </w:tbl>
    <w:p w14:paraId="22C2B1BA">
      <w:pPr>
        <w:keepNext w:val="0"/>
        <w:keepLines w:val="0"/>
        <w:pageBreakBefore w:val="0"/>
        <w:widowControl w:val="0"/>
        <w:kinsoku/>
        <w:overflowPunct w:val="0"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ascii="Times New Roman" w:hAnsi="Times New Roman" w:eastAsia="楷体" w:cs="Times New Roman"/>
          <w:color w:val="000000"/>
          <w:sz w:val="24"/>
        </w:rPr>
      </w:pPr>
      <w:r>
        <w:rPr>
          <w:rFonts w:ascii="Times New Roman" w:hAnsi="Times New Roman" w:eastAsia="楷体" w:cs="Times New Roman"/>
          <w:color w:val="000000"/>
          <w:sz w:val="24"/>
        </w:rPr>
        <w:t>我单位郑重承诺，我单位</w:t>
      </w:r>
      <w:r>
        <w:rPr>
          <w:rFonts w:hint="default" w:ascii="Times New Roman" w:hAnsi="Times New Roman" w:eastAsia="楷体" w:cs="Times New Roman"/>
          <w:color w:val="000000"/>
          <w:sz w:val="24"/>
        </w:rPr>
        <w:t>已充分了解并认可本次</w:t>
      </w:r>
      <w:r>
        <w:rPr>
          <w:rFonts w:ascii="Times New Roman" w:hAnsi="Times New Roman" w:eastAsia="楷体" w:cs="Times New Roman"/>
          <w:color w:val="000000"/>
          <w:sz w:val="24"/>
        </w:rPr>
        <w:t>战略投资</w:t>
      </w:r>
      <w:r>
        <w:rPr>
          <w:rFonts w:hint="default" w:ascii="Times New Roman" w:hAnsi="Times New Roman" w:eastAsia="楷体" w:cs="Times New Roman"/>
          <w:color w:val="000000"/>
          <w:sz w:val="24"/>
        </w:rPr>
        <w:t>人</w:t>
      </w:r>
      <w:r>
        <w:rPr>
          <w:rFonts w:hint="default" w:ascii="Times New Roman" w:hAnsi="Times New Roman" w:eastAsia="楷体" w:cs="Times New Roman"/>
          <w:color w:val="000000"/>
          <w:sz w:val="24"/>
          <w:lang w:val="en-US" w:eastAsia="zh-CN"/>
        </w:rPr>
        <w:t>预</w:t>
      </w:r>
      <w:r>
        <w:rPr>
          <w:rFonts w:hint="default" w:ascii="Times New Roman" w:hAnsi="Times New Roman" w:eastAsia="楷体" w:cs="Times New Roman"/>
          <w:color w:val="000000"/>
          <w:sz w:val="24"/>
        </w:rPr>
        <w:t>招募的全部要求，</w:t>
      </w:r>
      <w:r>
        <w:rPr>
          <w:rFonts w:ascii="Times New Roman" w:hAnsi="Times New Roman" w:eastAsia="楷体" w:cs="Times New Roman"/>
          <w:color w:val="000000"/>
          <w:sz w:val="24"/>
        </w:rPr>
        <w:t>已充分评估、知悉并自愿承担参与本次战略投资</w:t>
      </w:r>
      <w:r>
        <w:rPr>
          <w:rFonts w:hint="default" w:ascii="Times New Roman" w:hAnsi="Times New Roman" w:eastAsia="楷体" w:cs="Times New Roman"/>
          <w:color w:val="000000"/>
          <w:sz w:val="24"/>
        </w:rPr>
        <w:t>人</w:t>
      </w:r>
      <w:r>
        <w:rPr>
          <w:rFonts w:hint="default" w:ascii="Times New Roman" w:hAnsi="Times New Roman" w:eastAsia="楷体" w:cs="Times New Roman"/>
          <w:color w:val="000000"/>
          <w:sz w:val="24"/>
          <w:lang w:val="en-US" w:eastAsia="zh-CN"/>
        </w:rPr>
        <w:t>预</w:t>
      </w:r>
      <w:r>
        <w:rPr>
          <w:rFonts w:ascii="Times New Roman" w:hAnsi="Times New Roman" w:eastAsia="楷体" w:cs="Times New Roman"/>
          <w:color w:val="000000"/>
          <w:sz w:val="24"/>
        </w:rPr>
        <w:t>招募的全部成本、风险、负担。</w:t>
      </w:r>
    </w:p>
    <w:p w14:paraId="34A5FCA0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480" w:lineRule="exact"/>
        <w:ind w:firstLine="2880" w:firstLineChars="1200"/>
        <w:jc w:val="right"/>
        <w:textAlignment w:val="auto"/>
        <w:rPr>
          <w:rFonts w:ascii="Times New Roman" w:hAnsi="Times New Roman" w:eastAsia="楷体" w:cs="Times New Roman"/>
          <w:color w:val="000000"/>
          <w:sz w:val="24"/>
          <w:u w:val="single"/>
        </w:rPr>
      </w:pPr>
      <w:r>
        <w:rPr>
          <w:rFonts w:ascii="Times New Roman" w:hAnsi="Times New Roman" w:eastAsia="楷体" w:cs="Times New Roman"/>
          <w:color w:val="000000"/>
          <w:sz w:val="24"/>
        </w:rPr>
        <w:t>战略投资</w:t>
      </w:r>
      <w:r>
        <w:rPr>
          <w:rFonts w:hint="default" w:ascii="Times New Roman" w:hAnsi="Times New Roman" w:eastAsia="楷体" w:cs="Times New Roman"/>
          <w:color w:val="000000"/>
          <w:sz w:val="24"/>
        </w:rPr>
        <w:t>人</w:t>
      </w:r>
      <w:r>
        <w:rPr>
          <w:rFonts w:ascii="Times New Roman" w:hAnsi="Times New Roman" w:eastAsia="楷体" w:cs="Times New Roman"/>
          <w:color w:val="000000"/>
          <w:sz w:val="24"/>
        </w:rPr>
        <w:t>（公章）：</w:t>
      </w:r>
      <w:r>
        <w:rPr>
          <w:rFonts w:hint="default" w:ascii="Times New Roman" w:hAnsi="Times New Roman" w:eastAsia="楷体" w:cs="Times New Roman"/>
          <w:color w:val="000000"/>
          <w:sz w:val="24"/>
          <w:u w:val="single"/>
        </w:rPr>
        <w:t xml:space="preserve"> </w:t>
      </w:r>
      <w:r>
        <w:rPr>
          <w:rFonts w:ascii="Times New Roman" w:hAnsi="Times New Roman" w:eastAsia="楷体" w:cs="Times New Roman"/>
          <w:color w:val="000000"/>
          <w:sz w:val="24"/>
          <w:u w:val="single"/>
        </w:rPr>
        <w:t xml:space="preserve">                    </w:t>
      </w:r>
    </w:p>
    <w:p w14:paraId="44F7E003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480" w:lineRule="exact"/>
        <w:ind w:firstLine="560"/>
        <w:jc w:val="right"/>
        <w:textAlignment w:val="auto"/>
        <w:rPr>
          <w:rFonts w:ascii="Times New Roman" w:hAnsi="Times New Roman" w:eastAsia="楷体" w:cs="Times New Roman"/>
          <w:color w:val="000000"/>
          <w:sz w:val="24"/>
          <w:u w:val="single"/>
        </w:rPr>
      </w:pPr>
      <w:r>
        <w:rPr>
          <w:rFonts w:ascii="Times New Roman" w:hAnsi="Times New Roman" w:eastAsia="楷体" w:cs="Times New Roman"/>
          <w:color w:val="000000"/>
          <w:sz w:val="24"/>
        </w:rPr>
        <w:t>法定代表人、执行事务合伙人或授权代表（签字或盖章）：</w:t>
      </w:r>
      <w:r>
        <w:rPr>
          <w:rFonts w:hint="default" w:ascii="Times New Roman" w:hAnsi="Times New Roman" w:eastAsia="楷体" w:cs="Times New Roman"/>
          <w:color w:val="000000"/>
          <w:sz w:val="24"/>
          <w:u w:val="single"/>
        </w:rPr>
        <w:t xml:space="preserve"> </w:t>
      </w:r>
      <w:r>
        <w:rPr>
          <w:rFonts w:ascii="Times New Roman" w:hAnsi="Times New Roman" w:eastAsia="楷体" w:cs="Times New Roman"/>
          <w:color w:val="000000"/>
          <w:sz w:val="24"/>
          <w:u w:val="single"/>
        </w:rPr>
        <w:t xml:space="preserve">           </w:t>
      </w:r>
    </w:p>
    <w:p w14:paraId="3D7BBC74">
      <w:pPr>
        <w:keepNext w:val="0"/>
        <w:keepLines w:val="0"/>
        <w:pageBreakBefore w:val="0"/>
        <w:widowControl w:val="0"/>
        <w:kinsoku/>
        <w:overflowPunct w:val="0"/>
        <w:topLinePunct w:val="0"/>
        <w:autoSpaceDE/>
        <w:autoSpaceDN/>
        <w:bidi w:val="0"/>
        <w:adjustRightInd/>
        <w:snapToGrid/>
        <w:spacing w:line="480" w:lineRule="exact"/>
        <w:ind w:firstLine="1200" w:firstLineChars="500"/>
        <w:jc w:val="right"/>
        <w:textAlignment w:val="auto"/>
        <w:rPr>
          <w:rFonts w:ascii="Times New Roman" w:hAnsi="Times New Roman"/>
        </w:rPr>
      </w:pPr>
      <w:r>
        <w:rPr>
          <w:rFonts w:ascii="Times New Roman" w:hAnsi="Times New Roman" w:eastAsia="楷体" w:cs="Times New Roman"/>
          <w:color w:val="000000"/>
          <w:sz w:val="24"/>
        </w:rPr>
        <w:t>二</w:t>
      </w:r>
      <w:r>
        <w:rPr>
          <w:rFonts w:hint="default" w:ascii="Times New Roman" w:hAnsi="Times New Roman" w:eastAsia="楷体" w:cs="Times New Roman"/>
          <w:color w:val="000000"/>
          <w:sz w:val="24"/>
        </w:rPr>
        <w:t>〇二</w:t>
      </w:r>
      <w:r>
        <w:rPr>
          <w:rFonts w:hint="eastAsia" w:ascii="Times New Roman" w:hAnsi="Times New Roman" w:eastAsia="楷体" w:cs="Times New Roman"/>
          <w:color w:val="000000"/>
          <w:sz w:val="24"/>
          <w:lang w:val="en-US" w:eastAsia="zh-CN"/>
        </w:rPr>
        <w:t>五</w:t>
      </w:r>
      <w:r>
        <w:rPr>
          <w:rFonts w:hint="default" w:ascii="Times New Roman" w:hAnsi="Times New Roman" w:eastAsia="楷体" w:cs="Times New Roman"/>
          <w:color w:val="000000"/>
          <w:sz w:val="24"/>
        </w:rPr>
        <w:t>年</w:t>
      </w:r>
      <w:r>
        <w:rPr>
          <w:rFonts w:ascii="Times New Roman" w:hAnsi="Times New Roman" w:eastAsia="楷体" w:cs="Times New Roman"/>
          <w:color w:val="000000"/>
          <w:sz w:val="24"/>
        </w:rPr>
        <w:t xml:space="preserve">    月   日</w:t>
      </w:r>
    </w:p>
    <w:p w14:paraId="62A13A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12711"/>
    <w:rsid w:val="6A41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方正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2025-04-17T05:03:00Z</dcterms:created>
  <dc:creator>123</dc:creator>
  <cp:lastModifiedBy>123</cp:lastModifiedBy>
  <dcterms:modified xsi:type="dcterms:W3CDTF">2025-04-17T05:04:04Z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5AD4522F029A46C3A556057E9D94A779_11</vt:lpwstr>
  </property>
  <property fmtid="{D5CDD505-2E9C-101B-9397-08002B2CF9AE}" pid="4" name="KSOTemplateDocerSaveRecord">
    <vt:lpwstr>eyJoZGlkIjoiZDJkOThlY2E5OTMzYzg3NjgyMzg3ZTQ0MzM0ZjBkYzYiLCJ1c2VySWQiOiIxNDkyMTgxMTQxIn0=</vt:lpwstr>
  </property>
</Properties>
</file>