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141"/>
        <w:gridCol w:w="1536"/>
        <w:gridCol w:w="1141"/>
        <w:gridCol w:w="1142"/>
        <w:gridCol w:w="1766"/>
        <w:gridCol w:w="1536"/>
        <w:gridCol w:w="1225"/>
        <w:gridCol w:w="1142"/>
        <w:gridCol w:w="1758"/>
        <w:gridCol w:w="10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00" w:type="pct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国宇公司债权表（单位：元）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6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编号</w:t>
            </w:r>
          </w:p>
        </w:tc>
        <w:tc>
          <w:tcPr>
            <w:tcW w:w="2373" w:type="pct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申报情况</w:t>
            </w:r>
          </w:p>
        </w:tc>
        <w:tc>
          <w:tcPr>
            <w:tcW w:w="1996" w:type="pct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审核确认情况</w:t>
            </w:r>
          </w:p>
        </w:tc>
        <w:tc>
          <w:tcPr>
            <w:tcW w:w="38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债权人名称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申报本金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申报利息</w:t>
            </w:r>
          </w:p>
        </w:tc>
        <w:tc>
          <w:tcPr>
            <w:tcW w:w="40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其他</w:t>
            </w:r>
          </w:p>
        </w:tc>
        <w:tc>
          <w:tcPr>
            <w:tcW w:w="62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申报债权数额</w:t>
            </w:r>
          </w:p>
        </w:tc>
        <w:tc>
          <w:tcPr>
            <w:tcW w:w="54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审核本金</w:t>
            </w:r>
          </w:p>
        </w:tc>
        <w:tc>
          <w:tcPr>
            <w:tcW w:w="43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审核利息</w:t>
            </w:r>
          </w:p>
        </w:tc>
        <w:tc>
          <w:tcPr>
            <w:tcW w:w="40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其他</w:t>
            </w:r>
          </w:p>
        </w:tc>
        <w:tc>
          <w:tcPr>
            <w:tcW w:w="618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审核债权数额</w:t>
            </w:r>
          </w:p>
        </w:tc>
        <w:tc>
          <w:tcPr>
            <w:tcW w:w="38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邓文玲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604322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1104322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604322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1104322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担保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王春红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借款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唐红梅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308080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47444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仲裁费10,000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365524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308080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47444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仲裁费10,000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365524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购房款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唐丽芳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3970000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809880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4779880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3970000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809880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4779880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借款，已诉讼执行中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黄玮骞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1177937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163200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1341137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1177937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1177937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借款转购房款，现要求房屋过户，否则返还购房款并支付利息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王莉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多支付开发商费用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永州市佳讯电梯有限公司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264200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51308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315598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264200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264200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电梯设备款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湖南湘立电梯安装有限公司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32250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2902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35152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32250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32250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电梯设备款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永州佳奥电梯有限公司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81670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6125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87795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81670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81670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电梯维保款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蒋汉标</w:t>
            </w:r>
          </w:p>
        </w:tc>
        <w:tc>
          <w:tcPr>
            <w:tcW w:w="5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9540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刘云兰</w:t>
            </w:r>
          </w:p>
        </w:tc>
        <w:tc>
          <w:tcPr>
            <w:tcW w:w="5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黄重武、李何燕</w:t>
            </w:r>
          </w:p>
        </w:tc>
        <w:tc>
          <w:tcPr>
            <w:tcW w:w="5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王永亮、龙美艳</w:t>
            </w:r>
          </w:p>
        </w:tc>
        <w:tc>
          <w:tcPr>
            <w:tcW w:w="5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1466.1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1831.1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1466.1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1466.1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谭国兵</w:t>
            </w:r>
          </w:p>
        </w:tc>
        <w:tc>
          <w:tcPr>
            <w:tcW w:w="5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邓爱玲</w:t>
            </w:r>
          </w:p>
        </w:tc>
        <w:tc>
          <w:tcPr>
            <w:tcW w:w="5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冯春志</w:t>
            </w:r>
          </w:p>
        </w:tc>
        <w:tc>
          <w:tcPr>
            <w:tcW w:w="5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马永红</w:t>
            </w:r>
          </w:p>
        </w:tc>
        <w:tc>
          <w:tcPr>
            <w:tcW w:w="5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谭安桥</w:t>
            </w:r>
          </w:p>
        </w:tc>
        <w:tc>
          <w:tcPr>
            <w:tcW w:w="5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马素华</w:t>
            </w:r>
          </w:p>
        </w:tc>
        <w:tc>
          <w:tcPr>
            <w:tcW w:w="5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袁和平</w:t>
            </w:r>
          </w:p>
        </w:tc>
        <w:tc>
          <w:tcPr>
            <w:tcW w:w="5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杨阳</w:t>
            </w:r>
          </w:p>
        </w:tc>
        <w:tc>
          <w:tcPr>
            <w:tcW w:w="5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陈勇、马月利</w:t>
            </w:r>
          </w:p>
        </w:tc>
        <w:tc>
          <w:tcPr>
            <w:tcW w:w="5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唐亚非</w:t>
            </w:r>
          </w:p>
        </w:tc>
        <w:tc>
          <w:tcPr>
            <w:tcW w:w="5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杨建忠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杨华伦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蒋芳芳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陈信华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杨江鸣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黄小斌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秦志峰、罗秋霞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刘俊杰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秦永镜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宾旭明、文小花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吕芳龙、周晓华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陈小平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唐春艳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周湘零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骆玲玲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李桂娣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杨文德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杨新德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何勇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唐国生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蒋国善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曹建军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侯正明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侯正君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唐丽华、何建勇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唐桂花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杨建国、闵亚玲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唐坤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高林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蒋文静、黄名杰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蒋永昆、唐敏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王满英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贺南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石学兵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王明君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谢干辉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吕璐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杨文娟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李石清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周逢辉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蒋永锋、戴红春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陈军、冯春妹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蒋金桃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吴起国、肖仁秀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涂勇军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杨校华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贺夏、路学燕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杨晓轩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蒋相团、蒋丽红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夏文可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屈伟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蒋荣龙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邓振华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刘永德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邓茂能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刘玉国、彭建云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唐满连、唐佳群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罗茂斌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袁芳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唐年旭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蒋诗国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杨江英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黄文娟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未办证，退办证费用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张栋军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127300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462300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127300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462300</w:t>
            </w:r>
          </w:p>
        </w:tc>
        <w:tc>
          <w:tcPr>
            <w:tcW w:w="38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购买的房屋被公司再次出售给他人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曹咏冰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曹嘉愚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肖文新、陈明兰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彭勇英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何为、唐小燕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张乐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谭安英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唐萍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邓卓颖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马华生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谭波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蒋国文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段素萍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汪站柏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邹光键、唐三兰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许明清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黄英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眭云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沈积永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黄建华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李泉红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王荣归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孙顺军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邓艳凤、谢灵健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何炳常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万会娟、何远涛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秦丹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唐莉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蒋斌辉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龙爱民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文金兰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高顺林、彭巧云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高亮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吴昌林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李群苏、唐桥军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马万明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王小红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何艳妮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李爱军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王期民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刘文娟、唐博阳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刘哲男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胡建波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雷先文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沈海华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鲁凯元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欧德义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胡颖群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唐艮秀、易朝阳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高亚纯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罗林松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杨洪德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李喜彬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郑潇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邹林波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胡善华、蒋东林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翁光林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李建文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翁光荣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唐美玉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曹华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403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唐云凤</w:t>
            </w:r>
          </w:p>
        </w:tc>
        <w:tc>
          <w:tcPr>
            <w:tcW w:w="541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40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541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03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83" w:type="pct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多收办证费用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403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零陵区税务局</w:t>
            </w:r>
          </w:p>
        </w:tc>
        <w:tc>
          <w:tcPr>
            <w:tcW w:w="541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14469547.39</w:t>
            </w:r>
          </w:p>
        </w:tc>
        <w:tc>
          <w:tcPr>
            <w:tcW w:w="40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403" w:type="pc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20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14469547.39</w:t>
            </w:r>
          </w:p>
        </w:tc>
        <w:tc>
          <w:tcPr>
            <w:tcW w:w="541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14469547.39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403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18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14469547.39</w:t>
            </w:r>
          </w:p>
        </w:tc>
        <w:tc>
          <w:tcPr>
            <w:tcW w:w="3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税款优先债权</w:t>
            </w:r>
          </w:p>
        </w:tc>
      </w:tr>
    </w:tbl>
    <w:p>
      <w:r>
        <w:br w:type="page"/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2"/>
        <w:gridCol w:w="2832"/>
        <w:gridCol w:w="2832"/>
        <w:gridCol w:w="2832"/>
        <w:gridCol w:w="28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国宇公司不予确认债权表（单位：元）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编号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申报债权人名称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申报本金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申报利息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申报债权数额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杨顺琪、邓文艳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尹双艳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尹华、蒋小妹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邹艳梅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唐功平、郭仁凤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秦国华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李丽云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唐华军、周晓玲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9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孙林飞、陈文珍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高歌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11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唐志勇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12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唐亚正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13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唐琼国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14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唐建国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1019698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1080000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2099698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15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李志远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1300000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1310400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2610400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16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刘大鹏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4667.49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4667.49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17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孙利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1000000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3240000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4240000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18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蒋棣辉、尹凤先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21500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21500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19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芮通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192050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6000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198050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20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蒋修永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48000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48000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21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吕晓红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33000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33000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22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李青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69200</w:t>
            </w:r>
          </w:p>
        </w:tc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69200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0MjA5NmQ1OWFiNjRiMjcxMmY0NTJlOTVmZTdiYjMifQ=="/>
  </w:docVars>
  <w:rsids>
    <w:rsidRoot w:val="00000000"/>
    <w:rsid w:val="011E4C44"/>
    <w:rsid w:val="08853132"/>
    <w:rsid w:val="16E25535"/>
    <w:rsid w:val="2EF53AD4"/>
    <w:rsid w:val="50320DAA"/>
    <w:rsid w:val="6AA1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2025-04-27T07:24:00Z</dcterms:created>
  <dc:creator>huangjiapeng</dc:creator>
  <cp:lastModifiedBy>三生三世</cp:lastModifiedBy>
  <cp:lastPrinted>2025-04-27T12:30:49Z</cp:lastPrinted>
  <dcterms:modified xsi:type="dcterms:W3CDTF">2025-04-27T12:32:47Z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10ECEEADEAA64455B4196E6B7DB174EA_12</vt:lpwstr>
  </property>
</Properties>
</file>