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D7AA9">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湖南共创实业集团衡阳房地产开发有限公司</w:t>
      </w:r>
    </w:p>
    <w:p w14:paraId="7F62C267">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仿宋" w:hAnsi="仿宋" w:eastAsia="仿宋" w:cs="仿宋"/>
          <w:b/>
          <w:bCs/>
          <w:sz w:val="32"/>
          <w:szCs w:val="32"/>
        </w:rPr>
      </w:pPr>
      <w:bookmarkStart w:id="0" w:name="_GoBack"/>
      <w:r>
        <w:rPr>
          <w:rFonts w:hint="eastAsia" w:ascii="仿宋" w:hAnsi="仿宋" w:eastAsia="仿宋" w:cs="仿宋"/>
          <w:b/>
          <w:bCs/>
          <w:sz w:val="32"/>
          <w:szCs w:val="32"/>
        </w:rPr>
        <w:t>雁翔云天项目</w:t>
      </w:r>
      <w:r>
        <w:rPr>
          <w:rFonts w:hint="eastAsia" w:ascii="仿宋" w:hAnsi="仿宋" w:eastAsia="仿宋" w:cs="仿宋"/>
          <w:b/>
          <w:bCs/>
          <w:sz w:val="32"/>
          <w:szCs w:val="32"/>
          <w:lang w:val="en-US" w:eastAsia="zh-CN"/>
        </w:rPr>
        <w:t>续建</w:t>
      </w:r>
      <w:r>
        <w:rPr>
          <w:rFonts w:hint="eastAsia" w:ascii="仿宋" w:hAnsi="仿宋" w:eastAsia="仿宋" w:cs="仿宋"/>
          <w:b/>
          <w:bCs/>
          <w:sz w:val="32"/>
          <w:szCs w:val="32"/>
        </w:rPr>
        <w:t>投资人</w:t>
      </w:r>
      <w:r>
        <w:rPr>
          <w:rFonts w:hint="eastAsia" w:ascii="仿宋" w:hAnsi="仿宋" w:eastAsia="仿宋" w:cs="仿宋"/>
          <w:b/>
          <w:bCs/>
          <w:sz w:val="32"/>
          <w:szCs w:val="32"/>
          <w:lang w:eastAsia="zh-CN"/>
        </w:rPr>
        <w:t>、</w:t>
      </w:r>
      <w:r>
        <w:rPr>
          <w:rFonts w:hint="eastAsia" w:ascii="仿宋" w:hAnsi="仿宋" w:eastAsia="仿宋" w:cs="仿宋"/>
          <w:b/>
          <w:bCs/>
          <w:sz w:val="32"/>
          <w:szCs w:val="32"/>
        </w:rPr>
        <w:t>续建施工</w:t>
      </w:r>
      <w:r>
        <w:rPr>
          <w:rFonts w:hint="eastAsia" w:ascii="仿宋" w:hAnsi="仿宋" w:eastAsia="仿宋" w:cs="仿宋"/>
          <w:b/>
          <w:bCs/>
          <w:sz w:val="32"/>
          <w:szCs w:val="32"/>
          <w:lang w:val="en-US" w:eastAsia="zh-CN"/>
        </w:rPr>
        <w:t>方</w:t>
      </w:r>
      <w:r>
        <w:rPr>
          <w:rFonts w:hint="eastAsia" w:ascii="仿宋" w:hAnsi="仿宋" w:eastAsia="仿宋" w:cs="仿宋"/>
          <w:b/>
          <w:bCs/>
          <w:sz w:val="32"/>
          <w:szCs w:val="32"/>
        </w:rPr>
        <w:t>招募公告</w:t>
      </w:r>
    </w:p>
    <w:bookmarkEnd w:id="0"/>
    <w:p w14:paraId="3FDAA4AA">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共创</w:t>
      </w:r>
      <w:r>
        <w:rPr>
          <w:rFonts w:hint="eastAsia" w:ascii="仿宋" w:hAnsi="仿宋" w:eastAsia="仿宋" w:cs="仿宋"/>
          <w:sz w:val="28"/>
          <w:szCs w:val="28"/>
          <w:lang w:val="en-US" w:eastAsia="zh-CN"/>
        </w:rPr>
        <w:t>实业</w:t>
      </w:r>
      <w:r>
        <w:rPr>
          <w:rFonts w:hint="eastAsia" w:ascii="仿宋" w:hAnsi="仿宋" w:eastAsia="仿宋" w:cs="仿宋"/>
          <w:sz w:val="28"/>
          <w:szCs w:val="28"/>
        </w:rPr>
        <w:t>集团</w:t>
      </w:r>
      <w:r>
        <w:rPr>
          <w:rFonts w:hint="eastAsia" w:ascii="仿宋" w:hAnsi="仿宋" w:eastAsia="仿宋" w:cs="仿宋"/>
          <w:sz w:val="28"/>
          <w:szCs w:val="28"/>
          <w:lang w:val="en-US" w:eastAsia="zh-CN"/>
        </w:rPr>
        <w:t>有限公司</w:t>
      </w:r>
      <w:r>
        <w:rPr>
          <w:rFonts w:hint="eastAsia" w:ascii="仿宋" w:hAnsi="仿宋" w:eastAsia="仿宋" w:cs="仿宋"/>
          <w:sz w:val="28"/>
          <w:szCs w:val="28"/>
        </w:rPr>
        <w:t>等</w:t>
      </w:r>
      <w:r>
        <w:rPr>
          <w:rFonts w:hint="eastAsia" w:ascii="仿宋" w:hAnsi="仿宋" w:eastAsia="仿宋" w:cs="仿宋"/>
          <w:sz w:val="28"/>
          <w:szCs w:val="28"/>
          <w:lang w:val="en-US" w:eastAsia="zh-CN"/>
        </w:rPr>
        <w:t>二十三</w:t>
      </w:r>
      <w:r>
        <w:rPr>
          <w:rFonts w:hint="eastAsia" w:ascii="仿宋" w:hAnsi="仿宋" w:eastAsia="仿宋" w:cs="仿宋"/>
          <w:sz w:val="28"/>
          <w:szCs w:val="28"/>
        </w:rPr>
        <w:t>家公司实质合并重整</w:t>
      </w:r>
      <w:r>
        <w:rPr>
          <w:rFonts w:hint="eastAsia" w:ascii="仿宋" w:hAnsi="仿宋" w:eastAsia="仿宋" w:cs="仿宋"/>
          <w:sz w:val="28"/>
          <w:szCs w:val="28"/>
          <w:lang w:val="en-US" w:eastAsia="zh-CN"/>
        </w:rPr>
        <w:t>由衡阳市中级人民法院依法受理</w:t>
      </w:r>
      <w:r>
        <w:rPr>
          <w:rFonts w:hint="eastAsia" w:ascii="仿宋" w:hAnsi="仿宋" w:eastAsia="仿宋" w:cs="仿宋"/>
          <w:sz w:val="28"/>
          <w:szCs w:val="28"/>
        </w:rPr>
        <w:t>，并指定湖南金州律师事务所为管理人。</w:t>
      </w:r>
      <w:r>
        <w:rPr>
          <w:rFonts w:hint="eastAsia" w:ascii="仿宋" w:hAnsi="仿宋" w:eastAsia="仿宋" w:cs="仿宋"/>
          <w:sz w:val="28"/>
          <w:szCs w:val="28"/>
          <w:lang w:val="en-US" w:eastAsia="zh-CN"/>
        </w:rPr>
        <w:t>湖南共创实业集团衡阳房地产开发有限公司（以下简称“共创衡房公司”“债务人”）系前述</w:t>
      </w:r>
      <w:r>
        <w:rPr>
          <w:rFonts w:hint="eastAsia" w:ascii="仿宋" w:hAnsi="仿宋" w:eastAsia="仿宋" w:cs="仿宋"/>
          <w:sz w:val="28"/>
          <w:szCs w:val="28"/>
        </w:rPr>
        <w:t>实质合并重整</w:t>
      </w:r>
      <w:r>
        <w:rPr>
          <w:rFonts w:hint="eastAsia" w:ascii="仿宋" w:hAnsi="仿宋" w:eastAsia="仿宋" w:cs="仿宋"/>
          <w:sz w:val="28"/>
          <w:szCs w:val="28"/>
          <w:lang w:val="en-US" w:eastAsia="zh-CN"/>
        </w:rPr>
        <w:t>公司之一。因共创衡房公司资金链断裂，陷入债务危机，其开发的雁翔云天项目无法按期完成开发建设。为有效盘活雁翔云天项目，实现资产价值保值增值，管理人本着公开、公平、公正的原则，根据相关法律法规公开招募共创衡房公司雁翔云天项目续建投资人（续建施工方），现就招募事项公告如下：</w:t>
      </w:r>
    </w:p>
    <w:p w14:paraId="299ACAF2">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一、项目基本情况</w:t>
      </w:r>
    </w:p>
    <w:p w14:paraId="6003B69B">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（一）债务人基本情况</w:t>
      </w:r>
    </w:p>
    <w:p w14:paraId="4D7CAB2B">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共创衡房公司</w:t>
      </w:r>
      <w:r>
        <w:rPr>
          <w:rFonts w:hint="eastAsia" w:ascii="仿宋" w:hAnsi="仿宋" w:eastAsia="仿宋" w:cs="仿宋"/>
          <w:color w:val="000000"/>
          <w:kern w:val="0"/>
          <w:sz w:val="28"/>
          <w:szCs w:val="28"/>
          <w:lang w:val="en-US" w:eastAsia="zh-CN" w:bidi="ar"/>
        </w:rPr>
        <w:t>成立于2003年10月15日，注册资本6855万元人民币，由共创实业集团有限公司持股89.7885%，谢辉持股10.2115%。注册地址：衡阳市石鼓区蒸湘北路42号，法定代表人为胡天山，公司类型为有限责任公司。</w:t>
      </w:r>
    </w:p>
    <w:p w14:paraId="738E432C">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（二）雁翔云天项目基本情况</w:t>
      </w:r>
    </w:p>
    <w:p w14:paraId="0687E3BA">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规划情况。</w:t>
      </w:r>
      <w:r>
        <w:rPr>
          <w:rFonts w:hint="eastAsia" w:ascii="仿宋" w:hAnsi="仿宋" w:eastAsia="仿宋" w:cs="仿宋"/>
          <w:sz w:val="28"/>
          <w:szCs w:val="28"/>
          <w:lang w:val="en-US" w:eastAsia="zh-CN"/>
        </w:rPr>
        <w:t>雁翔云天项目位于衡阳市雁峰区蒸湘南路58号，规划用地性质为商服、城镇住宅。规划总用地面积67210㎡，容积率3.99，建筑密度26.24%，绿地率35.08%，总建筑面积为234139.78㎡，其中地上计容建筑面积：188926.5㎡，地下室及架空层不计容面积45213.28㎡。</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2</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建设现状。</w:t>
      </w:r>
      <w:r>
        <w:rPr>
          <w:rFonts w:hint="eastAsia" w:ascii="仿宋" w:hAnsi="仿宋" w:eastAsia="仿宋" w:cs="仿宋"/>
          <w:sz w:val="28"/>
          <w:szCs w:val="28"/>
          <w:lang w:val="en-US" w:eastAsia="zh-CN"/>
        </w:rPr>
        <w:t>雁翔云天续建项目共10栋房屋，已取得国有土地使用证、建设工程规划许可证、建设用地规划许可证、施工许可证、预售许可证。目前，项目1-10#栋主体工程已基本完工，外墙已全部完成，内粉刷已完成80%，电梯主机34台全部就位，尚有水、电、消防、绿化等部分扫尾工程未完成，现建有住宅面积约140759㎡，商业面积为6888㎡。</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3</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投资规模。</w:t>
      </w:r>
      <w:r>
        <w:rPr>
          <w:rFonts w:hint="eastAsia" w:ascii="仿宋" w:hAnsi="仿宋" w:eastAsia="仿宋" w:cs="仿宋"/>
          <w:sz w:val="28"/>
          <w:szCs w:val="28"/>
          <w:lang w:val="en-US" w:eastAsia="zh-CN"/>
        </w:rPr>
        <w:t>根据测算，完成项目建设使之达到竣工验收合格的续建资金约8000万元。</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val="en-US" w:eastAsia="zh-CN"/>
        </w:rPr>
        <w:t xml:space="preserve">  4</w:t>
      </w:r>
      <w:r>
        <w:rPr>
          <w:rFonts w:hint="default" w:ascii="仿宋" w:hAnsi="仿宋" w:eastAsia="仿宋" w:cs="仿宋"/>
          <w:b/>
          <w:bCs/>
          <w:sz w:val="28"/>
          <w:szCs w:val="28"/>
          <w:lang w:val="en-US" w:eastAsia="zh-CN"/>
        </w:rPr>
        <w:t>.</w:t>
      </w:r>
      <w:r>
        <w:rPr>
          <w:rFonts w:hint="eastAsia" w:ascii="仿宋" w:hAnsi="仿宋" w:eastAsia="仿宋" w:cs="仿宋"/>
          <w:b/>
          <w:bCs/>
          <w:sz w:val="28"/>
          <w:szCs w:val="28"/>
          <w:lang w:val="en-US" w:eastAsia="zh-CN"/>
        </w:rPr>
        <w:t>剩余资产。</w:t>
      </w:r>
      <w:r>
        <w:rPr>
          <w:rFonts w:hint="eastAsia" w:ascii="仿宋" w:hAnsi="仿宋" w:eastAsia="仿宋" w:cs="仿宋"/>
          <w:sz w:val="28"/>
          <w:szCs w:val="28"/>
          <w:lang w:val="en-US" w:eastAsia="zh-CN"/>
        </w:rPr>
        <w:t>经前期资产清理，剔除债务人通过合法出售等方式处置的房屋外，项目剩余可供处置物业约6.9万㎡，车位约392个。</w:t>
      </w:r>
    </w:p>
    <w:p w14:paraId="6C9A10BD">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二、投资模式</w:t>
      </w:r>
    </w:p>
    <w:p w14:paraId="6CF4E7C8">
      <w:pPr>
        <w:pStyle w:val="2"/>
        <w:rPr>
          <w:rFonts w:hint="default"/>
          <w:b w:val="0"/>
          <w:bCs w:val="0"/>
          <w:lang w:val="en-US" w:eastAsia="zh-CN"/>
        </w:rPr>
      </w:pPr>
      <w:r>
        <w:rPr>
          <w:rFonts w:hint="eastAsia" w:ascii="仿宋" w:hAnsi="仿宋" w:eastAsia="仿宋" w:cs="仿宋"/>
          <w:b w:val="0"/>
          <w:bCs w:val="0"/>
          <w:sz w:val="28"/>
          <w:szCs w:val="28"/>
          <w:lang w:val="en-US" w:eastAsia="zh-CN"/>
        </w:rPr>
        <w:t>由中选投资人投资建设至项目竣工验收，工程款以项目房产抵偿工程款。具体如下：</w:t>
      </w:r>
    </w:p>
    <w:p w14:paraId="44281CB1">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续建投资款及收益清偿方式：以雁翔云天项目的房屋（含住宅、商铺）抵偿工程款及其他合理费用。续建投资款不计算利息。房屋抵偿价格不低于3000元/㎡。</w:t>
      </w:r>
    </w:p>
    <w:p w14:paraId="7772B76D">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工程进度款支付：根据施工进度，按月释放工程款保障房作为工程进度款支付，工程款保障房释放比例不超过已完工程量的85%。</w:t>
      </w:r>
    </w:p>
    <w:p w14:paraId="016644FF">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工程造价确定方式：按湖南2020年《湖南省建设工程计价办法》及《湖南省建设工程消耗量标准》的通知 (湘建价〔2020〕56号)；主材价格采用工期当期《衡阳建设造价》预算价核定；信息价缺项的由参考衡阳市市场价进行计取；外水工程、外电工程、园林工程、智能化系统工程(不含外网造价）等部分工程计费按包干价执行。</w:t>
      </w:r>
    </w:p>
    <w:p w14:paraId="1F769024">
      <w:pPr>
        <w:keepNext w:val="0"/>
        <w:keepLines w:val="0"/>
        <w:pageBreakBefore w:val="0"/>
        <w:widowControl/>
        <w:numPr>
          <w:ilvl w:val="0"/>
          <w:numId w:val="1"/>
        </w:numPr>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工期要求</w:t>
      </w:r>
    </w:p>
    <w:p w14:paraId="736E62C0">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总工期：合同签定后9个月内完成项目剩余工程续建，办结竣工验收所需手续，达到可交房办证状态。</w:t>
      </w:r>
    </w:p>
    <w:p w14:paraId="7D1CC0F1">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进度工期要求：合同签订后5个月内完成外水、外电、燃气工程，8个月内全部完工。工期延误的，按不低于5万元/天承担逾期违约金，工期进度延误达30以上的，债务人可解除合同。投资人应在中选后按前述要求提供施工进度计划表并作为合同附件，并作为考核工期延误的依据。</w:t>
      </w:r>
    </w:p>
    <w:p w14:paraId="2B3FAD3A">
      <w:pPr>
        <w:keepNext w:val="0"/>
        <w:keepLines w:val="0"/>
        <w:pageBreakBefore w:val="0"/>
        <w:widowControl/>
        <w:numPr>
          <w:ilvl w:val="0"/>
          <w:numId w:val="1"/>
        </w:numPr>
        <w:suppressLineNumbers w:val="0"/>
        <w:kinsoku/>
        <w:wordWrap/>
        <w:overflowPunct/>
        <w:topLinePunct w:val="0"/>
        <w:autoSpaceDE/>
        <w:autoSpaceDN/>
        <w:bidi w:val="0"/>
        <w:spacing w:line="240" w:lineRule="auto"/>
        <w:ind w:left="0" w:leftChars="0" w:firstLine="562" w:firstLineChars="200"/>
        <w:jc w:val="left"/>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报名须知</w:t>
      </w:r>
    </w:p>
    <w:p w14:paraId="69072F22">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 xml:space="preserve">（一）报名时间 </w:t>
      </w:r>
    </w:p>
    <w:p w14:paraId="201332DF">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请意向投资人于2025年5月15日17时前，向管理人提供3份书面报名材料（如以邮寄方式提交，送达时间为提交时间），并同步将报名资料电子扫描件发送至管理人如下邮箱：</w:t>
      </w:r>
    </w:p>
    <w:p w14:paraId="5526F075">
      <w:pPr>
        <w:pStyle w:val="2"/>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收件人：徐丽</w:t>
      </w:r>
    </w:p>
    <w:p w14:paraId="343AB86B">
      <w:pPr>
        <w:keepNext w:val="0"/>
        <w:keepLines w:val="0"/>
        <w:pageBreakBefore w:val="0"/>
        <w:kinsoku/>
        <w:wordWrap/>
        <w:overflowPunct/>
        <w:topLinePunct w:val="0"/>
        <w:autoSpaceDE/>
        <w:autoSpaceDN/>
        <w:bidi w:val="0"/>
        <w:spacing w:line="240" w:lineRule="auto"/>
        <w:ind w:firstLine="560" w:firstLineChars="200"/>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联系电话：13787009355</w:t>
      </w:r>
    </w:p>
    <w:p w14:paraId="39922C65">
      <w:pPr>
        <w:pStyle w:val="2"/>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电子邮箱：</w:t>
      </w:r>
      <w:r>
        <w:rPr>
          <w:rFonts w:hint="eastAsia" w:ascii="仿宋" w:hAnsi="仿宋" w:eastAsia="仿宋" w:cs="仿宋"/>
          <w:sz w:val="28"/>
          <w:szCs w:val="28"/>
          <w:lang w:val="en-US" w:eastAsia="zh-CN"/>
        </w:rPr>
        <w:fldChar w:fldCharType="begin"/>
      </w:r>
      <w:r>
        <w:rPr>
          <w:rFonts w:hint="eastAsia" w:ascii="仿宋" w:hAnsi="仿宋" w:eastAsia="仿宋" w:cs="仿宋"/>
          <w:sz w:val="28"/>
          <w:szCs w:val="28"/>
          <w:lang w:val="en-US" w:eastAsia="zh-CN"/>
        </w:rPr>
        <w:instrText xml:space="preserve"> HYPERLINK "mailto:550817146@qq.com" </w:instrText>
      </w:r>
      <w:r>
        <w:rPr>
          <w:rFonts w:hint="eastAsia" w:ascii="仿宋" w:hAnsi="仿宋" w:eastAsia="仿宋" w:cs="仿宋"/>
          <w:sz w:val="28"/>
          <w:szCs w:val="28"/>
          <w:lang w:val="en-US" w:eastAsia="zh-CN"/>
        </w:rPr>
        <w:fldChar w:fldCharType="separate"/>
      </w:r>
      <w:r>
        <w:rPr>
          <w:rStyle w:val="10"/>
          <w:rFonts w:hint="eastAsia" w:ascii="仿宋" w:hAnsi="仿宋" w:eastAsia="仿宋" w:cs="仿宋"/>
          <w:sz w:val="28"/>
          <w:szCs w:val="28"/>
          <w:lang w:val="en-US" w:eastAsia="zh-CN"/>
        </w:rPr>
        <w:t>550817146@qq.com</w:t>
      </w:r>
      <w:r>
        <w:rPr>
          <w:rFonts w:hint="eastAsia" w:ascii="仿宋" w:hAnsi="仿宋" w:eastAsia="仿宋" w:cs="仿宋"/>
          <w:sz w:val="28"/>
          <w:szCs w:val="28"/>
          <w:lang w:val="en-US" w:eastAsia="zh-CN"/>
        </w:rPr>
        <w:fldChar w:fldCharType="end"/>
      </w:r>
    </w:p>
    <w:p w14:paraId="2649DF1A">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纸质报名资料寄送地址：衡阳市雁峰区白沙洲工业园鸿园路1号共创光伏科技办公楼3楼。</w:t>
      </w:r>
    </w:p>
    <w:p w14:paraId="0A71C367">
      <w:pPr>
        <w:pStyle w:val="2"/>
        <w:keepNext w:val="0"/>
        <w:keepLines w:val="0"/>
        <w:pageBreakBefore w:val="0"/>
        <w:numPr>
          <w:ilvl w:val="0"/>
          <w:numId w:val="0"/>
        </w:numPr>
        <w:kinsoku/>
        <w:wordWrap/>
        <w:overflowPunct/>
        <w:topLinePunct w:val="0"/>
        <w:autoSpaceDE/>
        <w:autoSpaceDN/>
        <w:bidi w:val="0"/>
        <w:spacing w:line="240" w:lineRule="auto"/>
        <w:ind w:left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（二）报名时需提交的材料</w:t>
      </w:r>
    </w:p>
    <w:p w14:paraId="53DE1CE9">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1</w:t>
      </w:r>
      <w:r>
        <w:rPr>
          <w:rFonts w:hint="default"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val="en-US" w:eastAsia="zh-CN" w:bidi="ar"/>
        </w:rPr>
        <w:t>资格证明文件。</w:t>
      </w:r>
      <w:r>
        <w:rPr>
          <w:rFonts w:hint="eastAsia" w:ascii="仿宋" w:hAnsi="仿宋" w:eastAsia="仿宋" w:cs="仿宋"/>
          <w:color w:val="000000"/>
          <w:kern w:val="0"/>
          <w:sz w:val="28"/>
          <w:szCs w:val="28"/>
          <w:lang w:val="en-US" w:eastAsia="zh-CN" w:bidi="ar"/>
        </w:rPr>
        <w:t>营业执照（复印件加盖印章）；法定代表人身份证明书（原件）；授权委托书（原件）；联系方式确认书（原件）；尽调保密承诺书（原件）；意向投资人其他条件的证明文件（原件）。</w:t>
      </w:r>
    </w:p>
    <w:p w14:paraId="0D6BD6C0">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2</w:t>
      </w:r>
      <w:r>
        <w:rPr>
          <w:rFonts w:hint="default"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val="en-US" w:eastAsia="zh-CN" w:bidi="ar"/>
        </w:rPr>
        <w:t xml:space="preserve"> 续建投资人简介。</w:t>
      </w:r>
      <w:r>
        <w:rPr>
          <w:rFonts w:hint="eastAsia" w:ascii="仿宋" w:hAnsi="仿宋" w:eastAsia="仿宋" w:cs="仿宋"/>
          <w:color w:val="000000"/>
          <w:kern w:val="0"/>
          <w:sz w:val="28"/>
          <w:szCs w:val="28"/>
          <w:lang w:val="en-US" w:eastAsia="zh-CN" w:bidi="ar"/>
        </w:rPr>
        <w:t>包括但不限于历史沿革、股权结构、主营业务、组织架构、荣誉及资质、财务状况与资金实力说明、最新财务情况（附最近三年经审计财务报表）、历史参与项目情况及成功案例、参与本项目的优势。联合投资的，报名人在上述材料中应对联合体各成员的基本情况一并介绍。</w:t>
      </w:r>
    </w:p>
    <w:p w14:paraId="21F6145A">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3</w:t>
      </w:r>
      <w:r>
        <w:rPr>
          <w:rFonts w:hint="default" w:ascii="仿宋" w:hAnsi="仿宋" w:eastAsia="仿宋" w:cs="仿宋"/>
          <w:b/>
          <w:bCs/>
          <w:color w:val="000000"/>
          <w:kern w:val="0"/>
          <w:sz w:val="28"/>
          <w:szCs w:val="28"/>
          <w:lang w:val="en-US" w:eastAsia="zh-CN" w:bidi="ar"/>
        </w:rPr>
        <w:t>.</w:t>
      </w:r>
      <w:r>
        <w:rPr>
          <w:rFonts w:hint="eastAsia" w:ascii="仿宋" w:hAnsi="仿宋" w:eastAsia="仿宋" w:cs="仿宋"/>
          <w:b/>
          <w:bCs/>
          <w:color w:val="000000"/>
          <w:kern w:val="0"/>
          <w:sz w:val="28"/>
          <w:szCs w:val="28"/>
          <w:lang w:val="en-US" w:eastAsia="zh-CN" w:bidi="ar"/>
        </w:rPr>
        <w:t>承诺书。</w:t>
      </w:r>
      <w:r>
        <w:rPr>
          <w:rFonts w:hint="eastAsia" w:ascii="仿宋" w:hAnsi="仿宋" w:eastAsia="仿宋" w:cs="仿宋"/>
          <w:color w:val="000000"/>
          <w:kern w:val="0"/>
          <w:sz w:val="28"/>
          <w:szCs w:val="28"/>
          <w:lang w:val="en-US" w:eastAsia="zh-CN" w:bidi="ar"/>
        </w:rPr>
        <w:t>内容包括承诺包括具备与项目规模匹配的履约能力说明等材料，承诺提交的资料真实、合法，承诺接受和遵守本招募公告的要求。</w:t>
      </w:r>
    </w:p>
    <w:p w14:paraId="7E555280">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bCs/>
          <w:color w:val="000000"/>
          <w:kern w:val="0"/>
          <w:sz w:val="28"/>
          <w:szCs w:val="28"/>
          <w:lang w:val="en-US" w:eastAsia="zh-CN" w:bidi="ar"/>
        </w:rPr>
        <w:t>4、续建投资方案</w:t>
      </w:r>
      <w:r>
        <w:rPr>
          <w:rFonts w:hint="eastAsia" w:ascii="仿宋" w:hAnsi="仿宋" w:eastAsia="仿宋" w:cs="仿宋"/>
          <w:b/>
          <w:bCs/>
          <w:sz w:val="28"/>
          <w:szCs w:val="28"/>
          <w:lang w:val="en-US" w:eastAsia="zh-CN"/>
        </w:rPr>
        <w:t>。</w:t>
      </w:r>
      <w:r>
        <w:rPr>
          <w:rFonts w:hint="eastAsia" w:ascii="仿宋" w:hAnsi="仿宋" w:eastAsia="仿宋" w:cs="仿宋"/>
          <w:sz w:val="28"/>
          <w:szCs w:val="28"/>
          <w:lang w:val="en-US" w:eastAsia="zh-CN"/>
        </w:rPr>
        <w:t>包括但不限于资金投入方式、金额、周期；工程建设周期、质量保障、验收计划；房屋抵偿工程款的抵偿价格；续建投资人认为其他需要说明的内容。</w:t>
      </w:r>
    </w:p>
    <w:p w14:paraId="3AD94E18">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5、联合体报名的，提供各方分工说明。</w:t>
      </w:r>
    </w:p>
    <w:p w14:paraId="12A90DE0">
      <w:pPr>
        <w:pStyle w:val="2"/>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 xml:space="preserve">（三）投资人资格条件 </w:t>
      </w:r>
    </w:p>
    <w:p w14:paraId="1F39E548">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具备与本项目开发建设所需的资质要求，具有良好的商业信誉。</w:t>
      </w:r>
    </w:p>
    <w:p w14:paraId="02BE08FD">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续建投资人拥有足够的资金实力进行项目续建</w:t>
      </w:r>
      <w:r>
        <w:rPr>
          <w:rFonts w:hint="eastAsia" w:ascii="仿宋" w:hAnsi="仿宋" w:eastAsia="仿宋" w:cs="仿宋"/>
          <w:color w:val="000000"/>
          <w:kern w:val="0"/>
          <w:sz w:val="28"/>
          <w:szCs w:val="28"/>
          <w:lang w:val="en-US" w:eastAsia="zh-CN" w:bidi="ar"/>
        </w:rPr>
        <w:t>投资</w:t>
      </w:r>
      <w:r>
        <w:rPr>
          <w:rFonts w:hint="eastAsia" w:ascii="仿宋" w:hAnsi="仿宋" w:eastAsia="仿宋" w:cs="仿宋"/>
          <w:sz w:val="28"/>
          <w:szCs w:val="28"/>
          <w:lang w:val="en-US" w:eastAsia="zh-CN"/>
        </w:rPr>
        <w:t xml:space="preserve">。 </w:t>
      </w:r>
    </w:p>
    <w:p w14:paraId="63EF75CF">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依据法律规定或管理人根据工作需要认为应符合的其他条件。</w:t>
      </w:r>
    </w:p>
    <w:p w14:paraId="37DAD6BB">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依据法律规定或管理人根据工作</w:t>
      </w:r>
      <w:r>
        <w:rPr>
          <w:rFonts w:hint="eastAsia" w:ascii="仿宋" w:hAnsi="仿宋" w:eastAsia="仿宋" w:cs="仿宋"/>
          <w:color w:val="000000"/>
          <w:kern w:val="0"/>
          <w:sz w:val="28"/>
          <w:szCs w:val="28"/>
          <w:lang w:val="en-US" w:eastAsia="zh-CN" w:bidi="ar"/>
        </w:rPr>
        <w:t>需要认为应符合的其他条件。</w:t>
      </w:r>
    </w:p>
    <w:p w14:paraId="7A3F4848">
      <w:pPr>
        <w:keepNext w:val="0"/>
        <w:keepLines w:val="0"/>
        <w:pageBreakBefore w:val="0"/>
        <w:widowControl/>
        <w:suppressLineNumbers w:val="0"/>
        <w:kinsoku/>
        <w:wordWrap/>
        <w:overflowPunct/>
        <w:topLinePunct w:val="0"/>
        <w:autoSpaceDE/>
        <w:autoSpaceDN/>
        <w:bidi w:val="0"/>
        <w:spacing w:line="240" w:lineRule="auto"/>
        <w:ind w:firstLine="422" w:firstLineChars="150"/>
        <w:jc w:val="left"/>
        <w:textAlignment w:val="auto"/>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（四）保证金及缴纳方式 </w:t>
      </w:r>
    </w:p>
    <w:p w14:paraId="39DD871B">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1、保证金50万元。</w:t>
      </w:r>
      <w:r>
        <w:rPr>
          <w:rFonts w:hint="eastAsia" w:ascii="仿宋" w:hAnsi="仿宋" w:eastAsia="仿宋" w:cs="仿宋"/>
          <w:color w:val="000000"/>
          <w:kern w:val="0"/>
          <w:sz w:val="28"/>
          <w:szCs w:val="28"/>
          <w:lang w:val="en-US" w:eastAsia="zh-CN" w:bidi="ar"/>
        </w:rPr>
        <w:t xml:space="preserve">意向申请人应在2025年5月15日前向管理人缴纳保证金。未按规定缴纳该保证金的，丧失本项目报名资格。 </w:t>
      </w:r>
    </w:p>
    <w:p w14:paraId="288ACB7B">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2、保证金请缴存至管理人账户： </w:t>
      </w:r>
    </w:p>
    <w:p w14:paraId="33701695">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账户名称：湖南共创光伏科技有限公司管理人</w:t>
      </w:r>
    </w:p>
    <w:p w14:paraId="39A7ACC0">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账号：83460312000002459</w:t>
      </w:r>
    </w:p>
    <w:p w14:paraId="3DDC0D23">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开户行：湖南银行鸿雁支行</w:t>
      </w:r>
    </w:p>
    <w:p w14:paraId="51F9E972">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sz w:val="28"/>
          <w:szCs w:val="28"/>
        </w:rPr>
      </w:pPr>
      <w:r>
        <w:rPr>
          <w:rFonts w:hint="eastAsia" w:ascii="仿宋" w:hAnsi="仿宋" w:eastAsia="仿宋" w:cs="仿宋"/>
          <w:b/>
          <w:bCs/>
          <w:color w:val="000000"/>
          <w:kern w:val="0"/>
          <w:sz w:val="28"/>
          <w:szCs w:val="28"/>
          <w:lang w:val="en-US" w:eastAsia="zh-CN" w:bidi="ar"/>
        </w:rPr>
        <w:t>3、保证金的退还。</w:t>
      </w:r>
      <w:r>
        <w:rPr>
          <w:rFonts w:hint="eastAsia" w:ascii="仿宋" w:hAnsi="仿宋" w:eastAsia="仿宋" w:cs="仿宋"/>
          <w:color w:val="000000"/>
          <w:kern w:val="0"/>
          <w:sz w:val="28"/>
          <w:szCs w:val="28"/>
          <w:lang w:val="en-US" w:eastAsia="zh-CN" w:bidi="ar"/>
        </w:rPr>
        <w:t xml:space="preserve">管理人自发出选定通知之日起10个工作日内无息退还未被选中的意向申请人所交的保证金。 </w:t>
      </w:r>
    </w:p>
    <w:p w14:paraId="593DAAAC">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default" w:ascii="仿宋" w:hAnsi="仿宋" w:eastAsia="仿宋" w:cs="仿宋"/>
          <w:sz w:val="28"/>
          <w:szCs w:val="28"/>
          <w:lang w:val="en-US"/>
        </w:rPr>
      </w:pPr>
      <w:r>
        <w:rPr>
          <w:rFonts w:hint="eastAsia" w:ascii="仿宋" w:hAnsi="仿宋" w:eastAsia="仿宋" w:cs="仿宋"/>
          <w:b/>
          <w:bCs/>
          <w:color w:val="000000"/>
          <w:kern w:val="0"/>
          <w:sz w:val="28"/>
          <w:szCs w:val="28"/>
          <w:lang w:val="en-US" w:eastAsia="zh-CN" w:bidi="ar"/>
        </w:rPr>
        <w:t>4、保证金的没收。</w:t>
      </w:r>
      <w:r>
        <w:rPr>
          <w:rFonts w:hint="eastAsia" w:ascii="仿宋" w:hAnsi="仿宋" w:eastAsia="仿宋" w:cs="仿宋"/>
          <w:color w:val="000000"/>
          <w:kern w:val="0"/>
          <w:sz w:val="28"/>
          <w:szCs w:val="28"/>
          <w:lang w:val="en-US" w:eastAsia="zh-CN" w:bidi="ar"/>
        </w:rPr>
        <w:t>最终选定的续建投资人、续建施工方应自管理人通知起7个工作日内，与管理人签订书面协议，拒绝与管理人签订书面协议或未按约定履行义务的，管理人有权没收其交纳的保证金，取消其资格。按时签订协议的，保证金予以原路退还，不计利息。</w:t>
      </w:r>
    </w:p>
    <w:p w14:paraId="35B55316">
      <w:pPr>
        <w:keepNext w:val="0"/>
        <w:keepLines w:val="0"/>
        <w:pageBreakBefore w:val="0"/>
        <w:widowControl/>
        <w:suppressLineNumbers w:val="0"/>
        <w:kinsoku/>
        <w:wordWrap/>
        <w:overflowPunct/>
        <w:topLinePunct w:val="0"/>
        <w:autoSpaceDE/>
        <w:autoSpaceDN/>
        <w:bidi w:val="0"/>
        <w:spacing w:line="240" w:lineRule="auto"/>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（六）选定办法 </w:t>
      </w:r>
    </w:p>
    <w:p w14:paraId="1DDF4DCA">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1.报名期限届满后，若仅有一名符合条件的报名成功者，则管理人将通过商业谈判的方式确定续建投资人、续建施工单位；若有两名及以上符合条件的报名成功者，则管理人将通过组织评审会评审的方式确定续建投资人、续建施工单位。评审会召开的具体时间、地点，管理人确定后将另行通知。管理人在确定续建投资人后，管理人将向其发送确认通知书。</w:t>
      </w:r>
    </w:p>
    <w:p w14:paraId="1C165062">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鉴于续建工作时间紧迫，续建投资人、续建施工单位确定后，先行签订相关续建投资协议、施工协议。如相关续建方案后续未经债权人会议通过，则管理人可解除续建投资协议、施工协议，且不承担任何责任，已完成的续建内容按实际工程量结算。</w:t>
      </w:r>
    </w:p>
    <w:p w14:paraId="2F8584DB">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根据续建投资人（续建施工方）的报名情况以及其提交的续建投资方案，综合考虑房屋抵偿价格、工期、综合实力、定额下浮率、进度款支付比例等因素进行评分。</w:t>
      </w:r>
    </w:p>
    <w:p w14:paraId="65B5E889">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六、其他事项</w:t>
      </w:r>
    </w:p>
    <w:p w14:paraId="6D256C7C">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报名单位须确保提交材料的真实性、完整性和合法性，若有虚假，管理人有权取消其资格；</w:t>
      </w:r>
    </w:p>
    <w:p w14:paraId="7358DB0F">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本公告为预招募性质，不构成要约或最终交易承诺，各方权利义务均以合同约定为准。管理人保留对本公告内容的最终解释权及根据项目推进需要进行调整、补充或终止的权利。</w:t>
      </w:r>
    </w:p>
    <w:p w14:paraId="500C5ACC">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 可通过联系管理人获取项目相关资料及必要披露信息。</w:t>
      </w:r>
    </w:p>
    <w:p w14:paraId="0C719E4A">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p>
    <w:p w14:paraId="5B77B4FA">
      <w:pPr>
        <w:keepNext w:val="0"/>
        <w:keepLines w:val="0"/>
        <w:pageBreakBefore w:val="0"/>
        <w:widowControl/>
        <w:suppressLineNumbers w:val="0"/>
        <w:kinsoku/>
        <w:wordWrap/>
        <w:overflowPunct/>
        <w:topLinePunct w:val="0"/>
        <w:autoSpaceDE/>
        <w:autoSpaceDN/>
        <w:bidi w:val="0"/>
        <w:spacing w:line="240" w:lineRule="auto"/>
        <w:ind w:firstLine="3360" w:firstLineChars="1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共创实业集团等二十三家公司</w:t>
      </w:r>
    </w:p>
    <w:p w14:paraId="5EB1EC49">
      <w:pPr>
        <w:keepNext w:val="0"/>
        <w:keepLines w:val="0"/>
        <w:pageBreakBefore w:val="0"/>
        <w:widowControl/>
        <w:suppressLineNumbers w:val="0"/>
        <w:kinsoku/>
        <w:wordWrap/>
        <w:overflowPunct/>
        <w:topLinePunct w:val="0"/>
        <w:autoSpaceDE/>
        <w:autoSpaceDN/>
        <w:bidi w:val="0"/>
        <w:spacing w:line="240" w:lineRule="auto"/>
        <w:ind w:firstLine="3360" w:firstLineChars="1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实质合并重整管理人</w:t>
      </w:r>
    </w:p>
    <w:p w14:paraId="666A2052">
      <w:pPr>
        <w:keepNext w:val="0"/>
        <w:keepLines w:val="0"/>
        <w:pageBreakBefore w:val="0"/>
        <w:widowControl/>
        <w:suppressLineNumbers w:val="0"/>
        <w:kinsoku/>
        <w:wordWrap/>
        <w:overflowPunct/>
        <w:topLinePunct w:val="0"/>
        <w:autoSpaceDE/>
        <w:autoSpaceDN/>
        <w:bidi w:val="0"/>
        <w:spacing w:line="240" w:lineRule="auto"/>
        <w:ind w:firstLine="2240" w:firstLineChars="8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二〇二五年四月二十七日</w:t>
      </w:r>
    </w:p>
    <w:p w14:paraId="39CA8B73">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p>
    <w:p w14:paraId="759E873B">
      <w:pPr>
        <w:keepNext w:val="0"/>
        <w:keepLines w:val="0"/>
        <w:pageBreakBefore w:val="0"/>
        <w:widowControl/>
        <w:suppressLineNumbers w:val="0"/>
        <w:kinsoku/>
        <w:wordWrap/>
        <w:overflowPunct/>
        <w:topLinePunct w:val="0"/>
        <w:autoSpaceDE/>
        <w:autoSpaceDN/>
        <w:bidi w:val="0"/>
        <w:spacing w:line="240" w:lineRule="auto"/>
        <w:ind w:firstLine="560" w:firstLineChars="200"/>
        <w:jc w:val="left"/>
        <w:textAlignment w:val="auto"/>
        <w:rPr>
          <w:rFonts w:hint="eastAsia" w:ascii="仿宋" w:hAnsi="仿宋" w:eastAsia="仿宋" w:cs="仿宋"/>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DF2B74BD-1122-4023-82F6-07D6AF1774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3D1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DABD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DABD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F28E"/>
    <w:multiLevelType w:val="singleLevel"/>
    <w:tmpl w:val="EFFEF2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ZDgzNmNiMGYxNmU2ZWRhMGZlN2RiYjIzNDA1N2UifQ=="/>
  </w:docVars>
  <w:rsids>
    <w:rsidRoot w:val="7550047B"/>
    <w:rsid w:val="03C30C20"/>
    <w:rsid w:val="0A6C4391"/>
    <w:rsid w:val="2FFDC23C"/>
    <w:rsid w:val="320504D2"/>
    <w:rsid w:val="56750AE4"/>
    <w:rsid w:val="5FEF9504"/>
    <w:rsid w:val="6773C046"/>
    <w:rsid w:val="7550047B"/>
    <w:rsid w:val="773DAB21"/>
    <w:rsid w:val="7AF6D2AC"/>
    <w:rsid w:val="7FF74A65"/>
    <w:rsid w:val="FB8DF00D"/>
    <w:rsid w:val="FBCF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adjustRightInd w:val="0"/>
      <w:snapToGrid w:val="0"/>
      <w:spacing w:after="0" w:line="360" w:lineRule="auto"/>
      <w:ind w:firstLine="200" w:firstLineChars="200"/>
    </w:pPr>
    <w:rPr>
      <w:sz w:val="24"/>
      <w:szCs w:val="20"/>
    </w:rPr>
  </w:style>
  <w:style w:type="paragraph" w:styleId="3">
    <w:name w:val="Body Text"/>
    <w:basedOn w:val="1"/>
    <w:next w:val="4"/>
    <w:qFormat/>
    <w:uiPriority w:val="0"/>
    <w:pPr>
      <w:spacing w:after="120"/>
    </w:pPr>
  </w:style>
  <w:style w:type="paragraph" w:customStyle="1" w:styleId="4">
    <w:name w:val="正文首行缩进1"/>
    <w:basedOn w:val="1"/>
    <w:qFormat/>
    <w:uiPriority w:val="99"/>
    <w:pPr>
      <w:spacing w:after="120"/>
      <w:ind w:firstLine="420" w:firstLineChars="1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p_doc-A"/>
    <w:basedOn w:val="1"/>
    <w:qFormat/>
    <w:uiPriority w:val="0"/>
    <w:pPr>
      <w:widowControl/>
      <w:ind w:firstLine="520"/>
      <w:jc w:val="left"/>
    </w:pPr>
    <w:rPr>
      <w:rFonts w:ascii="微软雅黑" w:hAnsi="微软雅黑" w:eastAsia="微软雅黑" w:cs="微软雅黑"/>
      <w:kern w:val="0"/>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2694</Words>
  <Characters>2863</Characters>
  <Lines>0</Lines>
  <Paragraphs>0</Paragraphs>
  <TotalTime>129</TotalTime>
  <ScaleCrop>false</ScaleCrop>
  <LinksUpToDate>false</LinksUpToDate>
  <CharactersWithSpaces>2899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2025-04-08T03:03:00Z</dcterms:created>
  <dc:creator>Lee.</dc:creator>
  <cp:lastModifiedBy>Lee.</cp:lastModifiedBy>
  <dcterms:modified xsi:type="dcterms:W3CDTF">2025-04-28T03:17:32Z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243C28CAE9444745BAD367B17E3E217D_13</vt:lpwstr>
  </property>
  <property fmtid="{D5CDD505-2E9C-101B-9397-08002B2CF9AE}" pid="4" name="KSOTemplateDocerSaveRecord">
    <vt:lpwstr>eyJoZGlkIjoiMWJjMjQ2ZTVmNjY2ZDAzNmM3ZWFlN2E5MTI0MDJmOTEiLCJ1c2VySWQiOiI0MzM3MTQzODcifQ==</vt:lpwstr>
  </property>
</Properties>
</file>