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83F6D">
      <w:pPr>
        <w:autoSpaceDE w:val="0"/>
        <w:autoSpaceDN w:val="0"/>
        <w:spacing w:before="49" w:line="360" w:lineRule="auto"/>
        <w:jc w:val="left"/>
        <w:rPr>
          <w:rFonts w:ascii="仿宋" w:hAnsi="仿宋" w:eastAsia="仿宋" w:cs="仿宋"/>
          <w:b/>
          <w:bCs/>
          <w:kern w:val="0"/>
          <w:sz w:val="30"/>
          <w:szCs w:val="30"/>
          <w:lang w:bidi="zh-CN"/>
        </w:rPr>
      </w:pPr>
      <w:r>
        <w:rPr>
          <w:rFonts w:hint="eastAsia" w:ascii="仿宋" w:hAnsi="仿宋" w:eastAsia="仿宋" w:cs="仿宋"/>
          <w:b/>
          <w:bCs/>
          <w:kern w:val="0"/>
          <w:sz w:val="30"/>
          <w:szCs w:val="30"/>
          <w:lang w:bidi="zh-CN"/>
        </w:rPr>
        <w:t>附件4：</w:t>
      </w:r>
    </w:p>
    <w:p w14:paraId="45236647">
      <w:pPr>
        <w:adjustRightInd w:val="0"/>
        <w:snapToGrid w:val="0"/>
        <w:spacing w:after="190" w:line="560" w:lineRule="exact"/>
        <w:jc w:val="center"/>
        <w:rPr>
          <w:rFonts w:ascii="仿宋" w:hAnsi="仿宋" w:eastAsia="仿宋"/>
          <w:b/>
          <w:bCs/>
          <w:sz w:val="32"/>
          <w:szCs w:val="32"/>
        </w:rPr>
      </w:pPr>
      <w:r>
        <w:rPr>
          <w:rFonts w:hint="eastAsia" w:ascii="仿宋" w:hAnsi="仿宋" w:eastAsia="仿宋"/>
          <w:b/>
          <w:bCs/>
          <w:sz w:val="32"/>
          <w:szCs w:val="32"/>
        </w:rPr>
        <w:t>联合体协议</w:t>
      </w:r>
    </w:p>
    <w:p w14:paraId="0053D418">
      <w:pPr>
        <w:topLinePunct/>
        <w:spacing w:line="400" w:lineRule="atLeast"/>
        <w:ind w:firstLine="600" w:firstLineChars="200"/>
        <w:rPr>
          <w:rFonts w:ascii="仿宋" w:hAnsi="仿宋" w:eastAsia="仿宋" w:cs="仿宋"/>
          <w:sz w:val="30"/>
          <w:szCs w:val="30"/>
        </w:rPr>
      </w:pPr>
      <w:r>
        <w:rPr>
          <w:rFonts w:hint="eastAsia" w:ascii="仿宋" w:hAnsi="仿宋" w:eastAsia="仿宋" w:cs="仿宋"/>
          <w:sz w:val="30"/>
          <w:szCs w:val="30"/>
        </w:rPr>
        <w:t>联合体牵头人</w:t>
      </w:r>
      <w:r>
        <w:rPr>
          <w:rFonts w:hint="eastAsia" w:ascii="仿宋" w:hAnsi="仿宋" w:eastAsia="仿宋" w:cs="仿宋"/>
          <w:sz w:val="30"/>
          <w:szCs w:val="30"/>
          <w:u w:val="single"/>
        </w:rPr>
        <w:t xml:space="preserve">                                  </w:t>
      </w:r>
      <w:r>
        <w:rPr>
          <w:rFonts w:hint="eastAsia" w:ascii="仿宋" w:hAnsi="仿宋" w:eastAsia="仿宋" w:cs="仿宋"/>
          <w:sz w:val="30"/>
          <w:szCs w:val="30"/>
        </w:rPr>
        <w:t>，和联合体成员</w:t>
      </w:r>
      <w:r>
        <w:rPr>
          <w:rFonts w:hint="eastAsia" w:ascii="仿宋" w:hAnsi="仿宋" w:eastAsia="仿宋" w:cs="仿宋"/>
          <w:sz w:val="30"/>
          <w:szCs w:val="30"/>
          <w:u w:val="single"/>
        </w:rPr>
        <w:t xml:space="preserve">                                             </w:t>
      </w:r>
    </w:p>
    <w:p w14:paraId="760F6F83">
      <w:pPr>
        <w:topLinePunct/>
        <w:spacing w:line="400" w:lineRule="atLeast"/>
        <w:jc w:val="left"/>
        <w:rPr>
          <w:rFonts w:ascii="仿宋" w:hAnsi="仿宋" w:eastAsia="仿宋" w:cs="仿宋"/>
          <w:sz w:val="30"/>
          <w:szCs w:val="30"/>
          <w:u w:val="single"/>
        </w:rPr>
      </w:pPr>
      <w:r>
        <w:rPr>
          <w:rFonts w:hint="eastAsia" w:ascii="仿宋" w:hAnsi="仿宋" w:eastAsia="仿宋" w:cs="仿宋"/>
          <w:sz w:val="30"/>
          <w:szCs w:val="30"/>
          <w:u w:val="single"/>
        </w:rPr>
        <w:t xml:space="preserve">                                                       </w:t>
      </w:r>
    </w:p>
    <w:p w14:paraId="76CDDA54">
      <w:pPr>
        <w:topLinePunct/>
        <w:spacing w:line="400" w:lineRule="atLeast"/>
        <w:jc w:val="left"/>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自愿组成联合体，共同参加</w:t>
      </w:r>
      <w:r>
        <w:rPr>
          <w:rFonts w:hint="eastAsia" w:ascii="仿宋" w:hAnsi="仿宋" w:eastAsia="仿宋" w:cs="仿宋"/>
          <w:sz w:val="30"/>
          <w:szCs w:val="30"/>
          <w:u w:val="single"/>
          <w:lang w:eastAsia="zh-CN"/>
        </w:rPr>
        <w:t>武汉盛唐企业管理有限公司</w:t>
      </w:r>
      <w:r>
        <w:rPr>
          <w:rFonts w:hint="eastAsia" w:ascii="仿宋" w:hAnsi="仿宋" w:eastAsia="仿宋" w:cs="仿宋"/>
          <w:sz w:val="30"/>
          <w:szCs w:val="30"/>
          <w:u w:val="single"/>
        </w:rPr>
        <w:t>意向投资人招募项目</w:t>
      </w:r>
      <w:r>
        <w:rPr>
          <w:rFonts w:hint="eastAsia" w:ascii="仿宋" w:hAnsi="仿宋" w:eastAsia="仿宋" w:cs="仿宋"/>
          <w:sz w:val="30"/>
          <w:szCs w:val="30"/>
        </w:rPr>
        <w:t>(下称“本项目”)的报名、资格审查、尽职调查、提交投资方案、缴纳保证金、协议谈判、签订投资协议、执行计划草案等。现就有关事宜订立如下协议：</w:t>
      </w:r>
    </w:p>
    <w:p w14:paraId="5FE30E22">
      <w:pPr>
        <w:topLinePunct/>
        <w:spacing w:line="400" w:lineRule="atLeas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u w:val="single"/>
        </w:rPr>
        <w:t xml:space="preserve">                            </w:t>
      </w:r>
      <w:r>
        <w:rPr>
          <w:rFonts w:hint="eastAsia" w:ascii="仿宋" w:hAnsi="仿宋" w:eastAsia="仿宋" w:cs="仿宋"/>
          <w:sz w:val="30"/>
          <w:szCs w:val="30"/>
        </w:rPr>
        <w:t>为联合体牵头人。</w:t>
      </w:r>
    </w:p>
    <w:p w14:paraId="53B8B7D3">
      <w:pPr>
        <w:topLinePunct/>
        <w:spacing w:line="400" w:lineRule="atLeast"/>
        <w:ind w:firstLine="600" w:firstLineChars="200"/>
        <w:rPr>
          <w:rFonts w:ascii="仿宋" w:hAnsi="仿宋" w:eastAsia="仿宋" w:cs="仿宋"/>
          <w:sz w:val="30"/>
          <w:szCs w:val="30"/>
        </w:rPr>
      </w:pPr>
      <w:r>
        <w:rPr>
          <w:rFonts w:hint="eastAsia" w:ascii="仿宋" w:hAnsi="仿宋" w:eastAsia="仿宋" w:cs="仿宋"/>
          <w:sz w:val="30"/>
          <w:szCs w:val="30"/>
        </w:rPr>
        <w:t>2．联合体牵头人合法代表联合体各成员负责本项目报名材料的准备和投资方案的编制，缴纳保证金和投资协议谈判活动，代表联合体提交和接收相关的资料、信息及指示，处理与之有关的一切事务，并负责投资协议实施阶段的主办、组织和协调工作。联合体牵头人的所有意思表示均代表了联合体各成员。</w:t>
      </w:r>
    </w:p>
    <w:p w14:paraId="23D22465">
      <w:pPr>
        <w:topLinePunct/>
        <w:spacing w:line="400" w:lineRule="atLeast"/>
        <w:ind w:firstLine="600" w:firstLineChars="200"/>
        <w:rPr>
          <w:rFonts w:ascii="仿宋" w:hAnsi="仿宋" w:eastAsia="仿宋" w:cs="仿宋"/>
          <w:sz w:val="30"/>
          <w:szCs w:val="30"/>
        </w:rPr>
      </w:pPr>
      <w:r>
        <w:rPr>
          <w:rFonts w:hint="eastAsia" w:ascii="仿宋" w:hAnsi="仿宋" w:eastAsia="仿宋" w:cs="仿宋"/>
          <w:sz w:val="30"/>
          <w:szCs w:val="30"/>
        </w:rPr>
        <w:t>3．联合体将严格按照意向投资人招募公告的各项要求递交报名材料、投资方案、缴纳保证金，履行投资协议，执行计划草案，并就投资协议和计划草案的执行承担连带责任。</w:t>
      </w:r>
    </w:p>
    <w:p w14:paraId="441B65AE">
      <w:pPr>
        <w:topLinePunct/>
        <w:spacing w:line="400" w:lineRule="atLeast"/>
        <w:ind w:firstLine="600" w:firstLineChars="200"/>
        <w:rPr>
          <w:rFonts w:ascii="仿宋" w:hAnsi="仿宋" w:eastAsia="仿宋" w:cs="仿宋"/>
          <w:sz w:val="30"/>
          <w:szCs w:val="30"/>
        </w:rPr>
      </w:pPr>
      <w:r>
        <w:rPr>
          <w:rFonts w:hint="eastAsia" w:ascii="仿宋" w:hAnsi="仿宋" w:eastAsia="仿宋" w:cs="仿宋"/>
          <w:sz w:val="30"/>
          <w:szCs w:val="30"/>
        </w:rPr>
        <w:t>4．如被选定为正式投资人，联合体各方（或指定其法定代表人、股东、关联企业，下同）应当共同与管理人签订投资协议，或者由联合体各方共同成立的项目公司、合伙企业与管理人签订投资协议。</w:t>
      </w:r>
    </w:p>
    <w:p w14:paraId="65E66343">
      <w:pPr>
        <w:topLinePunct/>
        <w:spacing w:line="400" w:lineRule="atLeast"/>
        <w:ind w:firstLine="600" w:firstLineChars="200"/>
        <w:rPr>
          <w:rFonts w:ascii="仿宋" w:hAnsi="仿宋" w:eastAsia="仿宋" w:cs="仿宋"/>
          <w:sz w:val="30"/>
          <w:szCs w:val="30"/>
        </w:rPr>
      </w:pPr>
      <w:r>
        <w:rPr>
          <w:rFonts w:hint="eastAsia" w:ascii="仿宋" w:hAnsi="仿宋" w:eastAsia="仿宋" w:cs="仿宋"/>
          <w:sz w:val="30"/>
          <w:szCs w:val="30"/>
        </w:rPr>
        <w:t>5.报名工作和联合体在被选定为正式投资人后履行投资协议和执行计划过程中的有关费用按认缴出资（或者合伙份额）的比例分担。</w:t>
      </w:r>
    </w:p>
    <w:p w14:paraId="11343C91">
      <w:pPr>
        <w:topLinePunct/>
        <w:spacing w:line="400" w:lineRule="atLeast"/>
        <w:ind w:firstLine="600" w:firstLineChars="200"/>
        <w:rPr>
          <w:rFonts w:ascii="仿宋" w:hAnsi="仿宋" w:eastAsia="仿宋" w:cs="仿宋"/>
          <w:sz w:val="30"/>
          <w:szCs w:val="30"/>
        </w:rPr>
      </w:pPr>
      <w:r>
        <w:rPr>
          <w:rFonts w:hint="eastAsia" w:ascii="仿宋" w:hAnsi="仿宋" w:eastAsia="仿宋" w:cs="仿宋"/>
          <w:sz w:val="30"/>
          <w:szCs w:val="30"/>
        </w:rPr>
        <w:t>6.本协议书一式</w:t>
      </w:r>
      <w:r>
        <w:rPr>
          <w:rFonts w:hint="eastAsia" w:ascii="仿宋" w:hAnsi="仿宋" w:eastAsia="仿宋" w:cs="仿宋"/>
          <w:sz w:val="30"/>
          <w:szCs w:val="30"/>
          <w:u w:val="single"/>
        </w:rPr>
        <w:t xml:space="preserve">   </w:t>
      </w:r>
      <w:r>
        <w:rPr>
          <w:rFonts w:hint="eastAsia" w:ascii="仿宋" w:hAnsi="仿宋" w:eastAsia="仿宋" w:cs="仿宋"/>
          <w:sz w:val="30"/>
          <w:szCs w:val="30"/>
        </w:rPr>
        <w:t>份，联合体成员和管理人各执一份，自签署之日起生效。</w:t>
      </w:r>
    </w:p>
    <w:p w14:paraId="3635979E">
      <w:pPr>
        <w:topLinePunct/>
        <w:spacing w:line="400" w:lineRule="atLeast"/>
        <w:rPr>
          <w:rFonts w:ascii="仿宋" w:hAnsi="仿宋" w:eastAsia="仿宋" w:cs="仿宋"/>
          <w:sz w:val="30"/>
          <w:szCs w:val="30"/>
        </w:rPr>
      </w:pPr>
    </w:p>
    <w:p w14:paraId="37BC488E">
      <w:pPr>
        <w:topLinePunct/>
        <w:spacing w:line="400" w:lineRule="atLeast"/>
        <w:rPr>
          <w:rFonts w:ascii="仿宋" w:hAnsi="仿宋" w:eastAsia="仿宋" w:cs="仿宋"/>
          <w:sz w:val="30"/>
          <w:szCs w:val="30"/>
        </w:rPr>
      </w:pPr>
      <w:r>
        <w:rPr>
          <w:rFonts w:hint="eastAsia" w:ascii="仿宋" w:hAnsi="仿宋" w:eastAsia="仿宋" w:cs="仿宋"/>
          <w:sz w:val="30"/>
          <w:szCs w:val="30"/>
        </w:rPr>
        <w:t>联合体牵头人(盖章)</w:t>
      </w:r>
    </w:p>
    <w:p w14:paraId="6D61E187">
      <w:pPr>
        <w:topLinePunct/>
        <w:spacing w:line="400" w:lineRule="atLeast"/>
        <w:rPr>
          <w:rFonts w:ascii="仿宋" w:hAnsi="仿宋" w:eastAsia="仿宋" w:cs="仿宋"/>
          <w:sz w:val="30"/>
          <w:szCs w:val="30"/>
        </w:rPr>
      </w:pPr>
      <w:r>
        <w:rPr>
          <w:rFonts w:hint="eastAsia" w:ascii="仿宋" w:hAnsi="仿宋" w:eastAsia="仿宋" w:cs="仿宋"/>
          <w:sz w:val="30"/>
          <w:szCs w:val="30"/>
        </w:rPr>
        <w:t>法定代表人(签名)：</w:t>
      </w:r>
    </w:p>
    <w:p w14:paraId="7C756784">
      <w:pPr>
        <w:topLinePunct/>
        <w:spacing w:line="400" w:lineRule="atLeast"/>
        <w:rPr>
          <w:rFonts w:ascii="仿宋" w:hAnsi="仿宋" w:eastAsia="仿宋" w:cs="仿宋"/>
          <w:sz w:val="30"/>
          <w:szCs w:val="30"/>
        </w:rPr>
      </w:pPr>
    </w:p>
    <w:p w14:paraId="4F9942F5">
      <w:pPr>
        <w:topLinePunct/>
        <w:spacing w:line="400" w:lineRule="atLeast"/>
        <w:rPr>
          <w:rFonts w:ascii="仿宋" w:hAnsi="仿宋" w:eastAsia="仿宋" w:cs="仿宋"/>
          <w:sz w:val="30"/>
          <w:szCs w:val="30"/>
        </w:rPr>
      </w:pPr>
      <w:r>
        <w:rPr>
          <w:rFonts w:hint="eastAsia" w:ascii="仿宋" w:hAnsi="仿宋" w:eastAsia="仿宋" w:cs="仿宋"/>
          <w:sz w:val="30"/>
          <w:szCs w:val="30"/>
        </w:rPr>
        <w:t>联合体成员签名或盖章：</w:t>
      </w:r>
    </w:p>
    <w:p w14:paraId="09564935">
      <w:pPr>
        <w:topLinePunct/>
        <w:spacing w:line="400" w:lineRule="atLeast"/>
        <w:rPr>
          <w:rFonts w:ascii="仿宋" w:hAnsi="仿宋" w:eastAsia="仿宋" w:cs="仿宋"/>
          <w:sz w:val="30"/>
          <w:szCs w:val="30"/>
        </w:rPr>
      </w:pPr>
    </w:p>
    <w:p w14:paraId="331E671A">
      <w:pPr>
        <w:topLinePunct/>
        <w:spacing w:line="400" w:lineRule="atLeast"/>
        <w:rPr>
          <w:rFonts w:ascii="仿宋" w:hAnsi="仿宋" w:eastAsia="仿宋" w:cs="仿宋"/>
          <w:sz w:val="30"/>
          <w:szCs w:val="30"/>
        </w:rPr>
      </w:pPr>
    </w:p>
    <w:p w14:paraId="7FE497C5">
      <w:pPr>
        <w:topLinePunct/>
        <w:spacing w:line="400" w:lineRule="atLeast"/>
        <w:rPr>
          <w:rFonts w:ascii="仿宋" w:hAnsi="仿宋" w:eastAsia="仿宋" w:cs="仿宋"/>
          <w:sz w:val="30"/>
          <w:szCs w:val="30"/>
        </w:rPr>
      </w:pPr>
    </w:p>
    <w:p w14:paraId="343462D4">
      <w:pPr>
        <w:topLinePunct/>
        <w:spacing w:line="400" w:lineRule="atLeast"/>
        <w:rPr>
          <w:rFonts w:ascii="仿宋" w:hAnsi="仿宋" w:eastAsia="仿宋" w:cs="仿宋"/>
          <w:sz w:val="30"/>
          <w:szCs w:val="30"/>
        </w:rPr>
      </w:pPr>
    </w:p>
    <w:p w14:paraId="0355658E">
      <w:pPr>
        <w:topLinePunct/>
        <w:spacing w:line="400" w:lineRule="atLeast"/>
        <w:rPr>
          <w:rFonts w:ascii="仿宋" w:hAnsi="仿宋" w:eastAsia="仿宋" w:cs="仿宋"/>
          <w:b/>
          <w:sz w:val="30"/>
          <w:szCs w:val="30"/>
        </w:rPr>
      </w:pPr>
    </w:p>
    <w:p w14:paraId="568D6A42">
      <w:pPr>
        <w:spacing w:line="440" w:lineRule="exact"/>
        <w:jc w:val="right"/>
        <w:outlineLvl w:val="1"/>
        <w:rPr>
          <w:rFonts w:ascii="仿宋" w:hAnsi="仿宋" w:eastAsia="仿宋" w:cs="仿宋"/>
          <w:sz w:val="30"/>
          <w:szCs w:val="30"/>
        </w:rPr>
      </w:pPr>
      <w:r>
        <w:rPr>
          <w:rFonts w:hint="eastAsia" w:ascii="仿宋" w:hAnsi="仿宋" w:eastAsia="仿宋" w:cs="仿宋"/>
          <w:sz w:val="30"/>
          <w:szCs w:val="30"/>
        </w:rPr>
        <w:t>二〇二</w:t>
      </w:r>
      <w:r>
        <w:rPr>
          <w:rFonts w:hint="eastAsia" w:ascii="仿宋" w:hAnsi="仿宋" w:eastAsia="仿宋" w:cs="仿宋"/>
          <w:sz w:val="30"/>
          <w:szCs w:val="30"/>
          <w:lang w:val="en-US" w:eastAsia="zh-CN"/>
        </w:rPr>
        <w:t>五</w:t>
      </w:r>
      <w:bookmarkStart w:id="0" w:name="_GoBack"/>
      <w:bookmarkEnd w:id="0"/>
      <w:r>
        <w:rPr>
          <w:rFonts w:hint="eastAsia" w:ascii="仿宋" w:hAnsi="仿宋" w:eastAsia="仿宋" w:cs="仿宋"/>
          <w:sz w:val="30"/>
          <w:szCs w:val="30"/>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2"/>
        <w:szCs w:val="22"/>
      </w:rPr>
      <w:id w:val="184933975"/>
    </w:sdtPr>
    <w:sdtEndPr>
      <w:rPr>
        <w:rFonts w:ascii="仿宋" w:hAnsi="仿宋" w:eastAsia="仿宋"/>
        <w:sz w:val="22"/>
        <w:szCs w:val="22"/>
      </w:rPr>
    </w:sdtEndPr>
    <w:sdtContent>
      <w:p w14:paraId="6CF1BEB6">
        <w:pPr>
          <w:pStyle w:val="6"/>
          <w:jc w:val="center"/>
          <w:rPr>
            <w:rFonts w:ascii="仿宋" w:hAnsi="仿宋" w:eastAsia="仿宋"/>
            <w:sz w:val="22"/>
            <w:szCs w:val="22"/>
          </w:rPr>
        </w:pPr>
        <w:r>
          <w:rPr>
            <w:rFonts w:ascii="仿宋" w:hAnsi="仿宋" w:eastAsia="仿宋"/>
            <w:sz w:val="22"/>
            <w:szCs w:val="22"/>
          </w:rPr>
          <w:fldChar w:fldCharType="begin"/>
        </w:r>
        <w:r>
          <w:rPr>
            <w:rFonts w:ascii="仿宋" w:hAnsi="仿宋" w:eastAsia="仿宋"/>
            <w:sz w:val="22"/>
            <w:szCs w:val="22"/>
          </w:rPr>
          <w:instrText xml:space="preserve"> PAGE   \* MERGEFORMAT </w:instrText>
        </w:r>
        <w:r>
          <w:rPr>
            <w:rFonts w:ascii="仿宋" w:hAnsi="仿宋" w:eastAsia="仿宋"/>
            <w:sz w:val="22"/>
            <w:szCs w:val="22"/>
          </w:rPr>
          <w:fldChar w:fldCharType="separate"/>
        </w:r>
        <w:r>
          <w:rPr>
            <w:rFonts w:ascii="仿宋" w:hAnsi="仿宋" w:eastAsia="仿宋"/>
            <w:sz w:val="22"/>
            <w:szCs w:val="22"/>
            <w:lang w:val="zh-CN"/>
          </w:rPr>
          <w:t>1</w:t>
        </w:r>
        <w:r>
          <w:rPr>
            <w:rFonts w:ascii="仿宋" w:hAnsi="仿宋" w:eastAsia="仿宋"/>
            <w:sz w:val="22"/>
            <w:szCs w:val="22"/>
          </w:rPr>
          <w:fldChar w:fldCharType="end"/>
        </w:r>
      </w:p>
    </w:sdtContent>
  </w:sdt>
  <w:p w14:paraId="3AA4077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5NjI3ZmU4MGQyMGEwYTBkODA5ZTliMGJhY2MzMzEifQ=="/>
  </w:docVars>
  <w:rsids>
    <w:rsidRoot w:val="009A48BD"/>
    <w:rsid w:val="0003635A"/>
    <w:rsid w:val="0003730E"/>
    <w:rsid w:val="00060E5D"/>
    <w:rsid w:val="00066909"/>
    <w:rsid w:val="00077172"/>
    <w:rsid w:val="00077B07"/>
    <w:rsid w:val="0011510D"/>
    <w:rsid w:val="001465A4"/>
    <w:rsid w:val="00186C6B"/>
    <w:rsid w:val="001B0729"/>
    <w:rsid w:val="001B6D73"/>
    <w:rsid w:val="001F1CBB"/>
    <w:rsid w:val="00220CF4"/>
    <w:rsid w:val="002264D6"/>
    <w:rsid w:val="0024316F"/>
    <w:rsid w:val="00255898"/>
    <w:rsid w:val="0026674F"/>
    <w:rsid w:val="002B1065"/>
    <w:rsid w:val="002C0A61"/>
    <w:rsid w:val="002E0DFE"/>
    <w:rsid w:val="002F4CE1"/>
    <w:rsid w:val="00322F82"/>
    <w:rsid w:val="00360A8A"/>
    <w:rsid w:val="00373A90"/>
    <w:rsid w:val="00431C00"/>
    <w:rsid w:val="004C5326"/>
    <w:rsid w:val="004F6B4C"/>
    <w:rsid w:val="00504731"/>
    <w:rsid w:val="0053502A"/>
    <w:rsid w:val="00554F65"/>
    <w:rsid w:val="005B5199"/>
    <w:rsid w:val="005F0E8C"/>
    <w:rsid w:val="00624E20"/>
    <w:rsid w:val="0063105F"/>
    <w:rsid w:val="00634EFD"/>
    <w:rsid w:val="00660CCF"/>
    <w:rsid w:val="0068301B"/>
    <w:rsid w:val="006835F1"/>
    <w:rsid w:val="00692E99"/>
    <w:rsid w:val="006A3FEC"/>
    <w:rsid w:val="00712834"/>
    <w:rsid w:val="00733AB4"/>
    <w:rsid w:val="007956EC"/>
    <w:rsid w:val="0079624B"/>
    <w:rsid w:val="007D7524"/>
    <w:rsid w:val="007F4E01"/>
    <w:rsid w:val="008149B8"/>
    <w:rsid w:val="008520EE"/>
    <w:rsid w:val="008D5EE0"/>
    <w:rsid w:val="009828D1"/>
    <w:rsid w:val="009A48BD"/>
    <w:rsid w:val="009E44A0"/>
    <w:rsid w:val="00A272E1"/>
    <w:rsid w:val="00A95158"/>
    <w:rsid w:val="00AA712B"/>
    <w:rsid w:val="00B0737E"/>
    <w:rsid w:val="00B125A0"/>
    <w:rsid w:val="00B417E0"/>
    <w:rsid w:val="00B559BC"/>
    <w:rsid w:val="00B57706"/>
    <w:rsid w:val="00BC118A"/>
    <w:rsid w:val="00BD0DC6"/>
    <w:rsid w:val="00C7723B"/>
    <w:rsid w:val="00C81F46"/>
    <w:rsid w:val="00C964C0"/>
    <w:rsid w:val="00CA0D0E"/>
    <w:rsid w:val="00CC00FC"/>
    <w:rsid w:val="00CE07C7"/>
    <w:rsid w:val="00CE3E6F"/>
    <w:rsid w:val="00CF3FCB"/>
    <w:rsid w:val="00D50268"/>
    <w:rsid w:val="00D62710"/>
    <w:rsid w:val="00D67A31"/>
    <w:rsid w:val="00DA7ECF"/>
    <w:rsid w:val="00DE525C"/>
    <w:rsid w:val="00DE56E3"/>
    <w:rsid w:val="00E13760"/>
    <w:rsid w:val="00E43E38"/>
    <w:rsid w:val="00E66A59"/>
    <w:rsid w:val="00E82A70"/>
    <w:rsid w:val="00E830D7"/>
    <w:rsid w:val="00F21E66"/>
    <w:rsid w:val="00F31D9F"/>
    <w:rsid w:val="00F55645"/>
    <w:rsid w:val="00FA5060"/>
    <w:rsid w:val="00FF3765"/>
    <w:rsid w:val="1243387A"/>
    <w:rsid w:val="12EE148A"/>
    <w:rsid w:val="2CCB5008"/>
    <w:rsid w:val="500B7325"/>
    <w:rsid w:val="59A55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w:basedOn w:val="1"/>
    <w:autoRedefine/>
    <w:qFormat/>
    <w:uiPriority w:val="1"/>
    <w:rPr>
      <w:sz w:val="24"/>
      <w:szCs w:val="24"/>
    </w:rPr>
  </w:style>
  <w:style w:type="paragraph" w:styleId="4">
    <w:name w:val="Normal Indent"/>
    <w:basedOn w:val="1"/>
    <w:next w:val="1"/>
    <w:autoRedefine/>
    <w:qFormat/>
    <w:uiPriority w:val="0"/>
    <w:pPr>
      <w:ind w:firstLine="420" w:firstLineChars="200"/>
    </w:pPr>
  </w:style>
  <w:style w:type="paragraph" w:styleId="5">
    <w:name w:val="Document Map"/>
    <w:basedOn w:val="1"/>
    <w:link w:val="10"/>
    <w:semiHidden/>
    <w:unhideWhenUsed/>
    <w:qFormat/>
    <w:uiPriority w:val="99"/>
    <w:rPr>
      <w:rFonts w:ascii="宋体"/>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文档结构图 字符"/>
    <w:basedOn w:val="9"/>
    <w:link w:val="5"/>
    <w:autoRedefine/>
    <w:semiHidden/>
    <w:qFormat/>
    <w:uiPriority w:val="99"/>
    <w:rPr>
      <w:rFonts w:ascii="宋体" w:hAnsi="Calibri" w:eastAsia="宋体" w:cs="Times New Roman"/>
      <w:sz w:val="18"/>
      <w:szCs w:val="18"/>
    </w:rPr>
  </w:style>
  <w:style w:type="character" w:customStyle="1" w:styleId="11">
    <w:name w:val="页眉 字符"/>
    <w:basedOn w:val="9"/>
    <w:link w:val="7"/>
    <w:autoRedefine/>
    <w:qFormat/>
    <w:uiPriority w:val="99"/>
    <w:rPr>
      <w:rFonts w:ascii="Calibri" w:hAnsi="Calibri" w:eastAsia="宋体" w:cs="Times New Roman"/>
      <w:sz w:val="18"/>
      <w:szCs w:val="18"/>
    </w:rPr>
  </w:style>
  <w:style w:type="character" w:customStyle="1" w:styleId="12">
    <w:name w:val="页脚 字符"/>
    <w:basedOn w:val="9"/>
    <w:link w:val="6"/>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598</Words>
  <Characters>600</Characters>
  <Lines>6</Lines>
  <Paragraphs>1</Paragraphs>
  <TotalTime>11</TotalTime>
  <ScaleCrop>false</ScaleCrop>
  <LinksUpToDate>false</LinksUpToDate>
  <CharactersWithSpaces>829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2022-05-13T11:20:00Z</dcterms:created>
  <dc:creator>Lenovo</dc:creator>
  <cp:lastModifiedBy>陈一民</cp:lastModifiedBy>
  <dcterms:modified xsi:type="dcterms:W3CDTF">2025-04-01T08:30:42Z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A657D20253AB40CC8C4785692C4B4255</vt:lpwstr>
  </property>
  <property fmtid="{D5CDD505-2E9C-101B-9397-08002B2CF9AE}" pid="4" name="KSOTemplateDocerSaveRecord">
    <vt:lpwstr>eyJoZGlkIjoiZmM4YjQwN2M2ZDVhY2NkNTc3MGRjMGU3NDNmZjEyOWMiLCJ1c2VySWQiOiIxOTk2NDM4OTgifQ==</vt:lpwstr>
  </property>
</Properties>
</file>