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B02A6E">
      <w:pPr>
        <w:keepNext w:val="0"/>
        <w:keepLines w:val="0"/>
        <w:pageBreakBefore w:val="0"/>
        <w:widowControl w:val="0"/>
        <w:kinsoku/>
        <w:wordWrap/>
        <w:overflowPunct/>
        <w:topLinePunct w:val="0"/>
        <w:autoSpaceDE/>
        <w:autoSpaceDN/>
        <w:bidi w:val="0"/>
        <w:adjustRightInd/>
        <w:snapToGrid/>
        <w:spacing w:before="157" w:beforeLines="50" w:line="420" w:lineRule="exact"/>
        <w:jc w:val="left"/>
        <w:textAlignment w:val="auto"/>
        <w:rPr>
          <w:rFonts w:hint="eastAsia" w:ascii="宋体" w:hAnsi="宋体" w:eastAsia="宋体" w:cs="宋体"/>
          <w:sz w:val="28"/>
          <w:szCs w:val="28"/>
          <w:highlight w:val="none"/>
        </w:rPr>
      </w:pPr>
      <w:r>
        <w:rPr>
          <w:rFonts w:hint="eastAsia" w:ascii="宋体" w:hAnsi="宋体" w:eastAsia="宋体" w:cs="宋体"/>
          <w:sz w:val="24"/>
          <w:szCs w:val="24"/>
          <w:highlight w:val="none"/>
          <w:lang w:val="en-US" w:eastAsia="zh-CN"/>
        </w:rPr>
        <w:t>附件1：</w:t>
      </w:r>
      <w:r>
        <w:rPr>
          <w:rFonts w:hint="eastAsia" w:ascii="宋体" w:hAnsi="宋体" w:eastAsia="宋体" w:cs="宋体"/>
          <w:sz w:val="28"/>
          <w:szCs w:val="28"/>
          <w:highlight w:val="none"/>
          <w:lang w:val="en-US" w:eastAsia="zh-CN"/>
        </w:rPr>
        <w:t xml:space="preserve"> </w:t>
      </w:r>
    </w:p>
    <w:p w14:paraId="1A3FD7CF">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rPr>
          <w:rFonts w:hint="default" w:ascii="宋体" w:hAnsi="宋体" w:eastAsia="宋体" w:cs="宋体"/>
          <w:b/>
          <w:bCs/>
          <w:sz w:val="30"/>
          <w:szCs w:val="30"/>
          <w:highlight w:val="none"/>
          <w:vertAlign w:val="baseline"/>
          <w:lang w:val="en-US"/>
        </w:rPr>
      </w:pPr>
      <w:r>
        <w:rPr>
          <w:rFonts w:hint="eastAsia" w:ascii="宋体" w:hAnsi="宋体" w:eastAsia="宋体" w:cs="宋体"/>
          <w:b/>
          <w:bCs/>
          <w:sz w:val="30"/>
          <w:szCs w:val="30"/>
          <w:highlight w:val="none"/>
          <w:lang w:val="en-US" w:eastAsia="zh-CN"/>
        </w:rPr>
        <w:t>意向投资人报名表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2913"/>
        <w:gridCol w:w="1488"/>
        <w:gridCol w:w="2640"/>
      </w:tblGrid>
      <w:tr w14:paraId="7DA6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vMerge w:val="restart"/>
            <w:vAlign w:val="center"/>
          </w:tcPr>
          <w:p w14:paraId="4D25F57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报名主体</w:t>
            </w:r>
          </w:p>
        </w:tc>
        <w:tc>
          <w:tcPr>
            <w:tcW w:w="7041" w:type="dxa"/>
            <w:gridSpan w:val="3"/>
          </w:tcPr>
          <w:p w14:paraId="58C17AD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□单体报名 </w:t>
            </w:r>
          </w:p>
          <w:p w14:paraId="12C4EB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宋体" w:hAnsi="宋体" w:eastAsia="宋体" w:cs="宋体"/>
                <w:sz w:val="24"/>
                <w:szCs w:val="24"/>
                <w:highlight w:val="none"/>
                <w:vertAlign w:val="baseline"/>
                <w:lang w:val="en-US"/>
              </w:rPr>
            </w:pPr>
            <w:r>
              <w:rPr>
                <w:rFonts w:hint="eastAsia" w:ascii="宋体" w:hAnsi="宋体" w:eastAsia="宋体" w:cs="宋体"/>
                <w:sz w:val="24"/>
                <w:szCs w:val="24"/>
                <w:highlight w:val="none"/>
                <w:lang w:val="en-US" w:eastAsia="zh-CN"/>
              </w:rPr>
              <w:t>投资人名称：</w:t>
            </w:r>
          </w:p>
        </w:tc>
      </w:tr>
      <w:tr w14:paraId="001D7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1481" w:type="dxa"/>
            <w:vMerge w:val="continue"/>
          </w:tcPr>
          <w:p w14:paraId="6172AA5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宋体" w:hAnsi="宋体" w:eastAsia="宋体" w:cs="宋体"/>
                <w:sz w:val="24"/>
                <w:szCs w:val="24"/>
                <w:highlight w:val="none"/>
                <w:vertAlign w:val="baseline"/>
                <w:lang w:val="en-US"/>
              </w:rPr>
            </w:pPr>
          </w:p>
        </w:tc>
        <w:tc>
          <w:tcPr>
            <w:tcW w:w="7041" w:type="dxa"/>
            <w:gridSpan w:val="3"/>
          </w:tcPr>
          <w:p w14:paraId="43328AE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□联合体报名，联合体简称： </w:t>
            </w:r>
          </w:p>
          <w:p w14:paraId="4917C07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主要投资主体名称： </w:t>
            </w:r>
          </w:p>
          <w:p w14:paraId="77DA91E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宋体" w:hAnsi="宋体" w:eastAsia="宋体" w:cs="宋体"/>
                <w:sz w:val="24"/>
                <w:szCs w:val="24"/>
                <w:highlight w:val="none"/>
                <w:vertAlign w:val="baseline"/>
                <w:lang w:val="en-US"/>
              </w:rPr>
            </w:pPr>
            <w:r>
              <w:rPr>
                <w:rFonts w:hint="eastAsia" w:ascii="宋体" w:hAnsi="宋体" w:eastAsia="宋体" w:cs="宋体"/>
                <w:sz w:val="24"/>
                <w:szCs w:val="24"/>
                <w:highlight w:val="none"/>
                <w:lang w:val="en-US" w:eastAsia="zh-CN"/>
              </w:rPr>
              <w:t xml:space="preserve">其他投资主体名称： </w:t>
            </w:r>
          </w:p>
        </w:tc>
      </w:tr>
      <w:tr w14:paraId="6D281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190291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vertAlign w:val="baseline"/>
                <w:lang w:val="en-US" w:eastAsia="zh-CN"/>
              </w:rPr>
              <w:t>联系人</w:t>
            </w:r>
          </w:p>
        </w:tc>
        <w:tc>
          <w:tcPr>
            <w:tcW w:w="7041" w:type="dxa"/>
            <w:gridSpan w:val="3"/>
            <w:vAlign w:val="top"/>
          </w:tcPr>
          <w:p w14:paraId="158A1DC4">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right"/>
              <w:textAlignment w:val="auto"/>
              <w:rPr>
                <w:rFonts w:hint="default" w:ascii="宋体" w:hAnsi="宋体" w:eastAsia="宋体" w:cs="宋体"/>
                <w:sz w:val="24"/>
                <w:szCs w:val="24"/>
                <w:highlight w:val="none"/>
                <w:vertAlign w:val="baseline"/>
                <w:lang w:val="en-US"/>
              </w:rPr>
            </w:pPr>
            <w:r>
              <w:rPr>
                <w:rFonts w:hint="eastAsia" w:ascii="宋体" w:hAnsi="宋体" w:eastAsia="宋体" w:cs="宋体"/>
                <w:sz w:val="24"/>
                <w:szCs w:val="24"/>
                <w:highlight w:val="none"/>
                <w:lang w:val="en-US" w:eastAsia="zh-CN"/>
              </w:rPr>
              <w:t xml:space="preserve">（授权委托书载明的有权代表人士） </w:t>
            </w:r>
          </w:p>
        </w:tc>
      </w:tr>
      <w:tr w14:paraId="39B41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7F18C6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联系电话</w:t>
            </w:r>
          </w:p>
        </w:tc>
        <w:tc>
          <w:tcPr>
            <w:tcW w:w="2913" w:type="dxa"/>
            <w:vAlign w:val="top"/>
          </w:tcPr>
          <w:p w14:paraId="0EDDD11A">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c>
          <w:tcPr>
            <w:tcW w:w="1488" w:type="dxa"/>
            <w:vAlign w:val="top"/>
          </w:tcPr>
          <w:p w14:paraId="038C0500">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电子邮箱</w:t>
            </w:r>
          </w:p>
        </w:tc>
        <w:tc>
          <w:tcPr>
            <w:tcW w:w="2640" w:type="dxa"/>
            <w:vAlign w:val="top"/>
          </w:tcPr>
          <w:p w14:paraId="57DE1A2C">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r>
      <w:tr w14:paraId="2392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0C7507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宋体" w:hAnsi="宋体" w:eastAsia="宋体" w:cs="宋体"/>
                <w:sz w:val="24"/>
                <w:szCs w:val="24"/>
                <w:highlight w:val="none"/>
                <w:vertAlign w:val="baseline"/>
                <w:lang w:val="en-US" w:eastAsia="zh-CN"/>
              </w:rPr>
            </w:pPr>
            <w:r>
              <w:rPr>
                <w:rFonts w:hint="eastAsia" w:ascii="宋体" w:hAnsi="宋体" w:eastAsia="宋体" w:cs="宋体"/>
                <w:sz w:val="24"/>
                <w:szCs w:val="24"/>
                <w:highlight w:val="none"/>
                <w:lang w:val="en-US" w:eastAsia="zh-CN"/>
              </w:rPr>
              <w:t>送达地址</w:t>
            </w:r>
          </w:p>
        </w:tc>
        <w:tc>
          <w:tcPr>
            <w:tcW w:w="7041" w:type="dxa"/>
            <w:gridSpan w:val="3"/>
            <w:vAlign w:val="top"/>
          </w:tcPr>
          <w:p w14:paraId="12A38027">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r>
      <w:tr w14:paraId="77003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8522" w:type="dxa"/>
            <w:gridSpan w:val="4"/>
            <w:vAlign w:val="top"/>
          </w:tcPr>
          <w:p w14:paraId="03D532E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银行账户信息（用于退还保证金使用） </w:t>
            </w:r>
          </w:p>
        </w:tc>
      </w:tr>
      <w:tr w14:paraId="40F4C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672EA8D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账户名称 </w:t>
            </w:r>
          </w:p>
        </w:tc>
        <w:tc>
          <w:tcPr>
            <w:tcW w:w="7041" w:type="dxa"/>
            <w:gridSpan w:val="3"/>
            <w:vAlign w:val="top"/>
          </w:tcPr>
          <w:p w14:paraId="78279A31">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r>
      <w:tr w14:paraId="3857C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3B607FF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开户银行 </w:t>
            </w:r>
          </w:p>
        </w:tc>
        <w:tc>
          <w:tcPr>
            <w:tcW w:w="7041" w:type="dxa"/>
            <w:gridSpan w:val="3"/>
            <w:vAlign w:val="top"/>
          </w:tcPr>
          <w:p w14:paraId="0DEDB919">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r>
      <w:tr w14:paraId="4B5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1481" w:type="dxa"/>
            <w:vAlign w:val="top"/>
          </w:tcPr>
          <w:p w14:paraId="4282CB18">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银行账号 </w:t>
            </w:r>
          </w:p>
        </w:tc>
        <w:tc>
          <w:tcPr>
            <w:tcW w:w="7041" w:type="dxa"/>
            <w:gridSpan w:val="3"/>
            <w:vAlign w:val="top"/>
          </w:tcPr>
          <w:p w14:paraId="0502B4E8">
            <w:pPr>
              <w:keepNext w:val="0"/>
              <w:keepLines w:val="0"/>
              <w:pageBreakBefore w:val="0"/>
              <w:widowControl w:val="0"/>
              <w:kinsoku/>
              <w:wordWrap/>
              <w:overflowPunct/>
              <w:topLinePunct w:val="0"/>
              <w:autoSpaceDE/>
              <w:autoSpaceDN/>
              <w:bidi w:val="0"/>
              <w:adjustRightInd/>
              <w:snapToGrid/>
              <w:spacing w:line="460" w:lineRule="exact"/>
              <w:ind w:firstLine="1200" w:firstLineChars="500"/>
              <w:jc w:val="left"/>
              <w:textAlignment w:val="auto"/>
              <w:rPr>
                <w:rFonts w:hint="eastAsia" w:ascii="宋体" w:hAnsi="宋体" w:eastAsia="宋体" w:cs="宋体"/>
                <w:sz w:val="24"/>
                <w:szCs w:val="24"/>
                <w:highlight w:val="none"/>
                <w:lang w:val="en-US" w:eastAsia="zh-CN"/>
              </w:rPr>
            </w:pPr>
          </w:p>
        </w:tc>
      </w:tr>
    </w:tbl>
    <w:p w14:paraId="1C27AF3B">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lang w:val="en-US" w:eastAsia="zh-CN"/>
        </w:rPr>
      </w:pPr>
    </w:p>
    <w:p w14:paraId="0EB5332B">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单位已充分知悉并同意《大邑显明西岭水泥有限公司预重整案投资人招募公告》的全部内容，承诺符合该公告所要求的意向投资人的全部报名条件。本单位了解预重整投资属于风险投资，已经过充分的评估考虑，自愿承担参与本次预重整投资人招募的全部成本、风险责任等。</w:t>
      </w:r>
    </w:p>
    <w:p w14:paraId="173E5293">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本单位自愿报名参与大邑显明西岭水泥有限公司预重整投资人的招募和遴选，且本单位提交的报名材料均真实、合法、有效、不存在重大隐瞒或遗漏。 </w:t>
      </w:r>
    </w:p>
    <w:p w14:paraId="59D922AE">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                </w:t>
      </w:r>
    </w:p>
    <w:p w14:paraId="757E0EF3">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报名人（盖章）： </w:t>
      </w:r>
    </w:p>
    <w:p w14:paraId="0F33DBB5">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法定代表人或负责人（签字/签章）： </w:t>
      </w:r>
    </w:p>
    <w:p w14:paraId="2E5D2967">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righ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年   月   日</w:t>
      </w: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3459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18FD5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18FD5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744"/>
    <w:rsid w:val="00164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2025-05-07T08:22:00Z</dcterms:created>
  <dc:creator>ran</dc:creator>
  <cp:lastModifiedBy>ran</cp:lastModifiedBy>
  <dcterms:modified xsi:type="dcterms:W3CDTF">2025-05-07T08:23:27Z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EA709AE89CEE41C4A7850628E10842B1_11</vt:lpwstr>
  </property>
  <property fmtid="{D5CDD505-2E9C-101B-9397-08002B2CF9AE}" pid="4" name="KSOTemplateDocerSaveRecord">
    <vt:lpwstr>eyJoZGlkIjoiYTc5MjhkOTYyMDhjNTE0NmE4YzBhOGEyNGQ1ODE4NzEiLCJ1c2VySWQiOiIyMzI4NjYxNzIifQ==</vt:lpwstr>
  </property>
</Properties>
</file>