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81385">
      <w:pPr>
        <w:pStyle w:val="3"/>
        <w:bidi w:val="0"/>
        <w:jc w:val="center"/>
        <w:rPr>
          <w:rFonts w:hint="default" w:eastAsia="宋体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40"/>
          <w:szCs w:val="40"/>
          <w:lang w:val="en-US" w:eastAsia="zh-CN"/>
        </w:rPr>
        <w:t>报价函</w:t>
      </w:r>
    </w:p>
    <w:tbl>
      <w:tblPr>
        <w:tblStyle w:val="4"/>
        <w:tblpPr w:leftFromText="180" w:rightFromText="180" w:vertAnchor="text" w:horzAnchor="page" w:tblpX="1486" w:tblpY="763"/>
        <w:tblOverlap w:val="never"/>
        <w:tblW w:w="89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6977"/>
      </w:tblGrid>
      <w:tr w14:paraId="71319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98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5F59239">
            <w:pPr>
              <w:spacing w:line="560" w:lineRule="exact"/>
              <w:jc w:val="center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参选机构名称</w:t>
            </w:r>
          </w:p>
        </w:tc>
        <w:tc>
          <w:tcPr>
            <w:tcW w:w="697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82B4D">
            <w:pPr>
              <w:spacing w:line="56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074DD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98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398627B">
            <w:pPr>
              <w:spacing w:line="560" w:lineRule="exact"/>
              <w:jc w:val="center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参选审计/评估机构</w:t>
            </w:r>
          </w:p>
        </w:tc>
        <w:tc>
          <w:tcPr>
            <w:tcW w:w="697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C7500">
            <w:pPr>
              <w:spacing w:line="560" w:lineRule="exact"/>
              <w:rPr>
                <w:rFonts w:hint="default" w:ascii="仿宋" w:hAnsi="仿宋" w:eastAsia="仿宋" w:cs="仿宋"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 xml:space="preserve">审计机构                 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评估机构</w:t>
            </w:r>
          </w:p>
        </w:tc>
      </w:tr>
      <w:tr w14:paraId="14FEF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98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0ECE703"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参选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价格</w:t>
            </w:r>
          </w:p>
        </w:tc>
        <w:tc>
          <w:tcPr>
            <w:tcW w:w="6977" w:type="dxa"/>
            <w:tcBorders>
              <w:right w:val="single" w:color="auto" w:sz="4" w:space="0"/>
            </w:tcBorders>
            <w:noWrap w:val="0"/>
            <w:vAlign w:val="center"/>
          </w:tcPr>
          <w:p w14:paraId="1FF7F907">
            <w:pPr>
              <w:spacing w:line="560" w:lineRule="exact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人民币小写(元)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：</w:t>
            </w:r>
          </w:p>
        </w:tc>
      </w:tr>
      <w:tr w14:paraId="28459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98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EE7E8B3"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6977" w:type="dxa"/>
            <w:tcBorders>
              <w:right w:val="single" w:color="auto" w:sz="4" w:space="0"/>
            </w:tcBorders>
            <w:noWrap w:val="0"/>
            <w:vAlign w:val="center"/>
          </w:tcPr>
          <w:p w14:paraId="68D352DF">
            <w:pPr>
              <w:spacing w:line="560" w:lineRule="exact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人民币大写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：</w:t>
            </w:r>
          </w:p>
        </w:tc>
      </w:tr>
      <w:tr w14:paraId="31752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988" w:type="dxa"/>
            <w:tcBorders>
              <w:left w:val="single" w:color="auto" w:sz="4" w:space="0"/>
            </w:tcBorders>
            <w:noWrap w:val="0"/>
            <w:vAlign w:val="center"/>
          </w:tcPr>
          <w:p w14:paraId="1F7F8539"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是否含税</w:t>
            </w:r>
          </w:p>
        </w:tc>
        <w:tc>
          <w:tcPr>
            <w:tcW w:w="6977" w:type="dxa"/>
            <w:tcBorders>
              <w:right w:val="single" w:color="auto" w:sz="4" w:space="0"/>
            </w:tcBorders>
            <w:noWrap w:val="0"/>
            <w:vAlign w:val="center"/>
          </w:tcPr>
          <w:p w14:paraId="6A5FFFE5">
            <w:pPr>
              <w:spacing w:line="560" w:lineRule="exact"/>
              <w:rPr>
                <w:rFonts w:hint="default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 xml:space="preserve">含税，税率：___%         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不含税</w:t>
            </w:r>
          </w:p>
        </w:tc>
      </w:tr>
      <w:tr w14:paraId="6CC24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98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38770B"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合同履行期限</w:t>
            </w:r>
          </w:p>
        </w:tc>
        <w:tc>
          <w:tcPr>
            <w:tcW w:w="697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62319">
            <w:pPr>
              <w:spacing w:line="560" w:lineRule="exact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</w:tc>
      </w:tr>
      <w:tr w14:paraId="4E254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D374F2"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备  注</w:t>
            </w:r>
          </w:p>
        </w:tc>
        <w:tc>
          <w:tcPr>
            <w:tcW w:w="69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01597">
            <w:pPr>
              <w:spacing w:line="560" w:lineRule="exact"/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机构确认该报价是在确切了解该项目的情况下提供的报价，声明未恶意竞价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。</w:t>
            </w:r>
            <w:bookmarkStart w:id="0" w:name="_GoBack"/>
            <w:bookmarkEnd w:id="0"/>
          </w:p>
        </w:tc>
      </w:tr>
    </w:tbl>
    <w:p w14:paraId="66B65378">
      <w:pPr>
        <w:spacing w:line="560" w:lineRule="exact"/>
        <w:jc w:val="right"/>
        <w:rPr>
          <w:rFonts w:hint="eastAsia" w:ascii="宋体" w:hAnsi="宋体" w:eastAsia="宋体" w:cs="宋体"/>
          <w:bCs/>
          <w:sz w:val="24"/>
          <w:szCs w:val="24"/>
        </w:rPr>
      </w:pPr>
    </w:p>
    <w:p w14:paraId="6D1A6848">
      <w:pPr>
        <w:spacing w:line="560" w:lineRule="exact"/>
        <w:jc w:val="right"/>
        <w:rPr>
          <w:rFonts w:hint="eastAsia" w:ascii="仿宋" w:hAnsi="仿宋" w:eastAsia="仿宋" w:cs="仿宋"/>
          <w:bCs/>
          <w:sz w:val="28"/>
          <w:szCs w:val="28"/>
        </w:rPr>
      </w:pPr>
    </w:p>
    <w:p w14:paraId="66D390AC">
      <w:pPr>
        <w:spacing w:line="560" w:lineRule="exact"/>
        <w:jc w:val="righ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参选机构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Cs/>
          <w:sz w:val="28"/>
          <w:szCs w:val="28"/>
        </w:rPr>
        <w:t>（盖章）</w:t>
      </w:r>
    </w:p>
    <w:p w14:paraId="45B60A39">
      <w:pPr>
        <w:jc w:val="right"/>
      </w:pP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046AD"/>
    <w:rsid w:val="2120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E54A1" w:themeColor="accent1" w:themeShade="BF"/>
      <w:sz w:val="48"/>
      <w:szCs w:val="48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2025-05-26T13:20:00Z</dcterms:created>
  <dc:creator>nnn</dc:creator>
  <cp:lastModifiedBy>nnn</cp:lastModifiedBy>
  <dcterms:modified xsi:type="dcterms:W3CDTF">2025-05-26T13:21:19Z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E71C9EE46A564FA4AF1F00A22BF04B9F_11</vt:lpwstr>
  </property>
  <property fmtid="{D5CDD505-2E9C-101B-9397-08002B2CF9AE}" pid="4" name="KSOTemplateDocerSaveRecord">
    <vt:lpwstr>eyJoZGlkIjoiZDQ2NWMzYjg3MjQyOTU1MzgwYTM4YmIxMTQ5Mjk4MzUiLCJ1c2VySWQiOiI0ODIwNzI5ODQifQ==</vt:lpwstr>
  </property>
</Properties>
</file>