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6B3DA">
      <w:pPr>
        <w:tabs>
          <w:tab w:val="left" w:pos="949"/>
        </w:tabs>
        <w:spacing w:after="200" w:line="520" w:lineRule="exact"/>
        <w:jc w:val="left"/>
        <w:rPr>
          <w:rFonts w:ascii="华文细黑" w:hAnsi="华文细黑" w:eastAsia="华文细黑" w:cs="华文细黑"/>
          <w:b/>
          <w:bCs/>
          <w:sz w:val="48"/>
          <w:szCs w:val="48"/>
        </w:rPr>
      </w:pPr>
    </w:p>
    <w:p w14:paraId="628C31C0">
      <w:pPr>
        <w:tabs>
          <w:tab w:val="left" w:pos="949"/>
        </w:tabs>
        <w:spacing w:after="200" w:line="520" w:lineRule="exact"/>
        <w:jc w:val="left"/>
        <w:rPr>
          <w:rFonts w:ascii="华文细黑" w:hAnsi="华文细黑" w:eastAsia="华文细黑" w:cs="华文细黑"/>
          <w:b/>
          <w:bCs/>
          <w:sz w:val="48"/>
          <w:szCs w:val="48"/>
        </w:rPr>
      </w:pPr>
    </w:p>
    <w:p w14:paraId="7D7A3479">
      <w:pPr>
        <w:spacing w:beforeLines="50" w:line="560" w:lineRule="exact"/>
        <w:jc w:val="center"/>
        <w:rPr>
          <w:rFonts w:ascii="华文细黑" w:hAnsi="华文细黑" w:eastAsia="华文细黑" w:cs="华文细黑"/>
          <w:b/>
          <w:bCs/>
          <w:sz w:val="48"/>
          <w:szCs w:val="48"/>
        </w:rPr>
      </w:pPr>
      <w:r>
        <w:rPr>
          <w:rFonts w:hint="eastAsia" w:ascii="华文细黑" w:hAnsi="华文细黑" w:eastAsia="华文细黑" w:cs="华文细黑"/>
          <w:b/>
          <w:bCs/>
          <w:sz w:val="48"/>
          <w:szCs w:val="48"/>
          <w:lang w:val="en-US" w:eastAsia="zh-CN"/>
        </w:rPr>
        <w:t>内蒙古星选家居装饰</w:t>
      </w:r>
      <w:r>
        <w:rPr>
          <w:rFonts w:hint="eastAsia" w:ascii="华文细黑" w:hAnsi="华文细黑" w:eastAsia="华文细黑" w:cs="华文细黑"/>
          <w:b/>
          <w:bCs/>
          <w:sz w:val="48"/>
          <w:szCs w:val="48"/>
        </w:rPr>
        <w:t>有限公司</w:t>
      </w:r>
    </w:p>
    <w:p w14:paraId="5F3744AD">
      <w:pPr>
        <w:spacing w:beforeLines="50" w:line="560" w:lineRule="exact"/>
        <w:jc w:val="center"/>
        <w:rPr>
          <w:rFonts w:ascii="华文细黑" w:hAnsi="华文细黑" w:eastAsia="华文细黑" w:cs="华文细黑"/>
          <w:b/>
          <w:bCs/>
          <w:sz w:val="48"/>
          <w:szCs w:val="48"/>
        </w:rPr>
      </w:pPr>
      <w:r>
        <w:rPr>
          <w:rFonts w:hint="eastAsia" w:ascii="华文细黑" w:hAnsi="华文细黑" w:eastAsia="华文细黑" w:cs="华文细黑"/>
          <w:b/>
          <w:bCs/>
          <w:sz w:val="48"/>
          <w:szCs w:val="48"/>
        </w:rPr>
        <w:t>破产清算案</w:t>
      </w:r>
    </w:p>
    <w:p w14:paraId="793BAD49">
      <w:pPr>
        <w:spacing w:after="200" w:line="520" w:lineRule="exact"/>
        <w:jc w:val="center"/>
        <w:rPr>
          <w:rFonts w:ascii="STHeiti Regular" w:hAnsi="STHeiti Regular" w:eastAsia="STHeiti Regular" w:cs="STHeiti Regular"/>
          <w:b/>
          <w:bCs/>
          <w:sz w:val="48"/>
          <w:szCs w:val="48"/>
          <w:lang w:val="zh-TW" w:eastAsia="zh-TW"/>
        </w:rPr>
      </w:pPr>
    </w:p>
    <w:p w14:paraId="02FC2080">
      <w:pPr>
        <w:spacing w:after="200" w:line="520" w:lineRule="exact"/>
        <w:jc w:val="center"/>
        <w:rPr>
          <w:rFonts w:ascii="华文细黑" w:hAnsi="华文细黑" w:eastAsia="华文细黑" w:cs="华文细黑"/>
          <w:b/>
          <w:bCs/>
          <w:sz w:val="48"/>
          <w:szCs w:val="48"/>
          <w:lang w:val="zh-TW" w:eastAsia="zh-TW"/>
        </w:rPr>
      </w:pPr>
    </w:p>
    <w:p w14:paraId="01CF6D83">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债</w:t>
      </w:r>
    </w:p>
    <w:p w14:paraId="7050E319">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权</w:t>
      </w:r>
    </w:p>
    <w:p w14:paraId="2DD85F13">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申</w:t>
      </w:r>
    </w:p>
    <w:p w14:paraId="4227973E">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报</w:t>
      </w:r>
    </w:p>
    <w:p w14:paraId="28D54DDF">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rPr>
        <w:t>材</w:t>
      </w:r>
    </w:p>
    <w:p w14:paraId="493FACCC">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料</w:t>
      </w:r>
    </w:p>
    <w:p w14:paraId="7B07CA6D">
      <w:pPr>
        <w:spacing w:after="200" w:line="520" w:lineRule="exact"/>
        <w:jc w:val="center"/>
        <w:rPr>
          <w:rFonts w:ascii="华文细黑" w:hAnsi="华文细黑" w:eastAsia="华文细黑" w:cs="华文细黑"/>
          <w:b/>
          <w:bCs/>
          <w:sz w:val="48"/>
          <w:szCs w:val="48"/>
          <w:lang w:val="zh-TW" w:eastAsia="zh-TW"/>
        </w:rPr>
      </w:pPr>
    </w:p>
    <w:p w14:paraId="21E15C0C">
      <w:pPr>
        <w:spacing w:after="200" w:line="520" w:lineRule="exact"/>
        <w:rPr>
          <w:rFonts w:ascii="华文细黑" w:hAnsi="华文细黑" w:eastAsia="华文细黑" w:cs="华文细黑"/>
          <w:b/>
          <w:bCs/>
          <w:sz w:val="30"/>
          <w:szCs w:val="30"/>
          <w:lang w:val="zh-TW" w:eastAsia="zh-TW"/>
        </w:rPr>
      </w:pPr>
    </w:p>
    <w:p w14:paraId="3F09DE8B">
      <w:pPr>
        <w:spacing w:after="200" w:line="520" w:lineRule="exact"/>
        <w:rPr>
          <w:rFonts w:ascii="华文细黑" w:hAnsi="华文细黑" w:eastAsia="华文细黑" w:cs="华文细黑"/>
          <w:b/>
          <w:bCs/>
          <w:sz w:val="30"/>
          <w:szCs w:val="30"/>
          <w:lang w:val="zh-TW" w:eastAsia="zh-TW"/>
        </w:rPr>
      </w:pPr>
    </w:p>
    <w:p w14:paraId="3810BFDB">
      <w:pPr>
        <w:spacing w:beforeLines="50" w:after="200" w:line="520" w:lineRule="exact"/>
        <w:ind w:firstLine="600" w:firstLineChars="200"/>
        <w:rPr>
          <w:rFonts w:ascii="华文仿宋" w:hAnsi="华文仿宋" w:eastAsia="华文仿宋" w:cs="华文仿宋"/>
          <w:sz w:val="30"/>
          <w:szCs w:val="30"/>
          <w:lang w:val="zh-TW" w:eastAsia="zh-TW"/>
        </w:rPr>
      </w:pPr>
      <w:r>
        <w:rPr>
          <w:rFonts w:hint="eastAsia" w:ascii="华文仿宋" w:hAnsi="华文仿宋" w:eastAsia="华文仿宋" w:cs="华文仿宋"/>
          <w:sz w:val="30"/>
          <w:szCs w:val="30"/>
        </w:rPr>
        <w:t>审理</w:t>
      </w:r>
      <w:r>
        <w:rPr>
          <w:rFonts w:hint="eastAsia" w:ascii="华文仿宋" w:hAnsi="华文仿宋" w:eastAsia="华文仿宋" w:cs="华文仿宋"/>
          <w:sz w:val="30"/>
          <w:szCs w:val="30"/>
          <w:lang w:val="zh-CN"/>
        </w:rPr>
        <w:t>法院：</w:t>
      </w:r>
      <w:r>
        <w:rPr>
          <w:rFonts w:hint="eastAsia" w:ascii="华文仿宋" w:hAnsi="华文仿宋" w:eastAsia="华文仿宋" w:cs="华文仿宋"/>
          <w:sz w:val="30"/>
          <w:szCs w:val="30"/>
        </w:rPr>
        <w:t>通辽市中级</w:t>
      </w:r>
      <w:r>
        <w:rPr>
          <w:rFonts w:hint="eastAsia" w:ascii="华文仿宋" w:hAnsi="华文仿宋" w:eastAsia="华文仿宋" w:cs="华文仿宋"/>
          <w:sz w:val="30"/>
          <w:szCs w:val="30"/>
          <w:lang w:val="zh-CN"/>
        </w:rPr>
        <w:t>人民法院</w:t>
      </w:r>
    </w:p>
    <w:p w14:paraId="4FCC988A">
      <w:pPr>
        <w:spacing w:beforeLines="50" w:after="200" w:line="520" w:lineRule="exact"/>
        <w:ind w:firstLine="600" w:firstLineChars="200"/>
        <w:rPr>
          <w:rFonts w:ascii="华文仿宋" w:hAnsi="华文仿宋" w:eastAsia="华文仿宋" w:cs="华文仿宋"/>
          <w:sz w:val="30"/>
          <w:szCs w:val="30"/>
          <w:lang w:val="zh-TW" w:eastAsia="zh-TW"/>
        </w:rPr>
      </w:pPr>
      <w:r>
        <w:rPr>
          <w:rFonts w:hint="eastAsia" w:ascii="华文仿宋" w:hAnsi="华文仿宋" w:eastAsia="华文仿宋" w:cs="华文仿宋"/>
          <w:sz w:val="30"/>
          <w:szCs w:val="30"/>
          <w:lang w:val="zh-CN"/>
        </w:rPr>
        <w:t>案号：（20</w:t>
      </w:r>
      <w:r>
        <w:rPr>
          <w:rFonts w:hint="eastAsia" w:ascii="华文仿宋" w:hAnsi="华文仿宋" w:eastAsia="华文仿宋" w:cs="华文仿宋"/>
          <w:sz w:val="30"/>
          <w:szCs w:val="30"/>
        </w:rPr>
        <w:t>2</w:t>
      </w:r>
      <w:r>
        <w:rPr>
          <w:rFonts w:hint="eastAsia" w:ascii="华文仿宋" w:hAnsi="华文仿宋" w:eastAsia="华文仿宋" w:cs="华文仿宋"/>
          <w:sz w:val="30"/>
          <w:szCs w:val="30"/>
          <w:lang w:val="en-US" w:eastAsia="zh-CN"/>
        </w:rPr>
        <w:t>5</w:t>
      </w:r>
      <w:r>
        <w:rPr>
          <w:rFonts w:hint="eastAsia" w:ascii="华文仿宋" w:hAnsi="华文仿宋" w:eastAsia="华文仿宋" w:cs="华文仿宋"/>
          <w:sz w:val="30"/>
          <w:szCs w:val="30"/>
          <w:lang w:val="zh-CN"/>
        </w:rPr>
        <w:t>）内</w:t>
      </w:r>
      <w:r>
        <w:rPr>
          <w:rFonts w:ascii="华文仿宋" w:hAnsi="华文仿宋" w:eastAsia="华文仿宋" w:cs="华文仿宋"/>
          <w:sz w:val="30"/>
          <w:szCs w:val="30"/>
        </w:rPr>
        <w:t>05</w:t>
      </w:r>
      <w:r>
        <w:rPr>
          <w:rFonts w:hint="eastAsia" w:ascii="华文仿宋" w:hAnsi="华文仿宋" w:eastAsia="华文仿宋" w:cs="华文仿宋"/>
          <w:sz w:val="30"/>
          <w:szCs w:val="30"/>
          <w:lang w:val="zh-CN"/>
        </w:rPr>
        <w:t>破申</w:t>
      </w:r>
      <w:r>
        <w:rPr>
          <w:rFonts w:hint="eastAsia" w:ascii="华文仿宋" w:hAnsi="华文仿宋" w:eastAsia="华文仿宋" w:cs="华文仿宋"/>
          <w:sz w:val="30"/>
          <w:szCs w:val="30"/>
          <w:lang w:val="en-US" w:eastAsia="zh-CN"/>
        </w:rPr>
        <w:t>1</w:t>
      </w:r>
      <w:r>
        <w:rPr>
          <w:rFonts w:hint="eastAsia" w:ascii="华文仿宋" w:hAnsi="华文仿宋" w:eastAsia="华文仿宋" w:cs="华文仿宋"/>
          <w:sz w:val="30"/>
          <w:szCs w:val="30"/>
          <w:lang w:val="zh-CN"/>
        </w:rPr>
        <w:t>号</w:t>
      </w:r>
    </w:p>
    <w:p w14:paraId="50F65BA9">
      <w:pPr>
        <w:spacing w:beforeLines="50" w:after="200" w:line="520" w:lineRule="exact"/>
        <w:ind w:firstLine="600" w:firstLineChars="200"/>
        <w:rPr>
          <w:rFonts w:ascii="华文仿宋" w:hAnsi="华文仿宋" w:eastAsia="华文仿宋" w:cs="华文仿宋"/>
          <w:sz w:val="30"/>
          <w:szCs w:val="30"/>
          <w:lang w:val="zh-CN"/>
        </w:rPr>
      </w:pPr>
      <w:r>
        <w:rPr>
          <w:rFonts w:hint="eastAsia" w:ascii="华文仿宋" w:hAnsi="华文仿宋" w:eastAsia="华文仿宋" w:cs="华文仿宋"/>
          <w:sz w:val="30"/>
          <w:szCs w:val="30"/>
          <w:lang w:val="zh-CN"/>
        </w:rPr>
        <w:t>制作人：</w:t>
      </w:r>
      <w:r>
        <w:rPr>
          <w:rFonts w:hint="eastAsia" w:ascii="华文仿宋" w:hAnsi="华文仿宋" w:eastAsia="华文仿宋" w:cs="华文仿宋"/>
          <w:sz w:val="30"/>
          <w:szCs w:val="30"/>
          <w:lang w:val="en-US" w:eastAsia="zh-CN"/>
        </w:rPr>
        <w:t>内蒙古星选家居装饰</w:t>
      </w:r>
      <w:r>
        <w:rPr>
          <w:rFonts w:hint="eastAsia" w:ascii="华文仿宋" w:hAnsi="华文仿宋" w:eastAsia="华文仿宋" w:cs="华文仿宋"/>
          <w:sz w:val="30"/>
          <w:szCs w:val="30"/>
        </w:rPr>
        <w:t>有限公司</w:t>
      </w:r>
      <w:r>
        <w:rPr>
          <w:rFonts w:hint="eastAsia" w:ascii="华文仿宋" w:hAnsi="华文仿宋" w:eastAsia="华文仿宋" w:cs="华文仿宋"/>
          <w:sz w:val="30"/>
          <w:szCs w:val="30"/>
          <w:lang w:val="zh-CN"/>
        </w:rPr>
        <w:t>管理人</w:t>
      </w:r>
    </w:p>
    <w:p w14:paraId="192C3CD3">
      <w:pPr>
        <w:spacing w:line="360" w:lineRule="auto"/>
        <w:rPr>
          <w:rFonts w:ascii="方正小标宋简体" w:hAnsi="方正小标宋简体" w:eastAsia="方正小标宋简体" w:cs="方正小标宋简体"/>
          <w:bCs/>
          <w:color w:val="FF0000"/>
          <w:sz w:val="72"/>
          <w:szCs w:val="72"/>
        </w:rPr>
        <w:sectPr>
          <w:headerReference r:id="rId5" w:type="first"/>
          <w:footerReference r:id="rId8" w:type="first"/>
          <w:headerReference r:id="rId3" w:type="default"/>
          <w:footerReference r:id="rId6" w:type="default"/>
          <w:headerReference r:id="rId4" w:type="even"/>
          <w:footerReference r:id="rId7" w:type="even"/>
          <w:pgSz w:w="11900" w:h="16840"/>
          <w:pgMar w:top="1083" w:right="1440" w:bottom="1083" w:left="1440" w:header="550" w:footer="720" w:gutter="0"/>
          <w:cols w:space="720" w:num="1"/>
          <w:titlePg/>
        </w:sectPr>
      </w:pPr>
    </w:p>
    <w:p w14:paraId="107966C9">
      <w:pPr>
        <w:suppressAutoHyphens/>
        <w:spacing w:line="700" w:lineRule="exact"/>
        <w:jc w:val="center"/>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t>债权申报须知</w:t>
      </w:r>
    </w:p>
    <w:p w14:paraId="6E62B165">
      <w:pPr>
        <w:spacing w:line="200" w:lineRule="exact"/>
        <w:jc w:val="center"/>
        <w:rPr>
          <w:rFonts w:ascii="华文仿宋" w:hAnsi="华文仿宋" w:eastAsia="华文仿宋" w:cs="华文仿宋"/>
          <w:b/>
          <w:bCs/>
          <w:sz w:val="48"/>
          <w:szCs w:val="48"/>
          <w:lang w:val="zh-TW" w:eastAsia="zh-TW"/>
        </w:rPr>
      </w:pPr>
    </w:p>
    <w:p w14:paraId="4367F6AA">
      <w:pPr>
        <w:spacing w:beforeLines="50" w:line="460" w:lineRule="exact"/>
        <w:rPr>
          <w:rFonts w:ascii="仿宋" w:hAnsi="仿宋" w:eastAsia="仿宋" w:cs="仿宋"/>
          <w:b/>
          <w:bCs/>
          <w:sz w:val="32"/>
          <w:szCs w:val="32"/>
          <w:lang w:val="zh-TW" w:eastAsia="zh-TW"/>
        </w:rPr>
      </w:pPr>
      <w:r>
        <w:rPr>
          <w:rFonts w:hint="eastAsia" w:ascii="仿宋" w:hAnsi="仿宋" w:eastAsia="仿宋" w:cs="仿宋"/>
          <w:b/>
          <w:bCs/>
          <w:sz w:val="32"/>
          <w:szCs w:val="32"/>
          <w:lang w:val="zh-CN"/>
        </w:rPr>
        <w:t>债权人：</w:t>
      </w:r>
    </w:p>
    <w:p w14:paraId="51C92D99">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为明确债权申报的有关事项，帮助债权人顺利申报债权，管理人现就债权申报材料及相关注意事项说明如下：</w:t>
      </w:r>
    </w:p>
    <w:p w14:paraId="026884C3">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一、债权申报材料的构成</w:t>
      </w:r>
    </w:p>
    <w:p w14:paraId="62A35B07">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债权申报材料具体构成及顺序为：1、债权申报清单；2、债权申报表；3、送达地址确认书；4、主体及授权材料；5、关于指定接受偿债资金银行账户的函；6、承诺函；7、债权的证据材料（</w:t>
      </w:r>
      <w:r>
        <w:rPr>
          <w:rFonts w:hint="eastAsia" w:ascii="仿宋" w:hAnsi="仿宋" w:eastAsia="仿宋" w:cs="仿宋"/>
          <w:b/>
          <w:bCs/>
          <w:sz w:val="32"/>
          <w:szCs w:val="32"/>
        </w:rPr>
        <w:t>债权申报清单、申报表、送达地址确认书、授权委托书、关于指定接受偿债资金银行账户的函及承诺函的模板详见本附件</w:t>
      </w:r>
      <w:r>
        <w:rPr>
          <w:rFonts w:hint="eastAsia" w:ascii="仿宋" w:hAnsi="仿宋" w:eastAsia="仿宋" w:cs="仿宋"/>
          <w:sz w:val="32"/>
          <w:szCs w:val="32"/>
        </w:rPr>
        <w:t>）。</w:t>
      </w:r>
    </w:p>
    <w:p w14:paraId="1A8F8D41">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债权申报清单的填写</w:t>
      </w:r>
    </w:p>
    <w:p w14:paraId="5E39CC13">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请各位债权人在管理人所提供的《债权申报清单》中如实填写“债权人名称”，按上述申报材料构成顺序，在清单目录中依次载明需提交材料的名称、页码，并注明原件/复印件。</w:t>
      </w:r>
    </w:p>
    <w:p w14:paraId="037A4065">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三、</w:t>
      </w:r>
      <w:r>
        <w:rPr>
          <w:rFonts w:hint="eastAsia" w:ascii="仿宋" w:hAnsi="仿宋" w:eastAsia="仿宋" w:cs="仿宋"/>
          <w:b/>
          <w:bCs/>
          <w:sz w:val="32"/>
          <w:szCs w:val="32"/>
          <w:lang w:val="zh-CN"/>
        </w:rPr>
        <w:t>债权申报表的填写</w:t>
      </w:r>
    </w:p>
    <w:p w14:paraId="563BB9A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请各位债权人在管理人所提供的《债权申报表》中填写申报的债权金额、债权形成原因、是否有财产财产担保及是否是连带债权等事项。债权人在“需要说明的事项”一栏中可以详细说明：债权人、债务人、保证人、连带权利人、连带义务人等主体的具体情况及债权的发生、变更、担保及保证、转移、履行、抵销、清偿或部分清偿、诉讼、仲裁、调解、保全、执行的时间和发生数额（包括原始数额、余额、各种利息、罚息、违约金、案件受理费、保全费、执行费等构成事项）等全部情况。</w:t>
      </w:r>
    </w:p>
    <w:p w14:paraId="7B49F9E0">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债权人认为《债权申报表》填写空间不够的，可后附</w:t>
      </w:r>
      <w:r>
        <w:rPr>
          <w:rFonts w:hint="eastAsia" w:ascii="仿宋" w:hAnsi="仿宋" w:eastAsia="仿宋" w:cs="仿宋"/>
          <w:sz w:val="32"/>
          <w:szCs w:val="32"/>
        </w:rPr>
        <w:t>续表。</w:t>
      </w:r>
    </w:p>
    <w:p w14:paraId="25525FFC">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四、送达地址确认书的填写</w:t>
      </w:r>
    </w:p>
    <w:p w14:paraId="7FDE420D">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送达地址确认书》中如实填写联系人及联系方式，管理人将通过债权人填写的联系方式与债权人联系及送达相关材料。因债权申报人未正确填写通讯方式导致的相关文件无法送达的，一切法律责任和后果由债权申报人自行承担。</w:t>
      </w:r>
    </w:p>
    <w:p w14:paraId="5BF711D7">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以上三项，</w:t>
      </w:r>
      <w:r>
        <w:rPr>
          <w:rFonts w:hint="eastAsia" w:ascii="仿宋" w:hAnsi="仿宋" w:eastAsia="仿宋" w:cs="仿宋"/>
          <w:b/>
          <w:bCs/>
          <w:sz w:val="32"/>
          <w:szCs w:val="32"/>
          <w:lang w:val="zh-CN"/>
        </w:rPr>
        <w:t>企业法人等单位的债权，须在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由法定代表人</w:t>
      </w:r>
      <w:r>
        <w:rPr>
          <w:rFonts w:hint="eastAsia" w:ascii="仿宋" w:hAnsi="仿宋" w:eastAsia="仿宋" w:cs="仿宋"/>
          <w:b/>
          <w:bCs/>
          <w:sz w:val="32"/>
          <w:szCs w:val="32"/>
        </w:rPr>
        <w:t>/负</w:t>
      </w:r>
      <w:r>
        <w:rPr>
          <w:rFonts w:hint="eastAsia" w:ascii="仿宋" w:hAnsi="仿宋" w:eastAsia="仿宋" w:cs="仿宋"/>
          <w:b/>
          <w:bCs/>
          <w:sz w:val="32"/>
          <w:szCs w:val="32"/>
          <w:lang w:val="zh-CN"/>
        </w:rPr>
        <w:t>责人</w:t>
      </w:r>
      <w:r>
        <w:rPr>
          <w:rFonts w:hint="eastAsia" w:ascii="仿宋" w:hAnsi="仿宋" w:eastAsia="仿宋" w:cs="仿宋"/>
          <w:b/>
          <w:bCs/>
          <w:sz w:val="32"/>
          <w:szCs w:val="32"/>
        </w:rPr>
        <w:t>/代理人</w:t>
      </w:r>
      <w:r>
        <w:rPr>
          <w:rFonts w:hint="eastAsia" w:ascii="仿宋" w:hAnsi="仿宋" w:eastAsia="仿宋" w:cs="仿宋"/>
          <w:b/>
          <w:bCs/>
          <w:sz w:val="32"/>
          <w:szCs w:val="32"/>
          <w:lang w:val="zh-CN"/>
        </w:rPr>
        <w:t>签字并加盖公章；</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由债权人本人</w:t>
      </w:r>
      <w:r>
        <w:rPr>
          <w:rFonts w:hint="eastAsia" w:ascii="仿宋" w:hAnsi="仿宋" w:eastAsia="仿宋" w:cs="仿宋"/>
          <w:b/>
          <w:bCs/>
          <w:sz w:val="32"/>
          <w:szCs w:val="32"/>
        </w:rPr>
        <w:t>/</w:t>
      </w:r>
      <w:r>
        <w:rPr>
          <w:rFonts w:hint="eastAsia" w:ascii="仿宋" w:hAnsi="仿宋" w:eastAsia="仿宋" w:cs="仿宋"/>
          <w:b/>
          <w:bCs/>
          <w:sz w:val="32"/>
          <w:szCs w:val="32"/>
          <w:lang w:val="zh-CN"/>
        </w:rPr>
        <w:t>代理人签名</w:t>
      </w:r>
      <w:r>
        <w:rPr>
          <w:rFonts w:hint="eastAsia" w:ascii="仿宋" w:hAnsi="仿宋" w:eastAsia="仿宋" w:cs="仿宋"/>
          <w:b/>
          <w:bCs/>
          <w:sz w:val="32"/>
          <w:szCs w:val="32"/>
        </w:rPr>
        <w:t>并按手印</w:t>
      </w:r>
      <w:r>
        <w:rPr>
          <w:rFonts w:hint="eastAsia" w:ascii="仿宋" w:hAnsi="仿宋" w:eastAsia="仿宋" w:cs="仿宋"/>
          <w:b/>
          <w:bCs/>
          <w:sz w:val="32"/>
          <w:szCs w:val="32"/>
          <w:lang w:val="zh-CN"/>
        </w:rPr>
        <w:t>。</w:t>
      </w:r>
    </w:p>
    <w:p w14:paraId="1EE1C6D9">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五</w:t>
      </w:r>
      <w:r>
        <w:rPr>
          <w:rFonts w:hint="eastAsia" w:ascii="仿宋" w:hAnsi="仿宋" w:eastAsia="仿宋" w:cs="仿宋"/>
          <w:b/>
          <w:bCs/>
          <w:sz w:val="32"/>
          <w:szCs w:val="32"/>
          <w:lang w:val="zh-CN"/>
        </w:rPr>
        <w:t>、</w:t>
      </w:r>
      <w:r>
        <w:rPr>
          <w:rFonts w:hint="eastAsia" w:ascii="仿宋" w:hAnsi="仿宋" w:eastAsia="仿宋" w:cs="仿宋"/>
          <w:b/>
          <w:bCs/>
          <w:sz w:val="32"/>
          <w:szCs w:val="32"/>
        </w:rPr>
        <w:t>主体及授权</w:t>
      </w:r>
      <w:r>
        <w:rPr>
          <w:rFonts w:hint="eastAsia" w:ascii="仿宋" w:hAnsi="仿宋" w:eastAsia="仿宋" w:cs="仿宋"/>
          <w:b/>
          <w:bCs/>
          <w:sz w:val="32"/>
          <w:szCs w:val="32"/>
          <w:lang w:val="zh-CN"/>
        </w:rPr>
        <w:t>材料</w:t>
      </w:r>
    </w:p>
    <w:p w14:paraId="1401195E">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一</w:t>
      </w:r>
      <w:r>
        <w:rPr>
          <w:rFonts w:hint="eastAsia" w:ascii="仿宋" w:hAnsi="仿宋" w:eastAsia="仿宋" w:cs="仿宋"/>
          <w:b/>
          <w:bCs/>
          <w:sz w:val="32"/>
          <w:szCs w:val="32"/>
          <w:lang w:val="zh-CN"/>
        </w:rPr>
        <w:t>）企业法人等单位债权人</w:t>
      </w:r>
    </w:p>
    <w:p w14:paraId="790090C1">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：有效的企业法人营业执照、事业和社团法人登记证书复印件（加盖单位公章）、法定代表人或负责人身份证明</w:t>
      </w:r>
      <w:r>
        <w:rPr>
          <w:rFonts w:hint="eastAsia" w:ascii="仿宋" w:hAnsi="仿宋" w:eastAsia="仿宋" w:cs="仿宋"/>
          <w:sz w:val="32"/>
          <w:szCs w:val="32"/>
        </w:rPr>
        <w:t>书</w:t>
      </w:r>
      <w:r>
        <w:rPr>
          <w:rFonts w:hint="eastAsia" w:ascii="仿宋" w:hAnsi="仿宋" w:eastAsia="仿宋" w:cs="仿宋"/>
          <w:sz w:val="32"/>
          <w:szCs w:val="32"/>
          <w:lang w:val="zh-CN"/>
        </w:rPr>
        <w:t>（并附身份证复印件）；如果是金融机构的，还需提供有效的《金融许可证》《经营金融业务许可证》等金融业资格的证明；如发生单位名称变更或法定代表人变更，导致其与申报的债权材料记载不符的，必须提交变更的法律文件和证明文件。</w:t>
      </w:r>
    </w:p>
    <w:p w14:paraId="34564965">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债权人</w:t>
      </w:r>
    </w:p>
    <w:p w14:paraId="18D7052B">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：债权人身份证等个人有效身份证件复印件（</w:t>
      </w:r>
      <w:r>
        <w:rPr>
          <w:rFonts w:hint="eastAsia" w:ascii="仿宋" w:hAnsi="仿宋" w:eastAsia="仿宋" w:cs="仿宋"/>
          <w:sz w:val="32"/>
          <w:szCs w:val="32"/>
        </w:rPr>
        <w:t>债权人签字并按手印）</w:t>
      </w:r>
      <w:r>
        <w:rPr>
          <w:rFonts w:hint="eastAsia" w:ascii="仿宋" w:hAnsi="仿宋" w:eastAsia="仿宋" w:cs="仿宋"/>
          <w:sz w:val="32"/>
          <w:szCs w:val="32"/>
          <w:lang w:val="zh-CN"/>
        </w:rPr>
        <w:t>。</w:t>
      </w:r>
    </w:p>
    <w:p w14:paraId="04F70D74">
      <w:pPr>
        <w:spacing w:beforeLines="50" w:line="460" w:lineRule="exact"/>
        <w:ind w:firstLine="643" w:firstLineChars="200"/>
        <w:rPr>
          <w:rFonts w:ascii="仿宋" w:hAnsi="仿宋" w:eastAsia="仿宋" w:cs="仿宋"/>
          <w:b/>
          <w:bCs/>
          <w:sz w:val="32"/>
          <w:szCs w:val="32"/>
          <w:lang w:eastAsia="zh-TW"/>
        </w:rPr>
      </w:pPr>
      <w:r>
        <w:rPr>
          <w:rFonts w:hint="eastAsia" w:ascii="仿宋" w:hAnsi="仿宋" w:eastAsia="仿宋" w:cs="仿宋"/>
          <w:b/>
          <w:bCs/>
          <w:sz w:val="32"/>
          <w:szCs w:val="32"/>
          <w:lang w:val="zh-CN"/>
        </w:rPr>
        <w:t>（</w:t>
      </w:r>
      <w:r>
        <w:rPr>
          <w:rFonts w:hint="eastAsia" w:ascii="仿宋" w:hAnsi="仿宋" w:eastAsia="仿宋" w:cs="仿宋"/>
          <w:b/>
          <w:bCs/>
          <w:sz w:val="32"/>
          <w:szCs w:val="32"/>
        </w:rPr>
        <w:t>三</w:t>
      </w:r>
      <w:r>
        <w:rPr>
          <w:rFonts w:hint="eastAsia" w:ascii="仿宋" w:hAnsi="仿宋" w:eastAsia="仿宋" w:cs="仿宋"/>
          <w:b/>
          <w:bCs/>
          <w:sz w:val="32"/>
          <w:szCs w:val="32"/>
          <w:lang w:val="zh-CN"/>
        </w:rPr>
        <w:t>）</w:t>
      </w:r>
      <w:r>
        <w:rPr>
          <w:rFonts w:hint="eastAsia" w:ascii="仿宋" w:hAnsi="仿宋" w:eastAsia="仿宋" w:cs="仿宋"/>
          <w:b/>
          <w:bCs/>
          <w:sz w:val="32"/>
          <w:szCs w:val="32"/>
        </w:rPr>
        <w:t>授权材料</w:t>
      </w:r>
    </w:p>
    <w:p w14:paraId="144EBFA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委托代理人进行申报的，</w:t>
      </w:r>
      <w:r>
        <w:rPr>
          <w:rFonts w:hint="eastAsia" w:ascii="仿宋" w:hAnsi="仿宋" w:eastAsia="仿宋" w:cs="仿宋"/>
          <w:sz w:val="32"/>
          <w:szCs w:val="32"/>
        </w:rPr>
        <w:t>除前述材料外，</w:t>
      </w:r>
      <w:r>
        <w:rPr>
          <w:rFonts w:hint="eastAsia" w:ascii="仿宋" w:hAnsi="仿宋" w:eastAsia="仿宋" w:cs="仿宋"/>
          <w:sz w:val="32"/>
          <w:szCs w:val="32"/>
          <w:lang w:val="zh-CN"/>
        </w:rPr>
        <w:t>还须提交授权委托书（</w:t>
      </w:r>
      <w:r>
        <w:rPr>
          <w:rFonts w:hint="eastAsia" w:ascii="仿宋" w:hAnsi="仿宋" w:eastAsia="仿宋" w:cs="仿宋"/>
          <w:sz w:val="32"/>
          <w:szCs w:val="32"/>
        </w:rPr>
        <w:t>单位债权人的</w:t>
      </w:r>
      <w:r>
        <w:rPr>
          <w:rFonts w:hint="eastAsia" w:ascii="仿宋" w:hAnsi="仿宋" w:eastAsia="仿宋" w:cs="仿宋"/>
          <w:sz w:val="32"/>
          <w:szCs w:val="32"/>
          <w:lang w:val="zh-CN"/>
        </w:rPr>
        <w:t>法定代表人</w:t>
      </w:r>
      <w:r>
        <w:rPr>
          <w:rFonts w:hint="eastAsia" w:ascii="仿宋" w:hAnsi="仿宋" w:eastAsia="仿宋" w:cs="仿宋"/>
          <w:sz w:val="32"/>
          <w:szCs w:val="32"/>
        </w:rPr>
        <w:t>/</w:t>
      </w:r>
      <w:r>
        <w:rPr>
          <w:rFonts w:hint="eastAsia" w:ascii="仿宋" w:hAnsi="仿宋" w:eastAsia="仿宋" w:cs="仿宋"/>
          <w:sz w:val="32"/>
          <w:szCs w:val="32"/>
          <w:lang w:val="zh-CN"/>
        </w:rPr>
        <w:t>负责人签字并加盖单位公章，</w:t>
      </w:r>
      <w:r>
        <w:rPr>
          <w:rFonts w:hint="eastAsia" w:ascii="仿宋" w:hAnsi="仿宋" w:eastAsia="仿宋" w:cs="仿宋"/>
          <w:sz w:val="32"/>
          <w:szCs w:val="32"/>
        </w:rPr>
        <w:t>或自然人债</w:t>
      </w:r>
      <w:r>
        <w:rPr>
          <w:rFonts w:hint="eastAsia" w:ascii="仿宋" w:hAnsi="仿宋" w:eastAsia="仿宋" w:cs="仿宋"/>
          <w:sz w:val="32"/>
          <w:szCs w:val="32"/>
          <w:lang w:val="zh-CN"/>
        </w:rPr>
        <w:t>权人本人签名并按</w:t>
      </w:r>
      <w:r>
        <w:rPr>
          <w:rFonts w:hint="eastAsia" w:ascii="仿宋" w:hAnsi="仿宋" w:eastAsia="仿宋" w:cs="仿宋"/>
          <w:sz w:val="32"/>
          <w:szCs w:val="32"/>
        </w:rPr>
        <w:t>手印</w:t>
      </w:r>
      <w:r>
        <w:rPr>
          <w:rFonts w:hint="eastAsia" w:ascii="仿宋" w:hAnsi="仿宋" w:eastAsia="仿宋" w:cs="仿宋"/>
          <w:sz w:val="32"/>
          <w:szCs w:val="32"/>
          <w:lang w:val="zh-CN"/>
        </w:rPr>
        <w:t>）、代理人的身份证等个人有效证件复印件。</w:t>
      </w:r>
    </w:p>
    <w:p w14:paraId="10B4023A">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如委托代理人为律师的，还须提交律师事务所公函（加盖律师事务所公章）、律师执业证复印件。</w:t>
      </w:r>
    </w:p>
    <w:p w14:paraId="4F8B2566">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六</w:t>
      </w:r>
      <w:r>
        <w:rPr>
          <w:rFonts w:hint="eastAsia" w:ascii="仿宋" w:hAnsi="仿宋" w:eastAsia="仿宋" w:cs="仿宋"/>
          <w:b/>
          <w:bCs/>
          <w:sz w:val="32"/>
          <w:szCs w:val="32"/>
          <w:lang w:val="zh-CN"/>
        </w:rPr>
        <w:t>、</w:t>
      </w:r>
      <w:r>
        <w:rPr>
          <w:rFonts w:hint="eastAsia" w:ascii="仿宋" w:hAnsi="仿宋" w:eastAsia="仿宋" w:cs="仿宋"/>
          <w:b/>
          <w:bCs/>
          <w:sz w:val="32"/>
          <w:szCs w:val="32"/>
        </w:rPr>
        <w:t>债权的证据</w:t>
      </w:r>
      <w:r>
        <w:rPr>
          <w:rFonts w:hint="eastAsia" w:ascii="仿宋" w:hAnsi="仿宋" w:eastAsia="仿宋" w:cs="仿宋"/>
          <w:b/>
          <w:bCs/>
          <w:sz w:val="32"/>
          <w:szCs w:val="32"/>
          <w:lang w:val="zh-CN"/>
        </w:rPr>
        <w:t>材料</w:t>
      </w:r>
    </w:p>
    <w:p w14:paraId="41345509">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债权的证据材料是指证明债权形成并合法有效、债权金额等一切与债权相关的事实的材料。包括但不限于：</w:t>
      </w:r>
    </w:p>
    <w:p w14:paraId="0BFCE60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1、合同（包括但不限于借、贷款合同，购、销货合同等）、协议、备忘录等证明存在合同债权债务关系文件复印件。</w:t>
      </w:r>
    </w:p>
    <w:p w14:paraId="217C92E4">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2、各类票据、划账单、汇款单、对账单、</w:t>
      </w:r>
      <w:r>
        <w:rPr>
          <w:rFonts w:hint="eastAsia" w:ascii="仿宋" w:hAnsi="仿宋" w:eastAsia="仿宋" w:cs="仿宋"/>
          <w:sz w:val="32"/>
          <w:szCs w:val="32"/>
        </w:rPr>
        <w:t>送货单、</w:t>
      </w:r>
      <w:r>
        <w:rPr>
          <w:rFonts w:hint="eastAsia" w:ascii="仿宋" w:hAnsi="仿宋" w:eastAsia="仿宋" w:cs="仿宋"/>
          <w:sz w:val="32"/>
          <w:szCs w:val="32"/>
          <w:lang w:val="zh-CN"/>
        </w:rPr>
        <w:t>检斤单、验收单、提货单，以及工程类商务中标书、工程预（结）算书等合同履行凭证复印件。</w:t>
      </w:r>
    </w:p>
    <w:p w14:paraId="52E012E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3、债权如有担保的，还须提交抵押合同、质押合同、保证合同等相关合同及相关的登记证件（包括但不限于他项权利证）等担保原始材料复印件。</w:t>
      </w:r>
    </w:p>
    <w:p w14:paraId="7BF8D29F">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4、债权的发生及变更（包括但不限于债权转移、债务承担、合同转让、债权债务重组、抵销、清偿）等原始材料复印件。</w:t>
      </w:r>
    </w:p>
    <w:p w14:paraId="089029E0">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如涉及诉讼、仲裁、调解、保全、执行，须提交诉讼、仲裁、调解、保全、执行有关的文件（包括但不限于已经判决正在执行或正在进行中的案件的起诉书、仲裁申请书、诉讼保全申请书、执行申请书、保全裁定书、生效判决书、调解书、裁决书、法院执行裁定书、法院执行案件通知书等）复印件。</w:t>
      </w:r>
    </w:p>
    <w:p w14:paraId="35433AF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6、债权如涉及对建筑工程的争议，需提交建筑工程审计报告复印件。</w:t>
      </w:r>
    </w:p>
    <w:p w14:paraId="6590BF93">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w:t>
      </w:r>
      <w:r>
        <w:rPr>
          <w:rFonts w:hint="eastAsia" w:ascii="仿宋" w:hAnsi="仿宋" w:eastAsia="仿宋" w:cs="仿宋"/>
          <w:b/>
          <w:bCs/>
          <w:sz w:val="32"/>
          <w:szCs w:val="32"/>
          <w:lang w:val="zh-CN"/>
        </w:rPr>
        <w:t>利息计算方法及计算过程的书面说明，管理人特别提示，根据《企业破产法》第四十六条第二款，附利息的债权自破产申请受理时起停止计息，请各位债权人在申报债权时注意利息计算截止时间为</w:t>
      </w:r>
      <w:r>
        <w:rPr>
          <w:rFonts w:hint="eastAsia" w:ascii="仿宋" w:hAnsi="仿宋" w:eastAsia="仿宋" w:cs="仿宋"/>
          <w:b/>
          <w:bCs/>
          <w:sz w:val="32"/>
          <w:szCs w:val="32"/>
        </w:rPr>
        <w:t>202</w:t>
      </w:r>
      <w:r>
        <w:rPr>
          <w:rFonts w:hint="eastAsia" w:ascii="仿宋" w:hAnsi="仿宋" w:eastAsia="仿宋" w:cs="仿宋"/>
          <w:b/>
          <w:bCs/>
          <w:sz w:val="32"/>
          <w:szCs w:val="32"/>
          <w:lang w:val="en-US" w:eastAsia="zh-CN"/>
        </w:rPr>
        <w:t>5</w:t>
      </w:r>
      <w:r>
        <w:rPr>
          <w:rFonts w:hint="eastAsia" w:ascii="仿宋" w:hAnsi="仿宋" w:eastAsia="仿宋" w:cs="仿宋"/>
          <w:b/>
          <w:bCs/>
          <w:sz w:val="32"/>
          <w:szCs w:val="32"/>
          <w:lang w:val="zh-CN"/>
        </w:rPr>
        <w:t>年</w:t>
      </w:r>
      <w:r>
        <w:rPr>
          <w:rFonts w:hint="eastAsia" w:ascii="仿宋" w:hAnsi="仿宋" w:eastAsia="仿宋" w:cs="仿宋"/>
          <w:b/>
          <w:bCs/>
          <w:sz w:val="32"/>
          <w:szCs w:val="32"/>
          <w:lang w:val="en-US" w:eastAsia="zh-CN"/>
        </w:rPr>
        <w:t>5</w:t>
      </w:r>
      <w:r>
        <w:rPr>
          <w:rFonts w:hint="eastAsia" w:ascii="仿宋" w:hAnsi="仿宋" w:eastAsia="仿宋" w:cs="仿宋"/>
          <w:b/>
          <w:bCs/>
          <w:sz w:val="32"/>
          <w:szCs w:val="32"/>
          <w:lang w:val="zh-CN"/>
        </w:rPr>
        <w:t>月</w:t>
      </w:r>
      <w:r>
        <w:rPr>
          <w:rFonts w:hint="eastAsia" w:ascii="仿宋" w:hAnsi="仿宋" w:eastAsia="仿宋" w:cs="仿宋"/>
          <w:b/>
          <w:bCs/>
          <w:sz w:val="32"/>
          <w:szCs w:val="32"/>
          <w:lang w:val="en-US" w:eastAsia="zh-CN"/>
        </w:rPr>
        <w:t>9</w:t>
      </w:r>
      <w:r>
        <w:rPr>
          <w:rFonts w:hint="eastAsia" w:ascii="仿宋" w:hAnsi="仿宋" w:eastAsia="仿宋" w:cs="仿宋"/>
          <w:b/>
          <w:bCs/>
          <w:sz w:val="32"/>
          <w:szCs w:val="32"/>
          <w:lang w:val="zh-CN"/>
        </w:rPr>
        <w:t>日</w:t>
      </w:r>
      <w:r>
        <w:rPr>
          <w:rFonts w:ascii="仿宋" w:hAnsi="仿宋" w:eastAsia="仿宋" w:cs="仿宋"/>
          <w:b/>
          <w:bCs/>
          <w:sz w:val="32"/>
          <w:szCs w:val="32"/>
        </w:rPr>
        <w:t>（</w:t>
      </w:r>
      <w:r>
        <w:rPr>
          <w:rFonts w:hint="eastAsia" w:ascii="仿宋" w:hAnsi="仿宋" w:eastAsia="仿宋" w:cs="仿宋"/>
          <w:b/>
          <w:bCs/>
          <w:sz w:val="32"/>
          <w:szCs w:val="32"/>
        </w:rPr>
        <w:t>不含本日</w:t>
      </w:r>
      <w:r>
        <w:rPr>
          <w:rFonts w:ascii="仿宋" w:hAnsi="仿宋" w:eastAsia="仿宋" w:cs="仿宋"/>
          <w:b/>
          <w:bCs/>
          <w:sz w:val="32"/>
          <w:szCs w:val="32"/>
        </w:rPr>
        <w:t>）</w:t>
      </w:r>
      <w:r>
        <w:rPr>
          <w:rFonts w:hint="eastAsia" w:ascii="仿宋" w:hAnsi="仿宋" w:eastAsia="仿宋" w:cs="仿宋"/>
          <w:b/>
          <w:bCs/>
          <w:sz w:val="32"/>
          <w:szCs w:val="32"/>
          <w:lang w:val="zh-CN"/>
        </w:rPr>
        <w:t>。</w:t>
      </w:r>
    </w:p>
    <w:p w14:paraId="741D36FE">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8、债权人</w:t>
      </w:r>
      <w:r>
        <w:rPr>
          <w:rFonts w:hint="eastAsia" w:ascii="仿宋" w:hAnsi="仿宋" w:eastAsia="仿宋" w:cs="仿宋"/>
          <w:sz w:val="32"/>
          <w:szCs w:val="32"/>
        </w:rPr>
        <w:t>向债务人</w:t>
      </w:r>
      <w:r>
        <w:rPr>
          <w:rFonts w:hint="eastAsia" w:ascii="仿宋" w:hAnsi="仿宋" w:eastAsia="仿宋" w:cs="仿宋"/>
          <w:sz w:val="32"/>
          <w:szCs w:val="32"/>
          <w:lang w:val="zh-CN"/>
        </w:rPr>
        <w:t>主张债权的相关证明资料，如催款、催收通知、</w:t>
      </w:r>
      <w:r>
        <w:rPr>
          <w:rFonts w:hint="eastAsia" w:ascii="仿宋" w:hAnsi="仿宋" w:eastAsia="仿宋" w:cs="仿宋"/>
          <w:sz w:val="32"/>
          <w:szCs w:val="32"/>
        </w:rPr>
        <w:t>函件</w:t>
      </w:r>
      <w:r>
        <w:rPr>
          <w:rFonts w:hint="eastAsia" w:ascii="仿宋" w:hAnsi="仿宋" w:eastAsia="仿宋" w:cs="仿宋"/>
          <w:sz w:val="32"/>
          <w:szCs w:val="32"/>
          <w:lang w:val="zh-CN"/>
        </w:rPr>
        <w:t>等</w:t>
      </w:r>
      <w:r>
        <w:rPr>
          <w:rFonts w:hint="eastAsia" w:ascii="仿宋" w:hAnsi="仿宋" w:eastAsia="仿宋" w:cs="仿宋"/>
          <w:sz w:val="32"/>
          <w:szCs w:val="32"/>
        </w:rPr>
        <w:t>材料复印件</w:t>
      </w:r>
      <w:r>
        <w:rPr>
          <w:rFonts w:hint="eastAsia" w:ascii="仿宋" w:hAnsi="仿宋" w:eastAsia="仿宋" w:cs="仿宋"/>
          <w:sz w:val="32"/>
          <w:szCs w:val="32"/>
          <w:lang w:val="zh-CN"/>
        </w:rPr>
        <w:t>。</w:t>
      </w:r>
    </w:p>
    <w:p w14:paraId="3981657F">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9、债权公证文书或相关公证文书（如有）。</w:t>
      </w:r>
    </w:p>
    <w:p w14:paraId="7E95966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10、能够证明债权发生、变更、存续、诉讼时效中止、中断、延长及金额等情况的其他材料复印件。</w:t>
      </w:r>
    </w:p>
    <w:p w14:paraId="3C23FDCD">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债权人</w:t>
      </w:r>
      <w:r>
        <w:rPr>
          <w:rFonts w:hint="eastAsia" w:ascii="仿宋" w:hAnsi="仿宋" w:eastAsia="仿宋" w:cs="仿宋"/>
          <w:sz w:val="32"/>
          <w:szCs w:val="32"/>
        </w:rPr>
        <w:t>申报的债权金额</w:t>
      </w:r>
      <w:r>
        <w:rPr>
          <w:rFonts w:hint="eastAsia" w:ascii="仿宋" w:hAnsi="仿宋" w:eastAsia="仿宋" w:cs="仿宋"/>
          <w:sz w:val="32"/>
          <w:szCs w:val="32"/>
          <w:lang w:val="zh-CN"/>
        </w:rPr>
        <w:t>与债务人出现会计账面金额不一致时，债权人要提供</w:t>
      </w:r>
      <w:r>
        <w:rPr>
          <w:rFonts w:hint="eastAsia" w:ascii="仿宋" w:hAnsi="仿宋" w:eastAsia="仿宋" w:cs="仿宋"/>
          <w:sz w:val="32"/>
          <w:szCs w:val="32"/>
        </w:rPr>
        <w:t>其</w:t>
      </w:r>
      <w:r>
        <w:rPr>
          <w:rFonts w:hint="eastAsia" w:ascii="仿宋" w:hAnsi="仿宋" w:eastAsia="仿宋" w:cs="仿宋"/>
          <w:sz w:val="32"/>
          <w:szCs w:val="32"/>
          <w:lang w:val="zh-CN"/>
        </w:rPr>
        <w:t>会计明细账复印件和证明材料复印件，</w:t>
      </w:r>
      <w:r>
        <w:rPr>
          <w:rFonts w:hint="eastAsia" w:ascii="仿宋" w:hAnsi="仿宋" w:eastAsia="仿宋" w:cs="仿宋"/>
          <w:sz w:val="32"/>
          <w:szCs w:val="32"/>
        </w:rPr>
        <w:t>与债务人、管理人进行核对</w:t>
      </w:r>
      <w:r>
        <w:rPr>
          <w:rFonts w:hint="eastAsia" w:ascii="仿宋" w:hAnsi="仿宋" w:eastAsia="仿宋" w:cs="仿宋"/>
          <w:sz w:val="32"/>
          <w:szCs w:val="32"/>
          <w:lang w:val="zh-CN"/>
        </w:rPr>
        <w:t>。</w:t>
      </w:r>
    </w:p>
    <w:p w14:paraId="436E37C2">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w:t>
      </w:r>
      <w:r>
        <w:rPr>
          <w:rFonts w:hint="eastAsia" w:ascii="仿宋" w:hAnsi="仿宋" w:eastAsia="仿宋" w:cs="仿宋"/>
          <w:sz w:val="32"/>
          <w:szCs w:val="32"/>
        </w:rPr>
        <w:t>1</w:t>
      </w:r>
      <w:r>
        <w:rPr>
          <w:rFonts w:hint="eastAsia" w:ascii="仿宋" w:hAnsi="仿宋" w:eastAsia="仿宋" w:cs="仿宋"/>
          <w:sz w:val="32"/>
          <w:szCs w:val="32"/>
          <w:lang w:val="zh-CN"/>
        </w:rPr>
        <w:t>、债权人认为需要提交的其他材料。</w:t>
      </w:r>
    </w:p>
    <w:p w14:paraId="239020DE">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债权的证据材料均为复印件。</w:t>
      </w:r>
      <w:r>
        <w:rPr>
          <w:rFonts w:hint="eastAsia" w:ascii="仿宋" w:hAnsi="仿宋" w:eastAsia="仿宋" w:cs="仿宋"/>
          <w:b/>
          <w:bCs/>
          <w:sz w:val="32"/>
          <w:szCs w:val="32"/>
          <w:lang w:val="zh-CN"/>
        </w:rPr>
        <w:t>对于债权人提交的</w:t>
      </w:r>
      <w:r>
        <w:rPr>
          <w:rFonts w:hint="eastAsia" w:ascii="仿宋" w:hAnsi="仿宋" w:eastAsia="仿宋" w:cs="仿宋"/>
          <w:b/>
          <w:bCs/>
          <w:sz w:val="32"/>
          <w:szCs w:val="32"/>
        </w:rPr>
        <w:t>证据</w:t>
      </w:r>
      <w:r>
        <w:rPr>
          <w:rFonts w:hint="eastAsia" w:ascii="仿宋" w:hAnsi="仿宋" w:eastAsia="仿宋" w:cs="仿宋"/>
          <w:b/>
          <w:bCs/>
          <w:sz w:val="32"/>
          <w:szCs w:val="32"/>
          <w:lang w:val="zh-CN"/>
        </w:rPr>
        <w:t>材料，债权人为单位的，在</w:t>
      </w:r>
      <w:r>
        <w:rPr>
          <w:rFonts w:hint="eastAsia" w:ascii="仿宋" w:hAnsi="仿宋" w:eastAsia="仿宋" w:cs="仿宋"/>
          <w:b/>
          <w:bCs/>
          <w:sz w:val="32"/>
          <w:szCs w:val="32"/>
        </w:rPr>
        <w:t>证据材料上加盖</w:t>
      </w:r>
      <w:r>
        <w:rPr>
          <w:rFonts w:hint="eastAsia" w:ascii="仿宋" w:hAnsi="仿宋" w:eastAsia="仿宋" w:cs="仿宋"/>
          <w:b/>
          <w:bCs/>
          <w:sz w:val="32"/>
          <w:szCs w:val="32"/>
          <w:lang w:val="zh-CN"/>
        </w:rPr>
        <w:t>骑缝章；债权人为自然人的，由债权人本人或代理人在</w:t>
      </w:r>
      <w:r>
        <w:rPr>
          <w:rFonts w:hint="eastAsia" w:ascii="仿宋" w:hAnsi="仿宋" w:eastAsia="仿宋" w:cs="仿宋"/>
          <w:b/>
          <w:bCs/>
          <w:sz w:val="32"/>
          <w:szCs w:val="32"/>
        </w:rPr>
        <w:t>证据材料上加盖骑缝手印</w:t>
      </w:r>
      <w:r>
        <w:rPr>
          <w:rFonts w:hint="eastAsia" w:ascii="仿宋" w:hAnsi="仿宋" w:eastAsia="仿宋" w:cs="仿宋"/>
          <w:b/>
          <w:bCs/>
          <w:sz w:val="32"/>
          <w:szCs w:val="32"/>
          <w:lang w:val="zh-CN"/>
        </w:rPr>
        <w:t>。</w:t>
      </w:r>
    </w:p>
    <w:p w14:paraId="71CD5FDD">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七</w:t>
      </w:r>
      <w:r>
        <w:rPr>
          <w:rFonts w:hint="eastAsia" w:ascii="仿宋" w:hAnsi="仿宋" w:eastAsia="仿宋" w:cs="仿宋"/>
          <w:b/>
          <w:bCs/>
          <w:sz w:val="32"/>
          <w:szCs w:val="32"/>
          <w:lang w:val="zh-CN"/>
        </w:rPr>
        <w:t>、提交材料时的有关注意事项</w:t>
      </w:r>
    </w:p>
    <w:p w14:paraId="20CA991C">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w:t>
      </w:r>
      <w:r>
        <w:rPr>
          <w:rFonts w:hint="eastAsia" w:ascii="仿宋" w:hAnsi="仿宋" w:eastAsia="仿宋" w:cs="仿宋"/>
          <w:b/>
          <w:bCs/>
          <w:sz w:val="32"/>
          <w:szCs w:val="32"/>
          <w:lang w:val="zh-CN"/>
        </w:rPr>
        <w:t>具备条件的债权人</w:t>
      </w:r>
      <w:r>
        <w:rPr>
          <w:rFonts w:hint="eastAsia" w:ascii="仿宋" w:hAnsi="仿宋" w:eastAsia="仿宋" w:cs="仿宋"/>
          <w:b/>
          <w:bCs/>
          <w:sz w:val="32"/>
          <w:szCs w:val="32"/>
        </w:rPr>
        <w:t>请</w:t>
      </w:r>
      <w:r>
        <w:rPr>
          <w:rFonts w:hint="eastAsia" w:ascii="仿宋" w:hAnsi="仿宋" w:eastAsia="仿宋" w:cs="仿宋"/>
          <w:b/>
          <w:bCs/>
          <w:sz w:val="32"/>
          <w:szCs w:val="32"/>
          <w:lang w:val="zh-CN"/>
        </w:rPr>
        <w:t>将全部申报材料按照</w:t>
      </w:r>
      <w:r>
        <w:rPr>
          <w:rFonts w:hint="eastAsia" w:ascii="仿宋" w:hAnsi="仿宋" w:eastAsia="仿宋" w:cs="仿宋"/>
          <w:b/>
          <w:bCs/>
          <w:sz w:val="32"/>
          <w:szCs w:val="32"/>
        </w:rPr>
        <w:t>本须知第一条载明的</w:t>
      </w:r>
      <w:r>
        <w:rPr>
          <w:rFonts w:hint="eastAsia" w:ascii="仿宋" w:hAnsi="仿宋" w:eastAsia="仿宋" w:cs="仿宋"/>
          <w:b/>
          <w:bCs/>
          <w:sz w:val="32"/>
          <w:szCs w:val="32"/>
          <w:lang w:val="zh-CN"/>
        </w:rPr>
        <w:t>顺序</w:t>
      </w:r>
      <w:r>
        <w:rPr>
          <w:rFonts w:hint="eastAsia" w:ascii="仿宋" w:hAnsi="仿宋" w:eastAsia="仿宋" w:cs="仿宋"/>
          <w:b/>
          <w:bCs/>
          <w:sz w:val="32"/>
          <w:szCs w:val="32"/>
        </w:rPr>
        <w:t>装订</w:t>
      </w:r>
      <w:r>
        <w:rPr>
          <w:rFonts w:hint="eastAsia" w:ascii="仿宋" w:hAnsi="仿宋" w:eastAsia="仿宋" w:cs="仿宋"/>
          <w:b/>
          <w:bCs/>
          <w:sz w:val="32"/>
          <w:szCs w:val="32"/>
          <w:lang w:val="zh-CN"/>
        </w:rPr>
        <w:t>成册后提交。债权人提交的所有资料均为一式两份，并需提交一份电子扫描文件（PDF格式）发送至管理人指定邮箱。</w:t>
      </w:r>
    </w:p>
    <w:p w14:paraId="30F0E3C8">
      <w:pPr>
        <w:spacing w:beforeLines="50" w:line="460" w:lineRule="exact"/>
        <w:ind w:firstLine="640" w:firstLineChars="200"/>
        <w:rPr>
          <w:rFonts w:ascii="仿宋" w:hAnsi="仿宋" w:eastAsia="仿宋" w:cs="仿宋"/>
          <w:sz w:val="32"/>
          <w:szCs w:val="32"/>
          <w:lang w:eastAsia="zh-TW"/>
        </w:rPr>
      </w:pPr>
      <w:r>
        <w:rPr>
          <w:rFonts w:hint="eastAsia" w:ascii="仿宋" w:hAnsi="仿宋" w:eastAsia="仿宋" w:cs="仿宋"/>
          <w:sz w:val="32"/>
          <w:szCs w:val="32"/>
          <w:lang w:val="zh-CN"/>
        </w:rPr>
        <w:t>2、</w:t>
      </w:r>
      <w:r>
        <w:rPr>
          <w:rFonts w:hint="eastAsia" w:ascii="仿宋" w:hAnsi="仿宋" w:eastAsia="仿宋" w:cs="仿宋"/>
          <w:sz w:val="32"/>
          <w:szCs w:val="32"/>
        </w:rPr>
        <w:t>管理人对债权人提交的债权申报材料有疑问的，可要求债权人提供材料原件以核对，债权人应当予以配合。债权人拒不提供原件核对的，自行承担由此造成的法律后果。</w:t>
      </w:r>
    </w:p>
    <w:p w14:paraId="348DEE5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3、债权人向管理人提供的外文资料，应当附中文译本。</w:t>
      </w:r>
    </w:p>
    <w:p w14:paraId="28197004">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在中华人民共和国领域内没有住所的债权人委托中华人民共和国律师或者其他人代理，自中华人民共和国领域外寄交或者托交的授权委托书，应当经所在国公证机关证明，并经中华人民共和国驻该国使领馆认证，或者履行中华人民共和国与该所在国订立的有关条约（由债权人负责提供，并提供中文译本）中规定的证明手续后，才具有效力。</w:t>
      </w:r>
    </w:p>
    <w:p w14:paraId="2EF4D7F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00F33A2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6、债权人及其委托代理人务必在债权申报材料中注明有效的联系方式，包括但不限于固定电话、手机电话、邮寄地址、</w:t>
      </w:r>
      <w:r>
        <w:rPr>
          <w:rFonts w:hint="eastAsia" w:ascii="仿宋" w:hAnsi="仿宋" w:eastAsia="仿宋" w:cs="仿宋"/>
          <w:sz w:val="32"/>
          <w:szCs w:val="32"/>
        </w:rPr>
        <w:t>微信及</w:t>
      </w:r>
      <w:r>
        <w:rPr>
          <w:rFonts w:hint="eastAsia" w:ascii="仿宋" w:hAnsi="仿宋" w:eastAsia="仿宋" w:cs="仿宋"/>
          <w:sz w:val="32"/>
          <w:szCs w:val="32"/>
          <w:lang w:val="zh-CN"/>
        </w:rPr>
        <w:t>邮政编码等，管理人将相关文件邮寄到指定地址、通过电子邮件方式发送至指定邮箱、</w:t>
      </w:r>
      <w:r>
        <w:rPr>
          <w:rFonts w:hint="eastAsia" w:ascii="仿宋" w:hAnsi="仿宋" w:eastAsia="仿宋" w:cs="仿宋"/>
          <w:sz w:val="32"/>
          <w:szCs w:val="32"/>
        </w:rPr>
        <w:t>通过微信发送至指定微信</w:t>
      </w:r>
      <w:r>
        <w:rPr>
          <w:rFonts w:hint="eastAsia" w:ascii="仿宋" w:hAnsi="仿宋" w:eastAsia="仿宋" w:cs="仿宋"/>
          <w:sz w:val="32"/>
          <w:szCs w:val="32"/>
          <w:lang w:val="zh-CN"/>
        </w:rPr>
        <w:t>等均视为有效送达。</w:t>
      </w:r>
    </w:p>
    <w:p w14:paraId="1083894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7、提供的材料纸张统一为复印纸A4型。</w:t>
      </w:r>
    </w:p>
    <w:p w14:paraId="5002EAB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特此说明。</w:t>
      </w:r>
    </w:p>
    <w:p w14:paraId="7DCF865E">
      <w:pPr>
        <w:spacing w:beforeLines="50" w:line="480" w:lineRule="exact"/>
        <w:ind w:firstLine="640" w:firstLineChars="200"/>
        <w:rPr>
          <w:rFonts w:ascii="仿宋" w:hAnsi="仿宋" w:eastAsia="仿宋" w:cs="仿宋"/>
          <w:sz w:val="32"/>
          <w:szCs w:val="32"/>
          <w:lang w:val="zh-TW" w:eastAsia="zh-TW"/>
        </w:rPr>
      </w:pPr>
    </w:p>
    <w:p w14:paraId="79559181">
      <w:pPr>
        <w:widowControl/>
        <w:jc w:val="left"/>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br w:type="page"/>
      </w:r>
    </w:p>
    <w:p w14:paraId="3EC493C1">
      <w:pPr>
        <w:spacing w:beforeLines="50" w:line="560" w:lineRule="exact"/>
        <w:jc w:val="center"/>
        <w:rPr>
          <w:rFonts w:ascii="华文细黑" w:hAnsi="华文细黑" w:eastAsia="华文细黑" w:cs="华文细黑"/>
          <w:b/>
          <w:bCs/>
          <w:sz w:val="44"/>
          <w:szCs w:val="44"/>
          <w:lang w:val="zh-CN"/>
        </w:rPr>
      </w:pPr>
      <w:r>
        <w:rPr>
          <w:rFonts w:hint="eastAsia" w:asciiTheme="majorEastAsia" w:hAnsiTheme="majorEastAsia" w:eastAsiaTheme="majorEastAsia" w:cstheme="majorEastAsia"/>
          <w:b/>
          <w:sz w:val="44"/>
          <w:szCs w:val="44"/>
          <w:lang w:val="zh-CN"/>
        </w:rPr>
        <w:t>债权申报文件清单</w:t>
      </w:r>
    </w:p>
    <w:p w14:paraId="4088BBCC">
      <w:pPr>
        <w:spacing w:line="200" w:lineRule="exact"/>
        <w:jc w:val="center"/>
        <w:rPr>
          <w:rFonts w:ascii="华文细黑" w:hAnsi="华文细黑" w:eastAsia="华文细黑" w:cs="华文细黑"/>
          <w:b/>
          <w:bCs/>
          <w:sz w:val="48"/>
          <w:szCs w:val="48"/>
          <w:lang w:val="zh-CN"/>
        </w:rPr>
      </w:pPr>
    </w:p>
    <w:tbl>
      <w:tblPr>
        <w:tblStyle w:val="4"/>
        <w:tblpPr w:leftFromText="180" w:rightFromText="180" w:vertAnchor="text" w:horzAnchor="page" w:tblpX="1454" w:tblpY="183"/>
        <w:tblOverlap w:val="never"/>
        <w:tblW w:w="900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340"/>
        <w:gridCol w:w="4763"/>
        <w:gridCol w:w="867"/>
        <w:gridCol w:w="805"/>
        <w:gridCol w:w="1225"/>
      </w:tblGrid>
      <w:tr w14:paraId="0E215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638" w:hRule="atLeast"/>
          <w:tblHeader/>
        </w:trPr>
        <w:tc>
          <w:tcPr>
            <w:tcW w:w="134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36895356">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债权人</w:t>
            </w:r>
          </w:p>
        </w:tc>
        <w:tc>
          <w:tcPr>
            <w:tcW w:w="7660" w:type="dxa"/>
            <w:gridSpan w:val="4"/>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6C3AEF42">
            <w:pPr>
              <w:spacing w:line="300" w:lineRule="exact"/>
              <w:jc w:val="center"/>
              <w:rPr>
                <w:rFonts w:ascii="华文仿宋" w:hAnsi="华文仿宋" w:eastAsia="华文仿宋" w:cs="华文仿宋"/>
              </w:rPr>
            </w:pPr>
          </w:p>
        </w:tc>
      </w:tr>
      <w:tr w14:paraId="2A158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824" w:hRule="atLeast"/>
        </w:trPr>
        <w:tc>
          <w:tcPr>
            <w:tcW w:w="6103" w:type="dxa"/>
            <w:gridSpan w:val="2"/>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BBECF1">
            <w:pPr>
              <w:widowControl/>
              <w:tabs>
                <w:tab w:val="left" w:pos="1440"/>
                <w:tab w:val="left" w:pos="2880"/>
                <w:tab w:val="left" w:pos="4320"/>
                <w:tab w:val="left" w:pos="5760"/>
              </w:tabs>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lang w:val="zh-CN"/>
              </w:rPr>
              <w:t>申报文件目录</w:t>
            </w:r>
          </w:p>
        </w:tc>
        <w:tc>
          <w:tcPr>
            <w:tcW w:w="867"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D1DD9A">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份数</w:t>
            </w:r>
          </w:p>
        </w:tc>
        <w:tc>
          <w:tcPr>
            <w:tcW w:w="80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708088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页数</w:t>
            </w:r>
          </w:p>
        </w:tc>
        <w:tc>
          <w:tcPr>
            <w:tcW w:w="122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E565C44">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原件或</w:t>
            </w:r>
          </w:p>
          <w:p w14:paraId="79A5C098">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复印件</w:t>
            </w:r>
          </w:p>
        </w:tc>
      </w:tr>
      <w:tr w14:paraId="7DFFA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29406C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76BEC17">
            <w:pPr>
              <w:spacing w:line="300" w:lineRule="exact"/>
              <w:jc w:val="center"/>
              <w:rPr>
                <w:rFonts w:ascii="华文仿宋" w:hAnsi="华文仿宋" w:eastAsia="华文仿宋" w:cs="华文仿宋"/>
              </w:rPr>
            </w:pPr>
            <w:r>
              <w:rPr>
                <w:rFonts w:hint="eastAsia" w:ascii="华文仿宋" w:hAnsi="华文仿宋" w:eastAsia="华文仿宋" w:cs="华文仿宋"/>
              </w:rPr>
              <w:t>债权申报表</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A1D871">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BCCF455">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B0489C">
            <w:pPr>
              <w:spacing w:line="300" w:lineRule="exact"/>
              <w:jc w:val="center"/>
              <w:rPr>
                <w:rFonts w:ascii="华文仿宋" w:hAnsi="华文仿宋" w:eastAsia="华文仿宋" w:cs="华文仿宋"/>
              </w:rPr>
            </w:pPr>
          </w:p>
        </w:tc>
      </w:tr>
      <w:tr w14:paraId="410B6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CC7261">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0AB3F3F">
            <w:pPr>
              <w:spacing w:line="300" w:lineRule="exact"/>
              <w:jc w:val="center"/>
              <w:rPr>
                <w:rFonts w:ascii="华文仿宋" w:hAnsi="华文仿宋" w:eastAsia="华文仿宋" w:cs="华文仿宋"/>
              </w:rPr>
            </w:pPr>
            <w:r>
              <w:rPr>
                <w:rFonts w:hint="eastAsia" w:ascii="华文仿宋" w:hAnsi="华文仿宋" w:eastAsia="华文仿宋" w:cs="华文仿宋"/>
              </w:rPr>
              <w:t>送达地址确认书</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69DF55">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06BA134">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BF994A5">
            <w:pPr>
              <w:spacing w:line="300" w:lineRule="exact"/>
              <w:jc w:val="center"/>
              <w:rPr>
                <w:rFonts w:ascii="华文仿宋" w:hAnsi="华文仿宋" w:eastAsia="华文仿宋" w:cs="华文仿宋"/>
              </w:rPr>
            </w:pPr>
          </w:p>
        </w:tc>
      </w:tr>
      <w:tr w14:paraId="50BC9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A9EAE8">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C6FFAD">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1802B1D">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3E521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8D6217C">
            <w:pPr>
              <w:spacing w:line="300" w:lineRule="exact"/>
              <w:jc w:val="center"/>
              <w:rPr>
                <w:rFonts w:ascii="华文仿宋" w:hAnsi="华文仿宋" w:eastAsia="华文仿宋" w:cs="华文仿宋"/>
              </w:rPr>
            </w:pPr>
          </w:p>
        </w:tc>
      </w:tr>
      <w:tr w14:paraId="33AB4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C5D2E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57C678D">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68F0C8">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AE1B1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D686A4">
            <w:pPr>
              <w:spacing w:line="300" w:lineRule="exact"/>
              <w:jc w:val="center"/>
              <w:rPr>
                <w:rFonts w:ascii="华文仿宋" w:hAnsi="华文仿宋" w:eastAsia="华文仿宋" w:cs="华文仿宋"/>
              </w:rPr>
            </w:pPr>
          </w:p>
        </w:tc>
      </w:tr>
      <w:tr w14:paraId="6A286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625AAD">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B1EFA96">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6070281">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E0E21AE">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B650F2">
            <w:pPr>
              <w:spacing w:line="300" w:lineRule="exact"/>
              <w:jc w:val="center"/>
              <w:rPr>
                <w:rFonts w:ascii="华文仿宋" w:hAnsi="华文仿宋" w:eastAsia="华文仿宋" w:cs="华文仿宋"/>
              </w:rPr>
            </w:pPr>
          </w:p>
        </w:tc>
      </w:tr>
      <w:tr w14:paraId="1070F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F03EEF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6</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8DE532">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3B59D9">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3C4FF6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181677">
            <w:pPr>
              <w:spacing w:line="300" w:lineRule="exact"/>
              <w:jc w:val="center"/>
              <w:rPr>
                <w:rFonts w:ascii="华文仿宋" w:hAnsi="华文仿宋" w:eastAsia="华文仿宋" w:cs="华文仿宋"/>
              </w:rPr>
            </w:pPr>
          </w:p>
        </w:tc>
      </w:tr>
      <w:tr w14:paraId="6CB6D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4DA81A">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7</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1122226">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F293CB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F2F01E5">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F79D51E">
            <w:pPr>
              <w:spacing w:line="300" w:lineRule="exact"/>
              <w:jc w:val="center"/>
              <w:rPr>
                <w:rFonts w:ascii="华文仿宋" w:hAnsi="华文仿宋" w:eastAsia="华文仿宋" w:cs="华文仿宋"/>
              </w:rPr>
            </w:pPr>
          </w:p>
        </w:tc>
      </w:tr>
      <w:tr w14:paraId="5C9B3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2E79D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8</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738947">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9B162C">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1DFFE4">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6FBCDF0">
            <w:pPr>
              <w:spacing w:line="300" w:lineRule="exact"/>
              <w:jc w:val="center"/>
              <w:rPr>
                <w:rFonts w:ascii="华文仿宋" w:hAnsi="华文仿宋" w:eastAsia="华文仿宋" w:cs="华文仿宋"/>
              </w:rPr>
            </w:pPr>
          </w:p>
        </w:tc>
      </w:tr>
      <w:tr w14:paraId="1A172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DF9CF7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9</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FB8CBC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A26A5D">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F85634F">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8ABF721">
            <w:pPr>
              <w:spacing w:line="300" w:lineRule="exact"/>
              <w:jc w:val="center"/>
              <w:rPr>
                <w:rFonts w:ascii="华文仿宋" w:hAnsi="华文仿宋" w:eastAsia="华文仿宋" w:cs="华文仿宋"/>
              </w:rPr>
            </w:pPr>
          </w:p>
        </w:tc>
      </w:tr>
      <w:tr w14:paraId="0B6F5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24D802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10</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90E10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EE2F1A">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862DCE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521C22">
            <w:pPr>
              <w:spacing w:line="300" w:lineRule="exact"/>
              <w:jc w:val="center"/>
              <w:rPr>
                <w:rFonts w:ascii="华文仿宋" w:hAnsi="华文仿宋" w:eastAsia="华文仿宋" w:cs="华文仿宋"/>
              </w:rPr>
            </w:pPr>
          </w:p>
        </w:tc>
      </w:tr>
      <w:tr w14:paraId="2D0E7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5944B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282BA45">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0C5D3E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7CFDF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D16A50B">
            <w:pPr>
              <w:spacing w:line="300" w:lineRule="exact"/>
              <w:jc w:val="center"/>
              <w:rPr>
                <w:rFonts w:ascii="华文仿宋" w:hAnsi="华文仿宋" w:eastAsia="华文仿宋" w:cs="华文仿宋"/>
              </w:rPr>
            </w:pPr>
          </w:p>
        </w:tc>
      </w:tr>
      <w:tr w14:paraId="6031D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0696A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BB8203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DE3DFB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023BBEE">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65101FC">
            <w:pPr>
              <w:spacing w:line="300" w:lineRule="exact"/>
              <w:jc w:val="center"/>
              <w:rPr>
                <w:rFonts w:ascii="华文仿宋" w:hAnsi="华文仿宋" w:eastAsia="华文仿宋" w:cs="华文仿宋"/>
              </w:rPr>
            </w:pPr>
          </w:p>
        </w:tc>
      </w:tr>
      <w:tr w14:paraId="7492B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B117E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27774E5">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31AF484">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70A7B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C8EFA7">
            <w:pPr>
              <w:spacing w:line="300" w:lineRule="exact"/>
              <w:jc w:val="center"/>
              <w:rPr>
                <w:rFonts w:ascii="华文仿宋" w:hAnsi="华文仿宋" w:eastAsia="华文仿宋" w:cs="华文仿宋"/>
              </w:rPr>
            </w:pPr>
          </w:p>
        </w:tc>
      </w:tr>
      <w:tr w14:paraId="2BDB4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23D30F">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767581">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6BE32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95FDC6">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1711240">
            <w:pPr>
              <w:spacing w:line="300" w:lineRule="exact"/>
              <w:jc w:val="center"/>
              <w:rPr>
                <w:rFonts w:ascii="华文仿宋" w:hAnsi="华文仿宋" w:eastAsia="华文仿宋" w:cs="华文仿宋"/>
              </w:rPr>
            </w:pPr>
          </w:p>
        </w:tc>
      </w:tr>
      <w:tr w14:paraId="4D69E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C6261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70E1D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66F7FC">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D499FF">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7DF6D15">
            <w:pPr>
              <w:spacing w:line="300" w:lineRule="exact"/>
              <w:jc w:val="center"/>
              <w:rPr>
                <w:rFonts w:ascii="华文仿宋" w:hAnsi="华文仿宋" w:eastAsia="华文仿宋" w:cs="华文仿宋"/>
              </w:rPr>
            </w:pPr>
          </w:p>
        </w:tc>
      </w:tr>
      <w:tr w14:paraId="06227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DCAFC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812402">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55FDE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2BD9E79">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61C81E">
            <w:pPr>
              <w:spacing w:line="300" w:lineRule="exact"/>
              <w:jc w:val="center"/>
              <w:rPr>
                <w:rFonts w:ascii="华文仿宋" w:hAnsi="华文仿宋" w:eastAsia="华文仿宋" w:cs="华文仿宋"/>
              </w:rPr>
            </w:pPr>
          </w:p>
        </w:tc>
      </w:tr>
    </w:tbl>
    <w:p w14:paraId="1C49368C">
      <w:pPr>
        <w:spacing w:line="200" w:lineRule="exact"/>
        <w:jc w:val="center"/>
        <w:rPr>
          <w:rFonts w:ascii="华文细黑" w:hAnsi="华文细黑" w:eastAsia="华文细黑" w:cs="华文细黑"/>
          <w:b/>
          <w:bCs/>
          <w:sz w:val="48"/>
          <w:szCs w:val="48"/>
          <w:lang w:val="zh-TW" w:eastAsia="zh-TW"/>
        </w:rPr>
      </w:pPr>
    </w:p>
    <w:p w14:paraId="02B35697">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提交人声明：</w:t>
      </w:r>
      <w:r>
        <w:rPr>
          <w:rFonts w:hint="eastAsia" w:ascii="仿宋" w:hAnsi="仿宋" w:eastAsia="仿宋" w:cs="仿宋"/>
          <w:sz w:val="30"/>
          <w:szCs w:val="30"/>
          <w:lang w:val="zh-CN"/>
        </w:rPr>
        <w:t>本次提交的所有申报债权文件与原件相一致，不存在任何变造、伪造等情形，否则愿意承担由此产生的法律责任。</w:t>
      </w:r>
    </w:p>
    <w:p w14:paraId="233F7668">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签收人声明：</w:t>
      </w:r>
      <w:r>
        <w:rPr>
          <w:rFonts w:hint="eastAsia" w:ascii="仿宋" w:hAnsi="仿宋" w:eastAsia="仿宋" w:cs="仿宋"/>
          <w:sz w:val="30"/>
          <w:szCs w:val="30"/>
          <w:lang w:val="zh-CN"/>
        </w:rPr>
        <w:t>本次债权申报文件的签收并不代表签收人对其申报债权以及提交文件资料的真实性、合法性及关联性的确认。</w:t>
      </w:r>
    </w:p>
    <w:p w14:paraId="32B38ED5">
      <w:pPr>
        <w:spacing w:line="300" w:lineRule="exact"/>
        <w:jc w:val="left"/>
        <w:rPr>
          <w:rFonts w:ascii="仿宋" w:hAnsi="仿宋" w:eastAsia="仿宋" w:cs="仿宋"/>
          <w:b/>
          <w:bCs/>
          <w:sz w:val="30"/>
          <w:szCs w:val="30"/>
          <w:lang w:val="zh-CN"/>
        </w:rPr>
      </w:pPr>
    </w:p>
    <w:p w14:paraId="1B075120">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w:t>
      </w:r>
      <w:r>
        <w:rPr>
          <w:rFonts w:hint="eastAsia" w:ascii="仿宋" w:hAnsi="仿宋" w:eastAsia="仿宋" w:cs="仿宋"/>
          <w:sz w:val="30"/>
          <w:szCs w:val="30"/>
          <w:lang w:val="zh-CN"/>
        </w:rPr>
        <w:t xml:space="preserve">：                 </w:t>
      </w:r>
      <w:r>
        <w:rPr>
          <w:rFonts w:hint="eastAsia" w:ascii="仿宋" w:hAnsi="仿宋" w:eastAsia="仿宋" w:cs="仿宋"/>
          <w:b/>
          <w:bCs/>
          <w:sz w:val="30"/>
          <w:szCs w:val="30"/>
          <w:lang w:val="zh-CN"/>
        </w:rPr>
        <w:t>提交时间</w:t>
      </w:r>
      <w:r>
        <w:rPr>
          <w:rFonts w:hint="eastAsia" w:ascii="仿宋" w:hAnsi="仿宋" w:eastAsia="仿宋" w:cs="仿宋"/>
          <w:sz w:val="30"/>
          <w:szCs w:val="30"/>
          <w:lang w:val="zh-CN"/>
        </w:rPr>
        <w:t xml:space="preserve">：        年     月    </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22E1FC4B">
      <w:pPr>
        <w:spacing w:line="560" w:lineRule="exact"/>
        <w:jc w:val="left"/>
        <w:rPr>
          <w:rFonts w:ascii="华文仿宋" w:hAnsi="华文仿宋" w:eastAsia="华文仿宋" w:cs="华文仿宋"/>
          <w:b/>
          <w:bCs/>
          <w:sz w:val="28"/>
          <w:szCs w:val="28"/>
          <w:lang w:val="zh-CN"/>
        </w:rPr>
      </w:pPr>
    </w:p>
    <w:p w14:paraId="533D3568">
      <w:pPr>
        <w:spacing w:beforeLines="50" w:line="560" w:lineRule="exact"/>
        <w:jc w:val="center"/>
        <w:rPr>
          <w:rFonts w:asciiTheme="majorEastAsia" w:hAnsiTheme="majorEastAsia" w:eastAsiaTheme="majorEastAsia" w:cstheme="majorEastAsia"/>
          <w:b/>
          <w:sz w:val="44"/>
          <w:szCs w:val="44"/>
          <w:lang w:val="zh-CN"/>
        </w:rPr>
      </w:pPr>
    </w:p>
    <w:p w14:paraId="39036927">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债权申报表</w:t>
      </w:r>
    </w:p>
    <w:p w14:paraId="22179FD4">
      <w:pPr>
        <w:spacing w:line="200" w:lineRule="exact"/>
        <w:jc w:val="center"/>
        <w:rPr>
          <w:rFonts w:ascii="仿宋" w:hAnsi="仿宋" w:eastAsia="仿宋" w:cs="仿宋"/>
          <w:b/>
          <w:bCs/>
          <w:sz w:val="30"/>
          <w:szCs w:val="30"/>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878"/>
        <w:gridCol w:w="1764"/>
        <w:gridCol w:w="716"/>
        <w:gridCol w:w="2026"/>
        <w:gridCol w:w="2616"/>
      </w:tblGrid>
      <w:tr w14:paraId="7DB34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995"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FD387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债权人名称</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B7CF63">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0067A9">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电话</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4F79B4">
            <w:pPr>
              <w:spacing w:line="300" w:lineRule="exact"/>
              <w:rPr>
                <w:rFonts w:ascii="仿宋" w:hAnsi="仿宋" w:eastAsia="仿宋" w:cs="仿宋"/>
                <w:sz w:val="30"/>
                <w:szCs w:val="30"/>
              </w:rPr>
            </w:pPr>
          </w:p>
        </w:tc>
      </w:tr>
      <w:tr w14:paraId="03A06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9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BF1CC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详细地址</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ED9AD0C">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C16171A">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邮政编码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538932">
            <w:pPr>
              <w:spacing w:line="300" w:lineRule="exact"/>
              <w:rPr>
                <w:rFonts w:ascii="仿宋" w:hAnsi="仿宋" w:eastAsia="仿宋" w:cs="仿宋"/>
                <w:sz w:val="30"/>
                <w:szCs w:val="30"/>
              </w:rPr>
            </w:pPr>
          </w:p>
        </w:tc>
      </w:tr>
      <w:tr w14:paraId="0E20A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31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09E012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4709B3A8">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（或负责人）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D7BDC4D">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3D3116">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债权人</w:t>
            </w:r>
          </w:p>
          <w:p w14:paraId="16E68A0D">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460176B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身份证号码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DB2F96">
            <w:pPr>
              <w:spacing w:line="300" w:lineRule="exact"/>
              <w:rPr>
                <w:rFonts w:ascii="仿宋" w:hAnsi="仿宋" w:eastAsia="仿宋" w:cs="仿宋"/>
                <w:sz w:val="30"/>
                <w:szCs w:val="30"/>
              </w:rPr>
            </w:pPr>
          </w:p>
        </w:tc>
      </w:tr>
      <w:tr w14:paraId="1EF56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65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7B5FF4A3">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债权清偿收款账户（户名必须与申报人名称一致）</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2059BF8">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户  名</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A1C8F86">
            <w:pPr>
              <w:spacing w:line="300" w:lineRule="exact"/>
              <w:rPr>
                <w:rFonts w:ascii="仿宋" w:hAnsi="仿宋" w:eastAsia="仿宋" w:cs="仿宋"/>
                <w:sz w:val="30"/>
                <w:szCs w:val="30"/>
              </w:rPr>
            </w:pPr>
          </w:p>
        </w:tc>
      </w:tr>
      <w:tr w14:paraId="4F1F6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43"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353FE8C9">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564EDC">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账  号</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7524E0E">
            <w:pPr>
              <w:spacing w:line="300" w:lineRule="exact"/>
              <w:rPr>
                <w:rFonts w:ascii="仿宋" w:hAnsi="仿宋" w:eastAsia="仿宋" w:cs="仿宋"/>
                <w:sz w:val="30"/>
                <w:szCs w:val="30"/>
              </w:rPr>
            </w:pPr>
          </w:p>
        </w:tc>
      </w:tr>
      <w:tr w14:paraId="763B4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30"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760560">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9A408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开户行</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7954CEE">
            <w:pPr>
              <w:spacing w:line="300" w:lineRule="exact"/>
              <w:rPr>
                <w:rFonts w:ascii="仿宋" w:hAnsi="仿宋" w:eastAsia="仿宋" w:cs="仿宋"/>
                <w:sz w:val="30"/>
                <w:szCs w:val="30"/>
              </w:rPr>
            </w:pPr>
          </w:p>
        </w:tc>
      </w:tr>
      <w:tr w14:paraId="0FD593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197"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70FE28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24ED20">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427E0BB">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p w14:paraId="0BCD13D8">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证件号码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DD1FF82">
            <w:pPr>
              <w:spacing w:line="300" w:lineRule="exact"/>
              <w:rPr>
                <w:rFonts w:ascii="仿宋" w:hAnsi="仿宋" w:eastAsia="仿宋" w:cs="仿宋"/>
                <w:sz w:val="30"/>
                <w:szCs w:val="30"/>
              </w:rPr>
            </w:pPr>
          </w:p>
        </w:tc>
      </w:tr>
      <w:tr w14:paraId="7446E7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39FE5EC9">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申报债权金额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306D2DA">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总金额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7FB6A7C">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0F969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05106A0A">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9A48F6">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本金</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BECE50">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4800F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16D0FE8B">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DD22CB">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利息</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C2861B">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44005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56AC6E0F">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A1E89E4">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其他</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B78869">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6EBDC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00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9A72185">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债权人性质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5E6ADF">
            <w:pPr>
              <w:widowControl/>
              <w:tabs>
                <w:tab w:val="left" w:pos="1440"/>
                <w:tab w:val="left" w:pos="2880"/>
                <w:tab w:val="left" w:pos="4320"/>
                <w:tab w:val="left" w:pos="5760"/>
              </w:tabs>
              <w:suppressAutoHyphens/>
              <w:spacing w:line="300" w:lineRule="exact"/>
              <w:jc w:val="center"/>
              <w:outlineLvl w:val="0"/>
              <w:rPr>
                <w:rFonts w:ascii="仿宋" w:hAnsi="仿宋" w:eastAsia="仿宋" w:cs="仿宋"/>
                <w:sz w:val="30"/>
                <w:szCs w:val="30"/>
              </w:rPr>
            </w:pPr>
            <w:r>
              <w:rPr>
                <w:rFonts w:hint="eastAsia" w:ascii="仿宋" w:hAnsi="仿宋" w:eastAsia="仿宋" w:cs="仿宋"/>
                <w:kern w:val="0"/>
                <w:sz w:val="30"/>
                <w:szCs w:val="30"/>
              </w:rPr>
              <w:t>□自然人       □单位</w:t>
            </w:r>
          </w:p>
        </w:tc>
      </w:tr>
      <w:tr w14:paraId="27B07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4F15902B">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有无担保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2ED0352">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6D58CC3">
            <w:pPr>
              <w:widowControl/>
              <w:spacing w:line="300" w:lineRule="exact"/>
              <w:jc w:val="center"/>
              <w:rPr>
                <w:rFonts w:ascii="仿宋" w:hAnsi="仿宋" w:eastAsia="仿宋" w:cs="仿宋"/>
                <w:sz w:val="30"/>
                <w:szCs w:val="30"/>
              </w:rPr>
            </w:pPr>
          </w:p>
        </w:tc>
      </w:tr>
      <w:tr w14:paraId="0F9F0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right w:val="single" w:color="000000" w:sz="8" w:space="0"/>
            </w:tcBorders>
            <w:shd w:val="clear" w:color="auto" w:fill="auto"/>
          </w:tcPr>
          <w:p w14:paraId="24785778">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62E2028">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担保方式</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C752AB4">
            <w:pPr>
              <w:widowControl/>
              <w:spacing w:line="300" w:lineRule="exact"/>
              <w:rPr>
                <w:rFonts w:ascii="仿宋" w:hAnsi="仿宋" w:eastAsia="仿宋" w:cs="仿宋"/>
                <w:kern w:val="0"/>
                <w:sz w:val="30"/>
                <w:szCs w:val="30"/>
              </w:rPr>
            </w:pPr>
            <w:r>
              <w:rPr>
                <w:rFonts w:hint="eastAsia" w:ascii="仿宋" w:hAnsi="仿宋" w:eastAsia="仿宋" w:cs="仿宋"/>
                <w:kern w:val="0"/>
                <w:sz w:val="30"/>
                <w:szCs w:val="30"/>
              </w:rPr>
              <w:t xml:space="preserve">□抵押        □质押        </w:t>
            </w:r>
          </w:p>
          <w:p w14:paraId="2B37BD45">
            <w:pPr>
              <w:widowControl/>
              <w:spacing w:line="300" w:lineRule="exact"/>
              <w:rPr>
                <w:rFonts w:ascii="仿宋" w:hAnsi="仿宋" w:eastAsia="仿宋" w:cs="仿宋"/>
                <w:sz w:val="30"/>
                <w:szCs w:val="30"/>
              </w:rPr>
            </w:pPr>
            <w:r>
              <w:rPr>
                <w:rFonts w:hint="eastAsia" w:ascii="仿宋" w:hAnsi="仿宋" w:eastAsia="仿宋" w:cs="仿宋"/>
                <w:kern w:val="0"/>
                <w:sz w:val="30"/>
                <w:szCs w:val="30"/>
              </w:rPr>
              <w:t>□其他：</w:t>
            </w:r>
          </w:p>
        </w:tc>
      </w:tr>
      <w:tr w14:paraId="7C783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67" w:hRule="atLeast"/>
          <w:jc w:val="center"/>
        </w:trPr>
        <w:tc>
          <w:tcPr>
            <w:tcW w:w="1878" w:type="dxa"/>
            <w:vMerge w:val="continue"/>
            <w:tcBorders>
              <w:left w:val="single" w:color="000000" w:sz="8" w:space="0"/>
              <w:right w:val="single" w:color="000000" w:sz="8" w:space="0"/>
            </w:tcBorders>
            <w:shd w:val="clear" w:color="auto" w:fill="auto"/>
          </w:tcPr>
          <w:p w14:paraId="4CEAD13B">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9FE89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担保范围</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7FFFF3B">
            <w:pPr>
              <w:widowControl/>
              <w:spacing w:line="300" w:lineRule="exact"/>
              <w:jc w:val="center"/>
              <w:rPr>
                <w:rFonts w:ascii="仿宋" w:hAnsi="仿宋" w:eastAsia="仿宋" w:cs="仿宋"/>
                <w:sz w:val="30"/>
                <w:szCs w:val="30"/>
              </w:rPr>
            </w:pPr>
          </w:p>
        </w:tc>
      </w:tr>
      <w:tr w14:paraId="46849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Pr>
          <w:p w14:paraId="6365FBDC">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C58E5B">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担保财产明细</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4D163E8">
            <w:pPr>
              <w:widowControl/>
              <w:spacing w:line="300" w:lineRule="exact"/>
              <w:jc w:val="center"/>
              <w:rPr>
                <w:rFonts w:ascii="仿宋" w:hAnsi="仿宋" w:eastAsia="仿宋" w:cs="仿宋"/>
                <w:sz w:val="30"/>
                <w:szCs w:val="30"/>
              </w:rPr>
            </w:pPr>
            <w:r>
              <w:rPr>
                <w:rFonts w:hint="eastAsia" w:ascii="仿宋" w:hAnsi="仿宋" w:eastAsia="仿宋" w:cs="仿宋"/>
                <w:b/>
                <w:bCs/>
                <w:kern w:val="0"/>
                <w:sz w:val="30"/>
                <w:szCs w:val="30"/>
              </w:rPr>
              <w:t>（应另附担保财产明细清单）</w:t>
            </w:r>
          </w:p>
        </w:tc>
      </w:tr>
      <w:tr w14:paraId="5EBE5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58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AB179F1">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有无诉讼、仲裁、执行文书或公证文件</w:t>
            </w:r>
          </w:p>
          <w:p w14:paraId="7F4298C9">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（说明案号）</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6C19E62">
            <w:pPr>
              <w:spacing w:line="300" w:lineRule="exact"/>
              <w:rPr>
                <w:rFonts w:ascii="仿宋" w:hAnsi="仿宋" w:eastAsia="仿宋" w:cs="仿宋"/>
                <w:sz w:val="30"/>
                <w:szCs w:val="30"/>
              </w:rPr>
            </w:pPr>
          </w:p>
        </w:tc>
      </w:tr>
      <w:tr w14:paraId="691FC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19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996FB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债权形成的基本情况（包括但不限于债权形成的时间、原因、过程、利息及申报债权中其他类别的计算方法等，可附件说明）</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DBCE44">
            <w:pPr>
              <w:spacing w:line="300" w:lineRule="exact"/>
              <w:rPr>
                <w:rFonts w:ascii="仿宋" w:hAnsi="仿宋" w:eastAsia="仿宋" w:cs="仿宋"/>
                <w:sz w:val="30"/>
                <w:szCs w:val="30"/>
              </w:rPr>
            </w:pPr>
          </w:p>
        </w:tc>
      </w:tr>
      <w:tr w14:paraId="764C3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06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7BCFA3">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备   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B6AFB6">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1、本债权申报表不构成无效债权（包括但不限于已过诉讼时效的债权等）的重新有效确认。</w:t>
            </w:r>
          </w:p>
          <w:p w14:paraId="01AFF5F0">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2、债权申报人已全面、完整知晓本次债权登记的有关要求并保证提供资料及情况的真实、合法、完整，否则一切法律责任和后果由债权申报人承担。</w:t>
            </w:r>
          </w:p>
          <w:p w14:paraId="595A8013">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3、请提供相应的证据材料，仅提供本申报表而无任何证据材料的，将无法完成债权申报。</w:t>
            </w:r>
          </w:p>
          <w:p w14:paraId="44020412">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4、债权申报人需预留有效通讯方式（电话、地址、邮箱等），管理人将相关文件邮寄到指定地址、通过传真发送至指定号码或以电子邮件方式发送至指定邮箱均视为有效送达，因债权申报人未正确填写通讯方式导致的相关文件无法送达的，一切法律责任和后果由债权申报人自行承担。</w:t>
            </w:r>
          </w:p>
        </w:tc>
      </w:tr>
    </w:tbl>
    <w:p w14:paraId="458C4171">
      <w:pPr>
        <w:spacing w:after="120" w:line="300" w:lineRule="exact"/>
        <w:rPr>
          <w:rFonts w:ascii="仿宋" w:hAnsi="仿宋" w:eastAsia="仿宋" w:cs="仿宋"/>
          <w:b/>
          <w:bCs/>
          <w:sz w:val="30"/>
          <w:szCs w:val="30"/>
          <w:lang w:val="zh-TW" w:eastAsia="zh-TW"/>
        </w:rPr>
      </w:pPr>
    </w:p>
    <w:p w14:paraId="7EE78BE3">
      <w:pPr>
        <w:spacing w:after="120" w:line="520" w:lineRule="exact"/>
        <w:rPr>
          <w:rFonts w:ascii="仿宋" w:hAnsi="仿宋" w:eastAsia="仿宋" w:cs="仿宋"/>
          <w:b/>
          <w:bCs/>
          <w:sz w:val="30"/>
          <w:szCs w:val="30"/>
          <w:lang w:val="zh-TW" w:eastAsia="zh-TW"/>
        </w:rPr>
      </w:pPr>
    </w:p>
    <w:p w14:paraId="163F1C54">
      <w:pPr>
        <w:spacing w:after="120" w:line="520" w:lineRule="exact"/>
        <w:rPr>
          <w:rFonts w:ascii="仿宋" w:hAnsi="仿宋" w:eastAsia="仿宋" w:cs="仿宋"/>
          <w:b/>
          <w:bCs/>
          <w:sz w:val="30"/>
          <w:szCs w:val="30"/>
          <w:lang w:val="zh-TW" w:eastAsia="zh-TW"/>
        </w:rPr>
      </w:pPr>
    </w:p>
    <w:p w14:paraId="3F2817CC">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债权人（或委托人代理人）：    </w:t>
      </w:r>
      <w:r>
        <w:rPr>
          <w:rFonts w:hint="eastAsia" w:ascii="仿宋" w:hAnsi="仿宋" w:eastAsia="仿宋" w:cs="仿宋"/>
          <w:sz w:val="30"/>
          <w:szCs w:val="30"/>
        </w:rPr>
        <w:t xml:space="preserve">  </w:t>
      </w:r>
      <w:r>
        <w:rPr>
          <w:rFonts w:hint="eastAsia" w:ascii="仿宋" w:hAnsi="仿宋" w:eastAsia="仿宋" w:cs="仿宋"/>
          <w:sz w:val="30"/>
          <w:szCs w:val="30"/>
          <w:lang w:val="zh-CN"/>
        </w:rPr>
        <w:t>（签名或者盖章）</w:t>
      </w:r>
    </w:p>
    <w:p w14:paraId="09B337C1">
      <w:pPr>
        <w:spacing w:beforeLines="50" w:line="480" w:lineRule="exact"/>
        <w:ind w:firstLine="600" w:firstLineChars="200"/>
        <w:jc w:val="right"/>
        <w:rPr>
          <w:rFonts w:ascii="仿宋" w:hAnsi="仿宋" w:eastAsia="仿宋" w:cs="仿宋"/>
          <w:sz w:val="30"/>
          <w:szCs w:val="30"/>
          <w:lang w:val="zh-CN"/>
        </w:rPr>
      </w:pPr>
      <w:r>
        <w:rPr>
          <w:rFonts w:hint="eastAsia" w:ascii="仿宋" w:hAnsi="仿宋" w:eastAsia="仿宋" w:cs="仿宋"/>
          <w:sz w:val="30"/>
          <w:szCs w:val="30"/>
          <w:lang w:val="zh-CN"/>
        </w:rPr>
        <w:t>申报日期：          年     月     日</w:t>
      </w:r>
    </w:p>
    <w:p w14:paraId="02B4EFD1">
      <w:pPr>
        <w:spacing w:beforeLines="50" w:line="560" w:lineRule="exact"/>
        <w:rPr>
          <w:rFonts w:ascii="华文仿宋" w:hAnsi="华文仿宋" w:eastAsia="华文仿宋" w:cs="华文仿宋"/>
          <w:b/>
          <w:bCs/>
          <w:sz w:val="28"/>
          <w:szCs w:val="28"/>
          <w:lang w:val="zh-CN"/>
        </w:rPr>
      </w:pPr>
    </w:p>
    <w:p w14:paraId="7D024D35">
      <w:pPr>
        <w:spacing w:beforeLines="50" w:line="560" w:lineRule="exact"/>
        <w:jc w:val="center"/>
        <w:rPr>
          <w:rFonts w:asciiTheme="majorEastAsia" w:hAnsiTheme="majorEastAsia" w:eastAsiaTheme="majorEastAsia" w:cstheme="majorEastAsia"/>
          <w:b/>
          <w:sz w:val="44"/>
          <w:szCs w:val="44"/>
          <w:lang w:val="zh-CN"/>
        </w:rPr>
      </w:pPr>
    </w:p>
    <w:p w14:paraId="485FA622">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债权人送达地址确认书</w:t>
      </w:r>
    </w:p>
    <w:p w14:paraId="29114780">
      <w:pPr>
        <w:spacing w:line="200" w:lineRule="exact"/>
        <w:jc w:val="center"/>
        <w:rPr>
          <w:rFonts w:ascii="华文仿宋" w:hAnsi="华文仿宋" w:eastAsia="华文仿宋" w:cs="华文仿宋"/>
          <w:b/>
          <w:bCs/>
          <w:sz w:val="48"/>
          <w:szCs w:val="48"/>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2250"/>
        <w:gridCol w:w="6750"/>
      </w:tblGrid>
      <w:tr w14:paraId="1885D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701" w:hRule="atLeast"/>
          <w:jc w:val="center"/>
        </w:trPr>
        <w:tc>
          <w:tcPr>
            <w:tcW w:w="22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408E8975">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w:t>
            </w:r>
          </w:p>
        </w:tc>
        <w:tc>
          <w:tcPr>
            <w:tcW w:w="67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13C934C9">
            <w:pPr>
              <w:spacing w:line="300" w:lineRule="exact"/>
              <w:jc w:val="center"/>
              <w:rPr>
                <w:rFonts w:ascii="仿宋" w:hAnsi="仿宋" w:eastAsia="仿宋" w:cs="仿宋"/>
                <w:sz w:val="28"/>
                <w:szCs w:val="28"/>
              </w:rPr>
            </w:pPr>
          </w:p>
        </w:tc>
      </w:tr>
      <w:tr w14:paraId="17A81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996" w:hRule="atLeast"/>
          <w:jc w:val="center"/>
        </w:trPr>
        <w:tc>
          <w:tcPr>
            <w:tcW w:w="22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F02ECB">
            <w:pPr>
              <w:widowControl/>
              <w:tabs>
                <w:tab w:val="left" w:pos="1440"/>
              </w:tabs>
              <w:suppressAutoHyphens/>
              <w:spacing w:line="300" w:lineRule="exact"/>
              <w:outlineLvl w:val="0"/>
              <w:rPr>
                <w:rFonts w:ascii="仿宋" w:hAnsi="仿宋" w:eastAsia="仿宋" w:cs="仿宋"/>
                <w:sz w:val="28"/>
                <w:szCs w:val="28"/>
              </w:rPr>
            </w:pPr>
            <w:r>
              <w:rPr>
                <w:rFonts w:hint="eastAsia" w:ascii="仿宋" w:hAnsi="仿宋" w:eastAsia="仿宋" w:cs="仿宋"/>
                <w:b/>
                <w:bCs/>
                <w:kern w:val="0"/>
                <w:sz w:val="28"/>
                <w:szCs w:val="28"/>
              </w:rPr>
              <w:t>管理人对债权人填写送达地址确认书的告知事项</w:t>
            </w:r>
          </w:p>
        </w:tc>
        <w:tc>
          <w:tcPr>
            <w:tcW w:w="67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0D4139C">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1、为了便于债权人及时收到法院、管理人各项文书，保证破产程序顺利进行，债权人应当如实提供确切的送达地址。</w:t>
            </w:r>
          </w:p>
          <w:p w14:paraId="08CB24BE">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2、确认的送达地址适用于破产程序的各个阶段及各项事宜。</w:t>
            </w:r>
          </w:p>
          <w:p w14:paraId="792BF4F3">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3、债权人送达地址发生变更，应当及时告知管理人变更后的送达地址。</w:t>
            </w:r>
          </w:p>
          <w:p w14:paraId="417CFD08">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4、债权人提供的地址不准确，或不及时告知变更后的地址，导致有关文书无法送达或未及时送达，债权人将自行承担由此产生的一切法律后果。</w:t>
            </w:r>
          </w:p>
          <w:p w14:paraId="1A7812B0">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5、债权人拒不提供送达地址的，以其户籍登记、工商登记或者其他依法登记、备案的地址为送达地址。</w:t>
            </w:r>
          </w:p>
          <w:p w14:paraId="148A7DEA">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6、因为债权人自己提供的送达地址不准确、地址变更后未及时告知管理人或者债权人拒不提供送达地址、拒不接收等原因导致各项文书未能被债权人实际接收的，按下列方式处理：（1）邮寄送达的，邮件回执上注明的退回之日视为送达之日。（2）直接送达的，送达人当场在送达回执上记明情况之日视为送达之日。</w:t>
            </w:r>
          </w:p>
        </w:tc>
      </w:tr>
      <w:tr w14:paraId="09C9C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3306"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817BDE">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债权人提供的送达地址</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868937">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本人（本单位）确认下列地址为送达地址，并承诺通过任一方式送达皆为有效送达：</w:t>
            </w:r>
          </w:p>
          <w:p w14:paraId="6B6F4E0B">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收件人：           联系电话：</w:t>
            </w:r>
          </w:p>
          <w:p w14:paraId="1EA089D3">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联系地址：</w:t>
            </w:r>
          </w:p>
          <w:p w14:paraId="0BADC56A">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电子邮件：</w:t>
            </w:r>
          </w:p>
          <w:p w14:paraId="34EC4762">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微信：</w:t>
            </w:r>
          </w:p>
          <w:p w14:paraId="031A639D">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 xml:space="preserve">邮编：               </w:t>
            </w:r>
          </w:p>
        </w:tc>
      </w:tr>
      <w:tr w14:paraId="29C31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2788"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36FA3A">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债权人对送达地址的确认</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D7FE6A7">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lang w:val="zh-CN"/>
              </w:rPr>
              <w:t>我已经阅读了管理人对债权人填写送达地址确认书的告知事项，并保证上述送达地址准确、有效。如因提供的送达地址不准确、变更未及时告知管理人等原因导致的无法送达，本人愿意承担一切法律后果。</w:t>
            </w:r>
          </w:p>
          <w:p w14:paraId="1B49F489">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p>
          <w:p w14:paraId="2BA3E1C8">
            <w:pPr>
              <w:widowControl/>
              <w:tabs>
                <w:tab w:val="left" w:pos="1440"/>
                <w:tab w:val="left" w:pos="2880"/>
                <w:tab w:val="left" w:pos="4320"/>
                <w:tab w:val="left" w:pos="5760"/>
              </w:tabs>
              <w:suppressAutoHyphens/>
              <w:spacing w:beforeLines="50" w:line="300" w:lineRule="exact"/>
              <w:jc w:val="right"/>
              <w:rPr>
                <w:rFonts w:ascii="仿宋" w:hAnsi="仿宋" w:eastAsia="仿宋" w:cs="仿宋"/>
                <w:kern w:val="0"/>
                <w:sz w:val="28"/>
                <w:szCs w:val="28"/>
              </w:rPr>
            </w:pPr>
            <w:r>
              <w:rPr>
                <w:rFonts w:hint="eastAsia" w:ascii="仿宋" w:hAnsi="仿宋" w:eastAsia="仿宋" w:cs="仿宋"/>
                <w:kern w:val="0"/>
                <w:sz w:val="28"/>
                <w:szCs w:val="28"/>
                <w:lang w:val="zh-CN"/>
              </w:rPr>
              <w:t xml:space="preserve">债权人（或代理人）：  </w:t>
            </w:r>
            <w:r>
              <w:rPr>
                <w:rFonts w:ascii="仿宋" w:hAnsi="仿宋" w:eastAsia="仿宋" w:cs="仿宋"/>
                <w:kern w:val="0"/>
                <w:sz w:val="28"/>
                <w:szCs w:val="28"/>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zh-CN"/>
              </w:rPr>
              <w:t>（签名或盖章）</w:t>
            </w:r>
          </w:p>
          <w:p w14:paraId="1641375E">
            <w:pPr>
              <w:widowControl/>
              <w:tabs>
                <w:tab w:val="left" w:pos="1440"/>
                <w:tab w:val="left" w:pos="2880"/>
                <w:tab w:val="left" w:pos="4320"/>
                <w:tab w:val="left" w:pos="5760"/>
              </w:tabs>
              <w:suppressAutoHyphens/>
              <w:spacing w:beforeLines="50" w:line="300" w:lineRule="exact"/>
              <w:jc w:val="right"/>
              <w:rPr>
                <w:rFonts w:ascii="仿宋" w:hAnsi="仿宋" w:eastAsia="仿宋" w:cs="仿宋"/>
                <w:sz w:val="28"/>
                <w:szCs w:val="28"/>
              </w:rPr>
            </w:pPr>
            <w:r>
              <w:rPr>
                <w:rFonts w:hint="eastAsia" w:ascii="仿宋" w:hAnsi="仿宋" w:eastAsia="仿宋" w:cs="仿宋"/>
                <w:kern w:val="0"/>
                <w:sz w:val="28"/>
                <w:szCs w:val="28"/>
                <w:lang w:val="zh-CN"/>
              </w:rPr>
              <w:t>年      月     日</w:t>
            </w:r>
          </w:p>
        </w:tc>
      </w:tr>
    </w:tbl>
    <w:p w14:paraId="4E72AD4D">
      <w:pPr>
        <w:spacing w:after="120" w:line="20" w:lineRule="exact"/>
        <w:rPr>
          <w:rFonts w:ascii="华文仿宋" w:hAnsi="华文仿宋" w:eastAsia="华文仿宋" w:cs="华文仿宋"/>
        </w:rPr>
      </w:pPr>
    </w:p>
    <w:p w14:paraId="0AA19A29">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33713C87">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（自然</w:t>
      </w:r>
      <w:r>
        <w:rPr>
          <w:rFonts w:hint="eastAsia" w:ascii="仿宋" w:hAnsi="仿宋" w:eastAsia="仿宋" w:cs="仿宋"/>
          <w:sz w:val="30"/>
          <w:szCs w:val="30"/>
        </w:rPr>
        <w:t>人</w:t>
      </w:r>
      <w:r>
        <w:rPr>
          <w:rFonts w:hint="eastAsia" w:ascii="仿宋" w:hAnsi="仿宋" w:eastAsia="仿宋" w:cs="仿宋"/>
          <w:sz w:val="30"/>
          <w:szCs w:val="30"/>
          <w:lang w:val="zh-CN"/>
        </w:rPr>
        <w:t>债权人用）</w:t>
      </w:r>
    </w:p>
    <w:p w14:paraId="51C03B86">
      <w:pPr>
        <w:spacing w:line="200" w:lineRule="exact"/>
        <w:ind w:firstLine="600" w:firstLineChars="200"/>
        <w:jc w:val="center"/>
        <w:rPr>
          <w:rFonts w:ascii="仿宋" w:hAnsi="仿宋" w:eastAsia="仿宋" w:cs="仿宋"/>
          <w:sz w:val="30"/>
          <w:szCs w:val="30"/>
          <w:lang w:val="zh-TW" w:eastAsia="zh-TW"/>
        </w:rPr>
      </w:pPr>
    </w:p>
    <w:p w14:paraId="3825D55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49F7DB23">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7EFE467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7080A528">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内蒙古星选家居装饰有限公司</w:t>
      </w:r>
      <w:r>
        <w:rPr>
          <w:rFonts w:hint="eastAsia" w:ascii="仿宋" w:hAnsi="仿宋" w:eastAsia="仿宋" w:cs="仿宋"/>
          <w:sz w:val="30"/>
          <w:szCs w:val="30"/>
        </w:rPr>
        <w:t>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483D974E">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106B5556">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w:t>
      </w:r>
      <w:r>
        <w:rPr>
          <w:rFonts w:hint="eastAsia" w:ascii="仿宋" w:hAnsi="仿宋" w:eastAsia="仿宋" w:cs="仿宋"/>
          <w:sz w:val="30"/>
          <w:szCs w:val="30"/>
        </w:rPr>
        <w:t>本案破产</w:t>
      </w:r>
      <w:r>
        <w:rPr>
          <w:rFonts w:hint="eastAsia" w:ascii="仿宋" w:hAnsi="仿宋" w:eastAsia="仿宋" w:cs="仿宋"/>
          <w:sz w:val="30"/>
          <w:szCs w:val="30"/>
          <w:lang w:val="zh-CN"/>
        </w:rPr>
        <w:t>程序内的各类法律文书及其他文件资料；</w:t>
      </w:r>
    </w:p>
    <w:p w14:paraId="4D0719A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3、参加本案债权人会议，代表委托人发表意见和行使表决权。</w:t>
      </w:r>
    </w:p>
    <w:p w14:paraId="51C0B1F5">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075AB900">
      <w:pPr>
        <w:spacing w:beforeLines="50" w:line="480" w:lineRule="exact"/>
        <w:ind w:firstLine="600" w:firstLineChars="200"/>
        <w:rPr>
          <w:rFonts w:ascii="仿宋" w:hAnsi="仿宋" w:eastAsia="仿宋" w:cs="仿宋"/>
          <w:sz w:val="30"/>
          <w:szCs w:val="30"/>
          <w:lang w:val="zh-TW" w:eastAsia="zh-TW"/>
        </w:rPr>
      </w:pPr>
    </w:p>
    <w:p w14:paraId="11B4E2F8">
      <w:pPr>
        <w:spacing w:beforeLines="50" w:line="480" w:lineRule="exact"/>
        <w:ind w:firstLine="600" w:firstLineChars="200"/>
        <w:rPr>
          <w:rFonts w:ascii="仿宋" w:hAnsi="仿宋" w:eastAsia="仿宋" w:cs="仿宋"/>
          <w:sz w:val="30"/>
          <w:szCs w:val="30"/>
          <w:lang w:val="zh-TW" w:eastAsia="zh-TW"/>
        </w:rPr>
      </w:pPr>
    </w:p>
    <w:p w14:paraId="7D0799DD">
      <w:pPr>
        <w:spacing w:beforeLines="50" w:line="480" w:lineRule="exact"/>
        <w:ind w:firstLine="600" w:firstLineChars="200"/>
        <w:rPr>
          <w:rFonts w:ascii="仿宋" w:hAnsi="仿宋" w:eastAsia="仿宋" w:cs="仿宋"/>
          <w:sz w:val="30"/>
          <w:szCs w:val="30"/>
          <w:lang w:val="zh-TW" w:eastAsia="zh-TW"/>
        </w:rPr>
      </w:pPr>
    </w:p>
    <w:p w14:paraId="02E8495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w:t>
      </w:r>
    </w:p>
    <w:p w14:paraId="2EB114D7">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6ABD5A4E">
      <w:pPr>
        <w:spacing w:after="120" w:line="520" w:lineRule="exact"/>
        <w:ind w:firstLine="567"/>
        <w:jc w:val="right"/>
        <w:rPr>
          <w:rFonts w:ascii="华文仿宋" w:hAnsi="华文仿宋" w:eastAsia="华文仿宋" w:cs="华文仿宋"/>
          <w:sz w:val="30"/>
          <w:szCs w:val="30"/>
          <w:lang w:val="zh-TW" w:eastAsia="zh-TW"/>
        </w:rPr>
      </w:pPr>
    </w:p>
    <w:p w14:paraId="7E5E479B">
      <w:pPr>
        <w:spacing w:after="120" w:line="520" w:lineRule="exact"/>
        <w:ind w:firstLine="567"/>
        <w:jc w:val="right"/>
        <w:rPr>
          <w:rFonts w:ascii="华文仿宋" w:hAnsi="华文仿宋" w:eastAsia="华文仿宋" w:cs="华文仿宋"/>
          <w:sz w:val="30"/>
          <w:szCs w:val="30"/>
          <w:lang w:val="zh-TW" w:eastAsia="zh-TW"/>
        </w:rPr>
      </w:pPr>
    </w:p>
    <w:p w14:paraId="06FEDAB5">
      <w:pPr>
        <w:spacing w:after="120" w:line="520" w:lineRule="exact"/>
        <w:ind w:firstLine="567"/>
        <w:jc w:val="right"/>
        <w:rPr>
          <w:rFonts w:ascii="华文仿宋" w:hAnsi="华文仿宋" w:eastAsia="华文仿宋" w:cs="华文仿宋"/>
          <w:sz w:val="30"/>
          <w:szCs w:val="30"/>
          <w:lang w:val="zh-TW" w:eastAsia="zh-TW"/>
        </w:rPr>
      </w:pPr>
    </w:p>
    <w:p w14:paraId="394110AC">
      <w:pPr>
        <w:spacing w:after="120" w:line="520" w:lineRule="exact"/>
        <w:ind w:firstLine="567"/>
        <w:jc w:val="right"/>
        <w:rPr>
          <w:rFonts w:ascii="华文仿宋" w:hAnsi="华文仿宋" w:eastAsia="华文仿宋" w:cs="华文仿宋"/>
          <w:sz w:val="30"/>
          <w:szCs w:val="30"/>
          <w:lang w:val="zh-TW" w:eastAsia="zh-TW"/>
        </w:rPr>
      </w:pPr>
    </w:p>
    <w:p w14:paraId="1E4101D0">
      <w:pPr>
        <w:spacing w:beforeLines="50" w:line="560" w:lineRule="exact"/>
        <w:jc w:val="center"/>
        <w:rPr>
          <w:rFonts w:ascii="华文细黑" w:hAnsi="华文细黑" w:eastAsia="华文细黑" w:cs="华文细黑"/>
          <w:b/>
          <w:bCs/>
          <w:sz w:val="48"/>
          <w:szCs w:val="48"/>
          <w:lang w:val="zh-CN"/>
        </w:rPr>
      </w:pPr>
    </w:p>
    <w:p w14:paraId="13AC764B">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504B14C8">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（单位债权人用）</w:t>
      </w:r>
    </w:p>
    <w:p w14:paraId="440EE4D0">
      <w:pPr>
        <w:spacing w:line="200" w:lineRule="exact"/>
        <w:jc w:val="center"/>
        <w:rPr>
          <w:rFonts w:ascii="仿宋" w:hAnsi="仿宋" w:eastAsia="仿宋" w:cs="仿宋"/>
          <w:sz w:val="30"/>
          <w:szCs w:val="30"/>
          <w:lang w:val="zh-TW" w:eastAsia="zh-TW"/>
        </w:rPr>
      </w:pPr>
    </w:p>
    <w:p w14:paraId="762C1901">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6023F5E8">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住所地：</w:t>
      </w:r>
    </w:p>
    <w:p w14:paraId="7F3CC9C5">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法定代表人（或负责人）：</w:t>
      </w:r>
    </w:p>
    <w:p w14:paraId="7A2BBC7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22DC418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6A8E9D8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内蒙古星选家居装饰有限公司</w:t>
      </w:r>
      <w:r>
        <w:rPr>
          <w:rFonts w:hint="eastAsia" w:ascii="仿宋" w:hAnsi="仿宋" w:eastAsia="仿宋" w:cs="仿宋"/>
          <w:sz w:val="30"/>
          <w:szCs w:val="30"/>
        </w:rPr>
        <w:t>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3D4F7C9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12B39BC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2、签署、递交、接收和转送有关本案</w:t>
      </w:r>
      <w:r>
        <w:rPr>
          <w:rFonts w:hint="eastAsia" w:ascii="仿宋" w:hAnsi="仿宋" w:eastAsia="仿宋" w:cs="仿宋"/>
          <w:sz w:val="30"/>
          <w:szCs w:val="30"/>
        </w:rPr>
        <w:t>破产</w:t>
      </w:r>
      <w:r>
        <w:rPr>
          <w:rFonts w:hint="eastAsia" w:ascii="仿宋" w:hAnsi="仿宋" w:eastAsia="仿宋" w:cs="仿宋"/>
          <w:sz w:val="30"/>
          <w:szCs w:val="30"/>
          <w:lang w:val="zh-CN"/>
        </w:rPr>
        <w:t>程序内的各类法律文书及其他文件资料；</w:t>
      </w:r>
    </w:p>
    <w:p w14:paraId="547E732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w:t>
      </w:r>
      <w:r>
        <w:rPr>
          <w:rFonts w:hint="eastAsia" w:ascii="仿宋" w:hAnsi="仿宋" w:eastAsia="仿宋" w:cs="仿宋"/>
          <w:sz w:val="30"/>
          <w:szCs w:val="30"/>
        </w:rPr>
        <w:t>权</w:t>
      </w:r>
      <w:r>
        <w:rPr>
          <w:rFonts w:hint="eastAsia" w:ascii="仿宋" w:hAnsi="仿宋" w:eastAsia="仿宋" w:cs="仿宋"/>
          <w:sz w:val="30"/>
          <w:szCs w:val="30"/>
          <w:lang w:val="zh-CN"/>
        </w:rPr>
        <w:t>。</w:t>
      </w:r>
    </w:p>
    <w:p w14:paraId="52B60574">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2FA8E26D">
      <w:pPr>
        <w:spacing w:beforeLines="50" w:line="480" w:lineRule="exact"/>
        <w:ind w:firstLine="600" w:firstLineChars="200"/>
        <w:rPr>
          <w:rFonts w:ascii="仿宋" w:hAnsi="仿宋" w:eastAsia="仿宋" w:cs="仿宋"/>
          <w:sz w:val="30"/>
          <w:szCs w:val="30"/>
          <w:lang w:val="zh-TW" w:eastAsia="zh-TW"/>
        </w:rPr>
      </w:pPr>
    </w:p>
    <w:p w14:paraId="78A00576">
      <w:pPr>
        <w:spacing w:beforeLines="50" w:line="480" w:lineRule="exact"/>
        <w:ind w:firstLine="600" w:firstLineChars="200"/>
        <w:rPr>
          <w:rFonts w:ascii="仿宋" w:hAnsi="仿宋" w:eastAsia="仿宋" w:cs="仿宋"/>
          <w:sz w:val="30"/>
          <w:szCs w:val="30"/>
          <w:lang w:val="zh-TW" w:eastAsia="zh-TW"/>
        </w:rPr>
      </w:pPr>
    </w:p>
    <w:p w14:paraId="4076745D">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委托人：（盖章）</w:t>
      </w:r>
    </w:p>
    <w:p w14:paraId="0375268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 xml:space="preserve">法定代表人（或负责人）：  </w:t>
      </w:r>
    </w:p>
    <w:p w14:paraId="158E2146">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412C7050">
      <w:pPr>
        <w:widowControl/>
        <w:jc w:val="left"/>
        <w:rPr>
          <w:rFonts w:ascii="仿宋" w:hAnsi="仿宋" w:eastAsia="仿宋" w:cs="仿宋"/>
          <w:b/>
          <w:bCs/>
          <w:sz w:val="30"/>
          <w:szCs w:val="30"/>
          <w:lang w:val="zh-TW" w:eastAsia="zh-TW"/>
        </w:rPr>
      </w:pPr>
      <w:r>
        <w:rPr>
          <w:rFonts w:ascii="仿宋" w:hAnsi="仿宋" w:eastAsia="仿宋" w:cs="仿宋"/>
          <w:b/>
          <w:bCs/>
          <w:sz w:val="30"/>
          <w:szCs w:val="30"/>
          <w:lang w:val="zh-TW" w:eastAsia="zh-TW"/>
        </w:rPr>
        <w:br w:type="page"/>
      </w:r>
    </w:p>
    <w:p w14:paraId="2D2A20E5">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关于指定接受偿债资金银行账户的函</w:t>
      </w:r>
    </w:p>
    <w:p w14:paraId="20DF7167">
      <w:pPr>
        <w:spacing w:after="120" w:line="520" w:lineRule="exact"/>
        <w:ind w:firstLine="567"/>
        <w:jc w:val="center"/>
        <w:rPr>
          <w:rFonts w:ascii="仿宋" w:hAnsi="仿宋" w:eastAsia="仿宋" w:cs="仿宋"/>
          <w:b/>
          <w:bCs/>
          <w:sz w:val="30"/>
          <w:szCs w:val="30"/>
          <w:lang w:val="zh-TW"/>
        </w:rPr>
      </w:pPr>
    </w:p>
    <w:p w14:paraId="3FC0497D">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en-US" w:eastAsia="zh-CN"/>
        </w:rPr>
        <w:t>星选公司</w:t>
      </w:r>
      <w:r>
        <w:rPr>
          <w:rFonts w:hint="eastAsia" w:ascii="仿宋" w:hAnsi="仿宋" w:eastAsia="仿宋" w:cs="仿宋"/>
          <w:sz w:val="30"/>
          <w:szCs w:val="30"/>
          <w:lang w:val="zh-CN"/>
        </w:rPr>
        <w:t>管理人：</w:t>
      </w:r>
    </w:p>
    <w:p w14:paraId="2967E5DF">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 xml:space="preserve">    请将本人/公司根据破产计划中应受偿的资金转入如下银行账户：</w:t>
      </w:r>
    </w:p>
    <w:p w14:paraId="4AF2F82A">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账号：</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r>
        <w:rPr>
          <w:rFonts w:hint="eastAsia" w:ascii="仿宋" w:hAnsi="仿宋" w:eastAsia="仿宋" w:cs="仿宋"/>
          <w:sz w:val="30"/>
          <w:szCs w:val="30"/>
          <w:u w:val="single"/>
          <w:lang w:val="zh-CN"/>
        </w:rPr>
        <w:t xml:space="preserve">                </w:t>
      </w:r>
    </w:p>
    <w:p w14:paraId="2918A112">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户名：</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74C15613">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开户行：</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37D908F5">
      <w:pPr>
        <w:spacing w:beforeLines="50" w:line="480" w:lineRule="exact"/>
        <w:ind w:firstLine="600" w:firstLineChars="200"/>
        <w:rPr>
          <w:rFonts w:ascii="仿宋" w:hAnsi="仿宋" w:eastAsia="仿宋" w:cs="仿宋"/>
          <w:sz w:val="30"/>
          <w:szCs w:val="30"/>
          <w:lang w:val="zh-CN"/>
        </w:rPr>
      </w:pPr>
    </w:p>
    <w:p w14:paraId="1BF7BDCF">
      <w:pPr>
        <w:spacing w:beforeLines="50" w:line="480" w:lineRule="exact"/>
        <w:ind w:firstLine="602" w:firstLineChars="200"/>
        <w:rPr>
          <w:rFonts w:ascii="仿宋" w:hAnsi="仿宋" w:eastAsia="仿宋" w:cs="仿宋"/>
          <w:b/>
          <w:sz w:val="30"/>
          <w:szCs w:val="30"/>
          <w:lang w:val="zh-CN"/>
        </w:rPr>
      </w:pPr>
      <w:r>
        <w:rPr>
          <w:rFonts w:hint="eastAsia" w:ascii="仿宋" w:hAnsi="仿宋" w:eastAsia="仿宋" w:cs="仿宋"/>
          <w:b/>
          <w:sz w:val="30"/>
          <w:szCs w:val="30"/>
          <w:lang w:val="zh-CN"/>
        </w:rPr>
        <w:t>债权人申明：管理人将我方根据通辽市中级人民法院裁定应分配的清偿款项转入上述银行账户，即视为我方获得了清偿，非因管理人原因导致偿债资金损失的相应后果有我方自行承担，与管理人无关。</w:t>
      </w:r>
    </w:p>
    <w:p w14:paraId="2E5787E2">
      <w:pPr>
        <w:spacing w:beforeLines="50" w:line="480" w:lineRule="exact"/>
        <w:ind w:firstLine="600" w:firstLineChars="200"/>
        <w:rPr>
          <w:rFonts w:ascii="仿宋" w:hAnsi="仿宋" w:eastAsia="仿宋" w:cs="仿宋"/>
          <w:sz w:val="30"/>
          <w:szCs w:val="30"/>
          <w:lang w:val="zh-CN"/>
        </w:rPr>
      </w:pPr>
    </w:p>
    <w:p w14:paraId="7C0F3B0F">
      <w:pPr>
        <w:spacing w:beforeLines="50" w:line="480" w:lineRule="exact"/>
        <w:ind w:firstLine="3750" w:firstLineChars="1250"/>
        <w:rPr>
          <w:rFonts w:ascii="仿宋" w:hAnsi="仿宋" w:eastAsia="仿宋" w:cs="仿宋"/>
          <w:sz w:val="30"/>
          <w:szCs w:val="30"/>
          <w:lang w:val="zh-CN"/>
        </w:rPr>
      </w:pPr>
      <w:r>
        <w:rPr>
          <w:rFonts w:hint="eastAsia" w:ascii="仿宋" w:hAnsi="仿宋" w:eastAsia="仿宋" w:cs="仿宋"/>
          <w:sz w:val="30"/>
          <w:szCs w:val="30"/>
          <w:lang w:val="zh-CN"/>
        </w:rPr>
        <w:t>债权人（签字、签章）：</w:t>
      </w:r>
    </w:p>
    <w:p w14:paraId="6E23675C">
      <w:pPr>
        <w:spacing w:beforeLines="50" w:line="480" w:lineRule="exact"/>
        <w:ind w:firstLine="4500" w:firstLineChars="1500"/>
        <w:rPr>
          <w:rFonts w:ascii="仿宋" w:hAnsi="仿宋" w:eastAsia="仿宋" w:cs="仿宋"/>
          <w:sz w:val="30"/>
          <w:szCs w:val="30"/>
          <w:lang w:val="zh-CN"/>
        </w:rPr>
      </w:pPr>
    </w:p>
    <w:p w14:paraId="286C658B">
      <w:pPr>
        <w:spacing w:beforeLines="50" w:line="480" w:lineRule="exact"/>
        <w:ind w:firstLine="4500" w:firstLineChars="1500"/>
        <w:rPr>
          <w:rFonts w:ascii="仿宋" w:hAnsi="仿宋" w:eastAsia="仿宋" w:cs="仿宋"/>
          <w:sz w:val="30"/>
          <w:szCs w:val="30"/>
          <w:lang w:val="zh-CN"/>
        </w:rPr>
      </w:pPr>
      <w:r>
        <w:rPr>
          <w:rFonts w:hint="eastAsia" w:ascii="仿宋" w:hAnsi="仿宋" w:eastAsia="仿宋" w:cs="仿宋"/>
          <w:sz w:val="30"/>
          <w:szCs w:val="30"/>
          <w:lang w:val="zh-CN"/>
        </w:rPr>
        <w:t>年  月  日</w:t>
      </w:r>
    </w:p>
    <w:p w14:paraId="72B31062">
      <w:pPr>
        <w:widowControl/>
        <w:jc w:val="left"/>
        <w:rPr>
          <w:rFonts w:ascii="仿宋" w:hAnsi="仿宋" w:eastAsia="仿宋" w:cs="仿宋"/>
          <w:sz w:val="30"/>
          <w:szCs w:val="30"/>
          <w:lang w:val="zh-CN"/>
        </w:rPr>
      </w:pPr>
      <w:r>
        <w:rPr>
          <w:rFonts w:ascii="仿宋" w:hAnsi="仿宋" w:eastAsia="仿宋" w:cs="仿宋"/>
          <w:sz w:val="30"/>
          <w:szCs w:val="30"/>
          <w:lang w:val="zh-CN"/>
        </w:rPr>
        <w:br w:type="page"/>
      </w:r>
    </w:p>
    <w:p w14:paraId="309A629E">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承诺函</w:t>
      </w:r>
    </w:p>
    <w:p w14:paraId="255B9B4C">
      <w:pPr>
        <w:spacing w:beforeLines="50" w:line="480" w:lineRule="exact"/>
        <w:rPr>
          <w:rFonts w:ascii="仿宋" w:hAnsi="仿宋" w:eastAsia="仿宋" w:cs="仿宋"/>
          <w:b/>
          <w:bCs/>
          <w:sz w:val="30"/>
          <w:szCs w:val="30"/>
          <w:lang w:val="zh-TW"/>
        </w:rPr>
      </w:pPr>
    </w:p>
    <w:p w14:paraId="2A8C939E">
      <w:pPr>
        <w:spacing w:beforeLines="50" w:line="480" w:lineRule="exact"/>
        <w:rPr>
          <w:rFonts w:ascii="仿宋" w:hAnsi="仿宋" w:eastAsia="仿宋" w:cs="仿宋"/>
          <w:sz w:val="30"/>
          <w:szCs w:val="30"/>
          <w:lang w:val="zh-CN"/>
        </w:rPr>
      </w:pPr>
      <w:r>
        <w:rPr>
          <w:rFonts w:hint="eastAsia" w:ascii="仿宋" w:hAnsi="仿宋" w:eastAsia="仿宋" w:cs="仿宋"/>
          <w:sz w:val="30"/>
          <w:szCs w:val="30"/>
          <w:lang w:val="en-US" w:eastAsia="zh-CN"/>
        </w:rPr>
        <w:t>星选公司</w:t>
      </w:r>
      <w:r>
        <w:rPr>
          <w:rFonts w:hint="eastAsia" w:ascii="仿宋" w:hAnsi="仿宋" w:eastAsia="仿宋" w:cs="仿宋"/>
          <w:sz w:val="30"/>
          <w:szCs w:val="30"/>
          <w:lang w:val="zh-CN"/>
        </w:rPr>
        <w:t>管理人：</w:t>
      </w:r>
    </w:p>
    <w:p w14:paraId="32EFB519">
      <w:pPr>
        <w:spacing w:beforeLines="50" w:line="1000" w:lineRule="exact"/>
        <w:ind w:firstLine="600" w:firstLineChars="200"/>
        <w:rPr>
          <w:rFonts w:ascii="仿宋" w:hAnsi="仿宋" w:eastAsia="仿宋" w:cs="仿宋"/>
          <w:sz w:val="30"/>
          <w:szCs w:val="30"/>
          <w:lang w:val="zh-CN"/>
        </w:rPr>
      </w:pPr>
      <w:r>
        <w:rPr>
          <w:rFonts w:ascii="仿宋" w:hAnsi="仿宋" w:eastAsia="仿宋" w:cs="仿宋"/>
          <w:sz w:val="30"/>
          <w:szCs w:val="30"/>
          <w:lang w:val="zh-CN"/>
        </w:rPr>
        <w:t>我公司/本人承诺提交的所有债权申报材料无论盖章、签名与否，均真实、准确、有效，所有复印件</w:t>
      </w:r>
      <w:bookmarkStart w:id="0" w:name="_GoBack"/>
      <w:bookmarkEnd w:id="0"/>
      <w:r>
        <w:rPr>
          <w:rFonts w:ascii="仿宋" w:hAnsi="仿宋" w:eastAsia="仿宋" w:cs="仿宋"/>
          <w:sz w:val="30"/>
          <w:szCs w:val="30"/>
          <w:lang w:val="zh-CN"/>
        </w:rPr>
        <w:t>已与原件核对无异，否则一切法律后果自负。</w:t>
      </w:r>
    </w:p>
    <w:p w14:paraId="6EFA5F0D">
      <w:pPr>
        <w:spacing w:after="120" w:line="520" w:lineRule="exact"/>
        <w:ind w:firstLine="567"/>
        <w:jc w:val="left"/>
        <w:rPr>
          <w:rFonts w:ascii="仿宋" w:hAnsi="仿宋" w:eastAsia="仿宋" w:cs="仿宋"/>
          <w:b/>
          <w:bCs/>
          <w:sz w:val="30"/>
          <w:szCs w:val="30"/>
          <w:lang w:val="zh-TW"/>
        </w:rPr>
      </w:pPr>
    </w:p>
    <w:p w14:paraId="0D5ACF7A">
      <w:pPr>
        <w:spacing w:after="120" w:line="520" w:lineRule="exact"/>
        <w:ind w:firstLine="567"/>
        <w:jc w:val="left"/>
        <w:rPr>
          <w:rFonts w:ascii="仿宋" w:hAnsi="仿宋" w:eastAsia="仿宋" w:cs="仿宋"/>
          <w:sz w:val="30"/>
          <w:szCs w:val="30"/>
          <w:lang w:val="zh-CN"/>
        </w:rPr>
      </w:pPr>
    </w:p>
    <w:p w14:paraId="2EEC19F7">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承诺人(盖章/签字)：</w:t>
      </w:r>
    </w:p>
    <w:p w14:paraId="4435F4A1">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年 月 日</w:t>
      </w:r>
    </w:p>
    <w:p w14:paraId="12EB99E1">
      <w:pPr>
        <w:spacing w:after="120" w:line="20" w:lineRule="exact"/>
        <w:rPr>
          <w:rFonts w:ascii="华文仿宋" w:hAnsi="华文仿宋" w:eastAsia="华文仿宋" w:cs="华文仿宋"/>
        </w:rPr>
      </w:pPr>
    </w:p>
    <w:sectPr>
      <w:footerReference r:id="rId10" w:type="first"/>
      <w:footerReference r:id="rId9" w:type="default"/>
      <w:pgSz w:w="11900" w:h="16840"/>
      <w:pgMar w:top="1083" w:right="1440" w:bottom="1083" w:left="1440" w:header="550" w:footer="72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华文细黑">
    <w:panose1 w:val="02010600040101010101"/>
    <w:charset w:val="86"/>
    <w:family w:val="roman"/>
    <w:pitch w:val="default"/>
    <w:sig w:usb0="00000287" w:usb1="080F0000" w:usb2="00000000" w:usb3="00000000" w:csb0="0004009F" w:csb1="DFD70000"/>
  </w:font>
  <w:font w:name="STHeiti Regular">
    <w:altName w:val="宋体"/>
    <w:panose1 w:val="00000000000000000000"/>
    <w:charset w:val="86"/>
    <w:family w:val="auto"/>
    <w:pitch w:val="default"/>
    <w:sig w:usb0="00000000" w:usb1="00000000" w:usb2="00000000" w:usb3="00000000" w:csb0="00160000" w:csb1="00000000"/>
  </w:font>
  <w:font w:name="华文仿宋">
    <w:panose1 w:val="02010600040101010101"/>
    <w:charset w:val="86"/>
    <w:family w:val="roman"/>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4395F">
    <w:pPr>
      <w:pStyle w:val="2"/>
      <w:tabs>
        <w:tab w:val="right" w:pos="8280"/>
        <w:tab w:val="clear" w:pos="8306"/>
      </w:tabs>
      <w:ind w:firstLine="5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a:effectLst/>
                    </wps:spPr>
                    <wps:txbx>
                      <w:txbxContent>
                        <w:p w14:paraId="0CF9D863">
                          <w:pPr>
                            <w:pStyle w:val="2"/>
                            <w:tabs>
                              <w:tab w:val="right" w:pos="8280"/>
                              <w:tab w:val="clear" w:pos="8306"/>
                            </w:tabs>
                            <w:ind w:firstLine="560"/>
                            <w:jc w:val="center"/>
                          </w:pPr>
                          <w:r>
                            <w:rPr>
                              <w:lang w:val="zh-TW" w:eastAsia="zh-TW"/>
                            </w:rPr>
                            <w:t xml:space="preserve"> </w:t>
                          </w:r>
                          <w:r>
                            <w:rPr>
                              <w:b/>
                              <w:bCs/>
                            </w:rPr>
                            <w:fldChar w:fldCharType="begin"/>
                          </w:r>
                          <w:r>
                            <w:rPr>
                              <w:b/>
                              <w:bCs/>
                            </w:rPr>
                            <w:instrText xml:space="preserve"> PAGE </w:instrText>
                          </w:r>
                          <w:r>
                            <w:rPr>
                              <w:b/>
                              <w:bCs/>
                            </w:rPr>
                            <w:fldChar w:fldCharType="end"/>
                          </w:r>
                          <w:r>
                            <w:rPr>
                              <w:lang w:val="zh-TW" w:eastAsia="zh-TW"/>
                            </w:rPr>
                            <w:t xml:space="preserve"> / </w:t>
                          </w:r>
                          <w:r>
                            <w:rPr>
                              <w:b/>
                              <w:bCs/>
                            </w:rPr>
                            <w:fldChar w:fldCharType="begin"/>
                          </w:r>
                          <w:r>
                            <w:rPr>
                              <w:b/>
                              <w:bCs/>
                            </w:rPr>
                            <w:instrText xml:space="preserve"> NUMPAGES </w:instrText>
                          </w:r>
                          <w:r>
                            <w:rPr>
                              <w:b/>
                              <w:bCs/>
                            </w:rPr>
                            <w:fldChar w:fldCharType="end"/>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411I9AAAAAFAQAADwAAAAAAAAABACAA&#10;AAAiAAAAZHJzL2Rvd25yZXYueG1sUEsBAhQAFAAAAAgAh07iQLjv029OAgAAlgQAAA4AAAAAAAAA&#10;AQAgAAAAHwEAAGRycy9lMm9Eb2MueG1sUEsFBgAAAAAGAAYAWQEAAN8FAAAAAA==&#10;">
              <v:fill on="f" focussize="0,0"/>
              <v:stroke on="f" weight="1pt" miterlimit="4" joinstyle="miter"/>
              <v:imagedata o:title=""/>
              <o:lock v:ext="edit" aspectratio="f"/>
              <v:textbox inset="0mm,0mm,0mm,0mm" style="mso-fit-shape-to-text:t;">
                <w:txbxContent>
                  <w:p w14:paraId="0CF9D863">
                    <w:pPr>
                      <w:pStyle w:val="2"/>
                      <w:tabs>
                        <w:tab w:val="right" w:pos="8280"/>
                        <w:tab w:val="clear" w:pos="8306"/>
                      </w:tabs>
                      <w:ind w:firstLine="560"/>
                      <w:jc w:val="center"/>
                    </w:pPr>
                    <w:r>
                      <w:rPr>
                        <w:lang w:val="zh-TW" w:eastAsia="zh-TW"/>
                      </w:rPr>
                      <w:t xml:space="preserve"> </w:t>
                    </w:r>
                    <w:r>
                      <w:rPr>
                        <w:b/>
                        <w:bCs/>
                      </w:rPr>
                      <w:fldChar w:fldCharType="begin"/>
                    </w:r>
                    <w:r>
                      <w:rPr>
                        <w:b/>
                        <w:bCs/>
                      </w:rPr>
                      <w:instrText xml:space="preserve"> PAGE </w:instrText>
                    </w:r>
                    <w:r>
                      <w:rPr>
                        <w:b/>
                        <w:bCs/>
                      </w:rPr>
                      <w:fldChar w:fldCharType="end"/>
                    </w:r>
                    <w:r>
                      <w:rPr>
                        <w:lang w:val="zh-TW" w:eastAsia="zh-TW"/>
                      </w:rPr>
                      <w:t xml:space="preserve"> / </w:t>
                    </w:r>
                    <w:r>
                      <w:rPr>
                        <w:b/>
                        <w:bCs/>
                      </w:rPr>
                      <w:fldChar w:fldCharType="begin"/>
                    </w:r>
                    <w:r>
                      <w:rPr>
                        <w:b/>
                        <w:bCs/>
                      </w:rPr>
                      <w:instrText xml:space="preserve"> NUMPAGES </w:instrText>
                    </w:r>
                    <w:r>
                      <w:rPr>
                        <w:b/>
                        <w:bCs/>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442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86887">
    <w:pPr>
      <w:pStyle w:val="2"/>
      <w:tabs>
        <w:tab w:val="right" w:pos="8280"/>
        <w:tab w:val="clear" w:pos="8306"/>
      </w:tabs>
      <w:spacing w:before="120" w:after="120"/>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7D99A">
    <w:pPr>
      <w:pStyle w:val="2"/>
      <w:tabs>
        <w:tab w:val="right" w:pos="8280"/>
        <w:tab w:val="clear" w:pos="8306"/>
      </w:tabs>
      <w:ind w:firstLine="5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a:effectLst/>
                    </wps:spPr>
                    <wps:txbx>
                      <w:txbxContent>
                        <w:p w14:paraId="59229F3F">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ascii="仿宋" w:hAnsi="仿宋" w:eastAsia="仿宋" w:cs="仿宋"/>
                              <w:sz w:val="21"/>
                              <w:szCs w:val="21"/>
                            </w:rPr>
                            <w:t>1</w:t>
                          </w:r>
                          <w:r>
                            <w:rPr>
                              <w:rFonts w:hint="eastAsia" w:ascii="仿宋" w:hAnsi="仿宋" w:eastAsia="仿宋" w:cs="仿宋"/>
                              <w:sz w:val="21"/>
                              <w:szCs w:val="21"/>
                            </w:rPr>
                            <w:t>3页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Mf8kq5NAgAAlgQAAA4AAABkcnMvZTJvRG9jLnhtbK1UzW4TMRC+I/EO&#10;lu90k4AgirqpQqsipIpWKoiz4/VmLflP9qS75QHgDThx4d7nynPw2Zu0VeHQAzk4M57xzHzfzOz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bjXUj0AAAAAUBAAAPAAAAAAAAAAEAIAAA&#10;ACIAAABkcnMvZG93bnJldi54bWxQSwECFAAUAAAACACHTuJAx/ySrk0CAACWBAAADgAAAAAAAAAB&#10;ACAAAAAfAQAAZHJzL2Uyb0RvYy54bWxQSwUGAAAAAAYABgBZAQAA3gUAAAAA&#10;">
              <v:fill on="f" focussize="0,0"/>
              <v:stroke on="f" weight="1pt" miterlimit="4" joinstyle="miter"/>
              <v:imagedata o:title=""/>
              <o:lock v:ext="edit" aspectratio="f"/>
              <v:textbox inset="0mm,0mm,0mm,0mm" style="mso-fit-shape-to-text:t;">
                <w:txbxContent>
                  <w:p w14:paraId="59229F3F">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ascii="仿宋" w:hAnsi="仿宋" w:eastAsia="仿宋" w:cs="仿宋"/>
                        <w:sz w:val="21"/>
                        <w:szCs w:val="21"/>
                      </w:rPr>
                      <w:t>1</w:t>
                    </w:r>
                    <w:r>
                      <w:rPr>
                        <w:rFonts w:hint="eastAsia" w:ascii="仿宋" w:hAnsi="仿宋" w:eastAsia="仿宋" w:cs="仿宋"/>
                        <w:sz w:val="21"/>
                        <w:szCs w:val="21"/>
                      </w:rPr>
                      <w:t>3页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FF537">
    <w:pPr>
      <w:pStyle w:val="2"/>
      <w:tabs>
        <w:tab w:val="right" w:pos="8280"/>
        <w:tab w:val="clear" w:pos="8306"/>
      </w:tabs>
      <w:spacing w:before="120" w:after="120"/>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a:effectLst/>
                    </wps:spPr>
                    <wps:txbx>
                      <w:txbxContent>
                        <w:p w14:paraId="795C4CA9">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1</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fldChar w:fldCharType="begin"/>
                          </w:r>
                          <w:r>
                            <w:instrText xml:space="preserve"> NUMPAGES  \* MERGEFORMAT </w:instrText>
                          </w:r>
                          <w:r>
                            <w:fldChar w:fldCharType="separate"/>
                          </w:r>
                          <w:r>
                            <w:rPr>
                              <w:rFonts w:ascii="仿宋" w:hAnsi="仿宋" w:eastAsia="仿宋" w:cs="仿宋"/>
                              <w:sz w:val="21"/>
                              <w:szCs w:val="21"/>
                            </w:rPr>
                            <w:t>14</w:t>
                          </w:r>
                          <w:r>
                            <w:rPr>
                              <w:rFonts w:ascii="仿宋" w:hAnsi="仿宋" w:eastAsia="仿宋" w:cs="仿宋"/>
                              <w:sz w:val="21"/>
                              <w:szCs w:val="21"/>
                            </w:rPr>
                            <w:fldChar w:fldCharType="end"/>
                          </w:r>
                          <w:r>
                            <w:rPr>
                              <w:rFonts w:hint="eastAsia" w:ascii="仿宋" w:hAnsi="仿宋" w:eastAsia="仿宋" w:cs="仿宋"/>
                              <w:sz w:val="21"/>
                              <w:szCs w:val="21"/>
                            </w:rPr>
                            <w:t xml:space="preserve"> </w:t>
                          </w:r>
                          <w:r>
                            <w:t>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bjXUj0AAAAAUBAAAPAAAAAAAAAAEAIAAA&#10;ACIAAABkcnMvZG93bnJldi54bWxQSwECFAAUAAAACACHTuJAJ+XL4k0CAACWBAAADgAAAAAAAAAB&#10;ACAAAAAfAQAAZHJzL2Uyb0RvYy54bWxQSwUGAAAAAAYABgBZAQAA3gUAAAAA&#10;">
              <v:fill on="f" focussize="0,0"/>
              <v:stroke on="f" weight="1pt" miterlimit="4" joinstyle="miter"/>
              <v:imagedata o:title=""/>
              <o:lock v:ext="edit" aspectratio="f"/>
              <v:textbox inset="0mm,0mm,0mm,0mm" style="mso-fit-shape-to-text:t;">
                <w:txbxContent>
                  <w:p w14:paraId="795C4CA9">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1</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fldChar w:fldCharType="begin"/>
                    </w:r>
                    <w:r>
                      <w:instrText xml:space="preserve"> NUMPAGES  \* MERGEFORMAT </w:instrText>
                    </w:r>
                    <w:r>
                      <w:fldChar w:fldCharType="separate"/>
                    </w:r>
                    <w:r>
                      <w:rPr>
                        <w:rFonts w:ascii="仿宋" w:hAnsi="仿宋" w:eastAsia="仿宋" w:cs="仿宋"/>
                        <w:sz w:val="21"/>
                        <w:szCs w:val="21"/>
                      </w:rPr>
                      <w:t>14</w:t>
                    </w:r>
                    <w:r>
                      <w:rPr>
                        <w:rFonts w:ascii="仿宋" w:hAnsi="仿宋" w:eastAsia="仿宋" w:cs="仿宋"/>
                        <w:sz w:val="21"/>
                        <w:szCs w:val="21"/>
                      </w:rPr>
                      <w:fldChar w:fldCharType="end"/>
                    </w:r>
                    <w:r>
                      <w:rPr>
                        <w:rFonts w:hint="eastAsia" w:ascii="仿宋" w:hAnsi="仿宋" w:eastAsia="仿宋" w:cs="仿宋"/>
                        <w:sz w:val="21"/>
                        <w:szCs w:val="21"/>
                      </w:rPr>
                      <w:t xml:space="preserve"> </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584AB">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2DD423FD">
    <w:pPr>
      <w:pStyle w:val="3"/>
      <w:widowControl/>
    </w:pPr>
    <w:r>
      <w:rPr>
        <w:rFonts w:ascii="Calibri" w:hAnsi="Calibri" w:eastAsia="Calibri" w:cs="Calibri"/>
        <w:sz w:val="21"/>
        <w:szCs w:val="21"/>
      </w:rPr>
      <w:tab/>
    </w:r>
    <w:r>
      <w:rPr>
        <w:rFonts w:ascii="Calibri" w:hAnsi="Calibri" w:eastAsia="Calibri" w:cs="Calibri"/>
        <w:sz w:val="21"/>
        <w:szCs w:val="21"/>
      </w:rPr>
      <w:tab/>
    </w:r>
  </w:p>
  <w:p w14:paraId="5A363F89">
    <w:pPr>
      <w:pStyle w:val="3"/>
      <w:widowControl/>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7E366">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D759C">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6EC577BF">
    <w:pPr>
      <w:pStyle w:val="3"/>
      <w:widowControl/>
    </w:pPr>
  </w:p>
  <w:p w14:paraId="5866E9E1">
    <w:pPr>
      <w:pStyle w:val="3"/>
      <w:tabs>
        <w:tab w:val="right" w:pos="8280"/>
        <w:tab w:val="clear" w:pos="8306"/>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compressPunctuation"/>
  <w:noLineBreaksAfter w:lang="zh-CN" w:val="([{«‘“⦅〈《「『【〔〖〘〝︵︷︹︻︽︿﹁﹃﹇﹙﹛﹝｢"/>
  <w:noLineBreaksBefore w:lang="zh-CN" w:val=")]}’”〉〕"/>
  <w:hdrShapeDefaults>
    <o:shapelayout v:ext="edit">
      <o:idmap v:ext="edit" data="1"/>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NTBhYmRiNTkxZWRkNTQ1ZTBjMTA4MDczZDcxZmQifQ=="/>
  </w:docVars>
  <w:rsids>
    <w:rsidRoot w:val="002A0B7E"/>
    <w:rsid w:val="001C048E"/>
    <w:rsid w:val="00212512"/>
    <w:rsid w:val="002A0B7E"/>
    <w:rsid w:val="002D72EA"/>
    <w:rsid w:val="00372D10"/>
    <w:rsid w:val="006861D0"/>
    <w:rsid w:val="00A95AB1"/>
    <w:rsid w:val="00B50535"/>
    <w:rsid w:val="00CE6DEB"/>
    <w:rsid w:val="00D66225"/>
    <w:rsid w:val="00F27676"/>
    <w:rsid w:val="00F979AE"/>
    <w:rsid w:val="01A02E91"/>
    <w:rsid w:val="03154D30"/>
    <w:rsid w:val="0521288B"/>
    <w:rsid w:val="0E2A5A05"/>
    <w:rsid w:val="12E86C90"/>
    <w:rsid w:val="18C80D5B"/>
    <w:rsid w:val="1AEF1640"/>
    <w:rsid w:val="2F6B3D97"/>
    <w:rsid w:val="39934616"/>
    <w:rsid w:val="41EF63BF"/>
    <w:rsid w:val="4BCE722B"/>
    <w:rsid w:val="4E762380"/>
    <w:rsid w:val="515B1A65"/>
    <w:rsid w:val="5D3D1B05"/>
    <w:rsid w:val="68327E89"/>
    <w:rsid w:val="6C5D26DE"/>
    <w:rsid w:val="6F7F425C"/>
    <w:rsid w:val="76BFBBCB"/>
    <w:rsid w:val="7CD540F6"/>
    <w:rsid w:val="B7F6E5CC"/>
    <w:rsid w:val="CEB5C8DF"/>
    <w:rsid w:val="D9EF63EB"/>
    <w:rsid w:val="DFDF3CF4"/>
    <w:rsid w:val="FF7B9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jc w:val="both"/>
    </w:pPr>
    <w:rPr>
      <w:rFonts w:ascii="Arial" w:hAnsi="Arial" w:eastAsia="Arial Unicode MS" w:cs="Arial Unicode MS"/>
      <w:color w:val="000000"/>
      <w:kern w:val="2"/>
      <w:sz w:val="14"/>
      <w:szCs w:val="14"/>
      <w:u w:color="000000"/>
      <w:lang w:val="en-US" w:eastAsia="zh-CN" w:bidi="ar-SA"/>
    </w:rPr>
  </w:style>
  <w:style w:type="paragraph" w:styleId="3">
    <w:name w:val="header"/>
    <w:qFormat/>
    <w:uiPriority w:val="0"/>
    <w:pPr>
      <w:widowControl w:val="0"/>
      <w:tabs>
        <w:tab w:val="center" w:pos="4153"/>
        <w:tab w:val="right" w:pos="8306"/>
      </w:tabs>
      <w:jc w:val="right"/>
    </w:pPr>
    <w:rPr>
      <w:rFonts w:ascii="Arial" w:hAnsi="Arial" w:eastAsia="Arial Unicode MS" w:cs="Arial Unicode MS"/>
      <w:color w:val="000000"/>
      <w:kern w:val="2"/>
      <w:sz w:val="14"/>
      <w:szCs w:val="14"/>
      <w:u w:color="000000"/>
      <w:lang w:val="en-US" w:eastAsia="zh-CN" w:bidi="ar-SA"/>
    </w:rPr>
  </w:style>
  <w:style w:type="character" w:styleId="6">
    <w:name w:val="Hyperlink"/>
    <w:qFormat/>
    <w:uiPriority w:val="0"/>
    <w:rPr>
      <w:u w:val="single"/>
    </w:rPr>
  </w:style>
  <w:style w:type="table" w:customStyle="1" w:styleId="7">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4762</Words>
  <Characters>4781</Characters>
  <Lines>40</Lines>
  <Paragraphs>11</Paragraphs>
  <TotalTime>1</TotalTime>
  <ScaleCrop>false</ScaleCrop>
  <LinksUpToDate>false</LinksUpToDate>
  <CharactersWithSpaces>5330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2022-10-26T15:29:00Z</dcterms:created>
  <dc:creator>Data</dc:creator>
  <cp:lastModifiedBy>白鸽追求心灵的平静</cp:lastModifiedBy>
  <dcterms:modified xsi:type="dcterms:W3CDTF">2025-05-09T03:28:11Z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4CB4A7673E3446DF8A11C76940E867DD_13</vt:lpwstr>
  </property>
  <property fmtid="{D5CDD505-2E9C-101B-9397-08002B2CF9AE}" pid="4" name="KSOTemplateDocerSaveRecord">
    <vt:lpwstr>eyJoZGlkIjoiZDg2NTBhYmRiNTkxZWRkNTQ1ZTBjMTA4MDczZDcxZmQiLCJ1c2VySWQiOiI4MjM4NzE5NjMifQ==</vt:lpwstr>
  </property>
</Properties>
</file>