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BD40B">
      <w:pPr>
        <w:jc w:val="center"/>
        <w:rPr>
          <w:rFonts w:ascii="黑体" w:hAnsi="黑体" w:eastAsia="黑体"/>
          <w:sz w:val="44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28"/>
        </w:rPr>
        <w:t>碧湾·盛世国际项目剩余工程</w:t>
      </w:r>
    </w:p>
    <w:p w14:paraId="52CE8716">
      <w:pPr>
        <w:jc w:val="center"/>
        <w:rPr>
          <w:rFonts w:ascii="黑体" w:hAnsi="黑体" w:eastAsia="黑体"/>
          <w:sz w:val="44"/>
          <w:szCs w:val="28"/>
        </w:rPr>
      </w:pPr>
      <w:r>
        <w:rPr>
          <w:rFonts w:hint="eastAsia" w:ascii="黑体" w:hAnsi="黑体" w:eastAsia="黑体"/>
          <w:sz w:val="44"/>
          <w:szCs w:val="28"/>
        </w:rPr>
        <w:t>报价函</w:t>
      </w:r>
    </w:p>
    <w:p w14:paraId="58212897">
      <w:pPr>
        <w:jc w:val="left"/>
        <w:rPr>
          <w:rFonts w:ascii="仿宋" w:hAnsi="仿宋" w:eastAsia="仿宋"/>
          <w:sz w:val="28"/>
          <w:szCs w:val="28"/>
        </w:rPr>
      </w:pPr>
    </w:p>
    <w:p w14:paraId="0B1EFB48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萍乡市碧湾房地产开发有限公司管理人（江西鸿天律师事务所）：</w:t>
      </w:r>
    </w:p>
    <w:p w14:paraId="3E9AA52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我公司已全部知悉碧湾·盛世国际项目的施工内容，并对碧湾·盛世国际项目的实际状况、瑕疵、风险全部了解。</w:t>
      </w:r>
    </w:p>
    <w:p w14:paraId="4DBE217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我公司同意在最高</w:t>
      </w:r>
      <w:r>
        <w:rPr>
          <w:rFonts w:hint="eastAsia" w:ascii="仿宋" w:hAnsi="仿宋" w:eastAsia="仿宋"/>
          <w:sz w:val="28"/>
          <w:szCs w:val="28"/>
          <w:u w:val="single"/>
        </w:rPr>
        <w:t>不超过     万元</w:t>
      </w:r>
      <w:r>
        <w:rPr>
          <w:rFonts w:hint="eastAsia" w:ascii="仿宋" w:hAnsi="仿宋" w:eastAsia="仿宋"/>
          <w:sz w:val="28"/>
          <w:szCs w:val="28"/>
        </w:rPr>
        <w:t>的范围内对碧湾·盛世国际项目剩余工程进行垫资施工，该报价为包干价。工程竣工验收后由管理人在破产清算程序中，按照房屋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元</w:t>
      </w:r>
      <w:r>
        <w:rPr>
          <w:rFonts w:hint="eastAsia" w:ascii="仿宋" w:hAnsi="仿宋" w:eastAsia="仿宋"/>
          <w:sz w:val="28"/>
          <w:szCs w:val="28"/>
        </w:rPr>
        <w:t>/平方米、人防车位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元</w:t>
      </w:r>
      <w:r>
        <w:rPr>
          <w:rFonts w:hint="eastAsia" w:ascii="仿宋" w:hAnsi="仿宋" w:eastAsia="仿宋"/>
          <w:sz w:val="28"/>
          <w:szCs w:val="28"/>
        </w:rPr>
        <w:t>/个、非人防车位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元</w:t>
      </w:r>
      <w:r>
        <w:rPr>
          <w:rFonts w:hint="eastAsia" w:ascii="仿宋" w:hAnsi="仿宋" w:eastAsia="仿宋"/>
          <w:sz w:val="28"/>
          <w:szCs w:val="28"/>
        </w:rPr>
        <w:t>/个，房屋与车位比例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的标准，以实物抵债的方式向我公司支付工程款。</w:t>
      </w:r>
    </w:p>
    <w:p w14:paraId="7DC7D67C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 w14:paraId="767C4C0E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 w14:paraId="197E9C6A">
      <w:pPr>
        <w:ind w:right="1120" w:firstLine="5320" w:firstLineChars="19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报价人：               </w:t>
      </w:r>
    </w:p>
    <w:p w14:paraId="29435491"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</w:p>
    <w:p w14:paraId="0FD30313"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FB"/>
    <w:rsid w:val="000525ED"/>
    <w:rsid w:val="000933F3"/>
    <w:rsid w:val="000C2AB6"/>
    <w:rsid w:val="00144EFA"/>
    <w:rsid w:val="001459AB"/>
    <w:rsid w:val="0014773F"/>
    <w:rsid w:val="001F3E4A"/>
    <w:rsid w:val="00292FFB"/>
    <w:rsid w:val="002A0CC5"/>
    <w:rsid w:val="00351F47"/>
    <w:rsid w:val="004D6900"/>
    <w:rsid w:val="00500716"/>
    <w:rsid w:val="00532D9B"/>
    <w:rsid w:val="0053681E"/>
    <w:rsid w:val="0056241B"/>
    <w:rsid w:val="00990DFF"/>
    <w:rsid w:val="009F7AAC"/>
    <w:rsid w:val="00B32C65"/>
    <w:rsid w:val="00BB00FD"/>
    <w:rsid w:val="00C16464"/>
    <w:rsid w:val="00CC7BB7"/>
    <w:rsid w:val="00D50A3D"/>
    <w:rsid w:val="00DC488B"/>
    <w:rsid w:val="00EC017B"/>
    <w:rsid w:val="59F6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225</Characters>
  <Lines>8</Lines>
  <Paragraphs>7</Paragraphs>
  <TotalTime>13</TotalTime>
  <ScaleCrop>false</ScaleCrop>
  <LinksUpToDate>false</LinksUpToDate>
  <CharactersWithSpaces>267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2025-04-16T13:47:00Z</dcterms:created>
  <dc:creator>雍富舜</dc:creator>
  <cp:lastModifiedBy>吃太胖会被杀掉</cp:lastModifiedBy>
  <dcterms:modified xsi:type="dcterms:W3CDTF">2025-05-16T07:04:05Z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C888BC1DE2464F68A330A7CCF1F58711_13</vt:lpwstr>
  </property>
</Properties>
</file>