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1257B9">
      <w:pPr>
        <w:widowControl/>
        <w:shd w:val="clear" w:color="auto" w:fill="FFFFFF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val="en-US" w:eastAsia="zh-CN"/>
        </w:rPr>
        <w:t>福安市灿鑫工贸有限公司破产清算案</w:t>
      </w:r>
    </w:p>
    <w:p w14:paraId="206EC232">
      <w:pPr>
        <w:widowControl/>
        <w:shd w:val="clear" w:color="auto" w:fill="FFFFFF"/>
        <w:jc w:val="center"/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z w:val="36"/>
          <w:szCs w:val="36"/>
          <w:lang w:val="en-US" w:eastAsia="zh-CN"/>
        </w:rPr>
        <w:t>当事人送达地址确认书</w:t>
      </w:r>
    </w:p>
    <w:tbl>
      <w:tblPr>
        <w:tblStyle w:val="4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656"/>
        <w:gridCol w:w="1389"/>
        <w:gridCol w:w="1343"/>
        <w:gridCol w:w="912"/>
        <w:gridCol w:w="258"/>
        <w:gridCol w:w="907"/>
        <w:gridCol w:w="2251"/>
      </w:tblGrid>
      <w:tr w14:paraId="51D94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824" w:type="dxa"/>
          </w:tcPr>
          <w:p w14:paraId="3EA0C3CF">
            <w:pPr>
              <w:pStyle w:val="2"/>
              <w:spacing w:line="280" w:lineRule="exact"/>
              <w:jc w:val="center"/>
              <w:rPr>
                <w:rFonts w:hint="default"/>
                <w:b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</w:t>
            </w:r>
          </w:p>
        </w:tc>
        <w:tc>
          <w:tcPr>
            <w:tcW w:w="8716" w:type="dxa"/>
            <w:gridSpan w:val="7"/>
            <w:vAlign w:val="center"/>
          </w:tcPr>
          <w:p w14:paraId="67505F65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AFB8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</w:trPr>
        <w:tc>
          <w:tcPr>
            <w:tcW w:w="824" w:type="dxa"/>
          </w:tcPr>
          <w:p w14:paraId="3038805C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5DC8170D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02C17DC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2B8FC27E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71453C3F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4EA358D2">
            <w:pPr>
              <w:pStyle w:val="2"/>
              <w:spacing w:line="28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</w:p>
          <w:p w14:paraId="17CABF29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告</w:t>
            </w:r>
          </w:p>
          <w:p w14:paraId="1CDC4758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知</w:t>
            </w:r>
          </w:p>
          <w:p w14:paraId="57FB1B4F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事</w:t>
            </w:r>
          </w:p>
          <w:p w14:paraId="1DE67EB7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项</w:t>
            </w:r>
          </w:p>
        </w:tc>
        <w:tc>
          <w:tcPr>
            <w:tcW w:w="8716" w:type="dxa"/>
            <w:gridSpan w:val="7"/>
          </w:tcPr>
          <w:p w14:paraId="4DC8D924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1.依照《最高人民法院关于推进破产案件依法高效审理的意见》第3条规定，管理人在接管债务人财产、接受债权申报等执行职务过程中，应当要求债务人、债权人及其他利害关系人书面确认送达地址、电子送达方式及法律后果。有关送达规则，参照适用《最高人民法院关于进一步加强民事送达工作的若干意见》的规定。</w:t>
            </w:r>
          </w:p>
          <w:p w14:paraId="4090C6F5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2.依照《最高人民法院关于推进破产案件依法高效审理的意见》第1条第2款规定，对于企业破产法及相关司法解释规定需要通知或者告知的事项，人民法院、管理人可以采用电话、短信、传真、电子邮件、即时通信、通讯群组等能够确认其收悉的简便方式通知或者告知债权人、债务人及其他利害关系人。</w:t>
            </w:r>
          </w:p>
          <w:p w14:paraId="3A99A4B4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3.为便于债权人及时接收管理人、人民法院送达的各类文书，保证破产程序顺利进行，当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事人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应当如实提供确切的送达地址及联系方式等内容；受送达人确认的送达地址、送达联系方式系其委托诉讼代理人的地址或联系方式的，应当同时提供其本人或其他指定代收人的送达地址、送达联系方式。</w:t>
            </w:r>
          </w:p>
          <w:p w14:paraId="500961A0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4.确认的地址及联系方式适用于本案各个破产程序，包括：破产清算、和解、重整（含预重整）、衍生诉讼（一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审、二审、执行程序）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以及同期与破产事务相关的其他事项。</w:t>
            </w:r>
          </w:p>
          <w:p w14:paraId="28E01554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5.破产案件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审理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期间如果上述内容有变更，应及时告知管理人变更后的内容。</w:t>
            </w:r>
          </w:p>
          <w:p w14:paraId="50541F4B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6.如果提供的送达地址不确切，或不及时告知变更后的送达地址，导致相关文书经邮寄无法送达或未及时送达的，自文书、材料等退回之日为送达之日。</w:t>
            </w:r>
          </w:p>
          <w:p w14:paraId="356653DB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7.经受送达人同意，管理人、人民法院可以采用能够确认其收悉的电子方式送达相关法律文书，送达信息到达受送达人特定系统的日期为送达日期。</w:t>
            </w:r>
          </w:p>
        </w:tc>
      </w:tr>
      <w:tr w14:paraId="1221A5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0" w:hRule="atLeast"/>
        </w:trPr>
        <w:tc>
          <w:tcPr>
            <w:tcW w:w="824" w:type="dxa"/>
            <w:vMerge w:val="restart"/>
          </w:tcPr>
          <w:p w14:paraId="11BE5B75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34A33E1A">
            <w:pPr>
              <w:pStyle w:val="2"/>
              <w:spacing w:line="280" w:lineRule="exact"/>
              <w:rPr>
                <w:rFonts w:hint="default"/>
              </w:rPr>
            </w:pPr>
          </w:p>
          <w:p w14:paraId="433BAFF8">
            <w:pPr>
              <w:pStyle w:val="2"/>
              <w:spacing w:line="280" w:lineRule="exact"/>
              <w:rPr>
                <w:rFonts w:hint="default"/>
              </w:rPr>
            </w:pPr>
          </w:p>
          <w:p w14:paraId="0B5CF6E1">
            <w:pPr>
              <w:pStyle w:val="2"/>
              <w:spacing w:line="280" w:lineRule="exact"/>
              <w:rPr>
                <w:rFonts w:hint="default"/>
              </w:rPr>
            </w:pPr>
          </w:p>
          <w:p w14:paraId="1E1C6DA0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送</w:t>
            </w:r>
          </w:p>
          <w:p w14:paraId="15C1F258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</w:t>
            </w:r>
          </w:p>
          <w:p w14:paraId="083BE214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地</w:t>
            </w:r>
          </w:p>
          <w:p w14:paraId="67599247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址</w:t>
            </w:r>
          </w:p>
          <w:p w14:paraId="69AE6132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及</w:t>
            </w:r>
          </w:p>
          <w:p w14:paraId="5A75A097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方</w:t>
            </w:r>
          </w:p>
          <w:p w14:paraId="0BB6A202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式</w:t>
            </w:r>
          </w:p>
        </w:tc>
        <w:tc>
          <w:tcPr>
            <w:tcW w:w="1656" w:type="dxa"/>
          </w:tcPr>
          <w:p w14:paraId="30215A61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指定签收人</w:t>
            </w:r>
          </w:p>
        </w:tc>
        <w:tc>
          <w:tcPr>
            <w:tcW w:w="2732" w:type="dxa"/>
            <w:gridSpan w:val="2"/>
          </w:tcPr>
          <w:p w14:paraId="0BDD1BF8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70" w:type="dxa"/>
            <w:gridSpan w:val="2"/>
          </w:tcPr>
          <w:p w14:paraId="3D11258F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联系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3158" w:type="dxa"/>
            <w:gridSpan w:val="2"/>
          </w:tcPr>
          <w:p w14:paraId="64E76440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753EAF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824" w:type="dxa"/>
            <w:vMerge w:val="continue"/>
          </w:tcPr>
          <w:p w14:paraId="567DEB74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</w:tcPr>
          <w:p w14:paraId="0B692DA6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证件类型</w:t>
            </w:r>
          </w:p>
        </w:tc>
        <w:tc>
          <w:tcPr>
            <w:tcW w:w="1389" w:type="dxa"/>
          </w:tcPr>
          <w:p w14:paraId="04B95E46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343" w:type="dxa"/>
          </w:tcPr>
          <w:p w14:paraId="27A8CCB3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证件号码</w:t>
            </w:r>
          </w:p>
        </w:tc>
        <w:tc>
          <w:tcPr>
            <w:tcW w:w="4328" w:type="dxa"/>
            <w:gridSpan w:val="4"/>
          </w:tcPr>
          <w:p w14:paraId="2B4A1030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54FDB2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</w:trPr>
        <w:tc>
          <w:tcPr>
            <w:tcW w:w="824" w:type="dxa"/>
            <w:vMerge w:val="continue"/>
          </w:tcPr>
          <w:p w14:paraId="1E5CB9A9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Align w:val="center"/>
          </w:tcPr>
          <w:p w14:paraId="7EE806D0">
            <w:pPr>
              <w:pStyle w:val="2"/>
              <w:spacing w:line="280" w:lineRule="exact"/>
              <w:jc w:val="center"/>
              <w:rPr>
                <w:rFonts w:hint="default" w:eastAsiaTheme="minorEastAsia"/>
              </w:rPr>
            </w:pPr>
            <w:r>
              <w:rPr>
                <w:rFonts w:asciiTheme="minorEastAsia" w:hAnsiTheme="minorEastAsia" w:eastAsiaTheme="minorEastAsia" w:cstheme="minorEastAsia"/>
                <w:sz w:val="21"/>
                <w:szCs w:val="21"/>
              </w:rPr>
              <w:t>确认送达地址</w:t>
            </w:r>
          </w:p>
        </w:tc>
        <w:tc>
          <w:tcPr>
            <w:tcW w:w="7060" w:type="dxa"/>
            <w:gridSpan w:val="6"/>
          </w:tcPr>
          <w:p w14:paraId="07E6E7F6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317FA6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824" w:type="dxa"/>
            <w:vMerge w:val="continue"/>
          </w:tcPr>
          <w:p w14:paraId="14335067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Merge w:val="restart"/>
          </w:tcPr>
          <w:p w14:paraId="36CD5A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snapToGrid/>
              <w:spacing w:line="240" w:lineRule="exact"/>
              <w:jc w:val="both"/>
              <w:textAlignment w:val="auto"/>
              <w:rPr>
                <w:rFonts w:hint="default"/>
                <w:b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相关事项通知、告知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及法律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文书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电子送达方式</w:t>
            </w: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  <w:lang w:eastAsia="zh-CN"/>
              </w:rPr>
              <w:t>依法</w:t>
            </w:r>
            <w:r>
              <w:rPr>
                <w:rFonts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至少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选择其中一种</w:t>
            </w:r>
            <w:r>
              <w:rPr>
                <w:rFonts w:hint="eastAsia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  <w:lang w:eastAsia="zh-CN"/>
              </w:rPr>
              <w:t>，默认为手机号码</w:t>
            </w:r>
            <w:r>
              <w:rPr>
                <w:rFonts w:hint="default" w:asciiTheme="minorEastAsia" w:hAnsiTheme="minorEastAsia" w:eastAsiaTheme="minorEastAsia" w:cstheme="minorEastAsia"/>
                <w:b/>
                <w:kern w:val="2"/>
                <w:sz w:val="21"/>
                <w:szCs w:val="21"/>
                <w:u w:val="single"/>
              </w:rPr>
              <w:t>）</w:t>
            </w:r>
          </w:p>
        </w:tc>
        <w:tc>
          <w:tcPr>
            <w:tcW w:w="3644" w:type="dxa"/>
            <w:gridSpan w:val="3"/>
            <w:vMerge w:val="restart"/>
          </w:tcPr>
          <w:p w14:paraId="5C2192C3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手机号码：</w:t>
            </w:r>
          </w:p>
          <w:p w14:paraId="7B364114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bookmarkStart w:id="1" w:name="_GoBack"/>
            <w:bookmarkEnd w:id="1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微信号码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4BE8DC1F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QQ号码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群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：</w:t>
            </w:r>
          </w:p>
          <w:p w14:paraId="4D5D0C82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0" w:name="Check5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bookmarkEnd w:id="0"/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电子邮件地址：</w:t>
            </w:r>
          </w:p>
        </w:tc>
        <w:tc>
          <w:tcPr>
            <w:tcW w:w="3416" w:type="dxa"/>
            <w:gridSpan w:val="3"/>
          </w:tcPr>
          <w:p w14:paraId="10C6D45E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送达地址及联系方式是否需要保密</w:t>
            </w:r>
          </w:p>
          <w:p w14:paraId="1B3C30E9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是；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instrText xml:space="preserve"> FORMCHECKBOX </w:instrTex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fldChar w:fldCharType="end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否。</w:t>
            </w:r>
          </w:p>
        </w:tc>
      </w:tr>
      <w:tr w14:paraId="790AA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824" w:type="dxa"/>
            <w:vMerge w:val="continue"/>
          </w:tcPr>
          <w:p w14:paraId="53E2E746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  <w:vMerge w:val="continue"/>
          </w:tcPr>
          <w:p w14:paraId="27732E8C">
            <w:pPr>
              <w:spacing w:line="280" w:lineRule="exact"/>
              <w:jc w:val="both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3644" w:type="dxa"/>
            <w:gridSpan w:val="3"/>
            <w:vMerge w:val="continue"/>
          </w:tcPr>
          <w:p w14:paraId="72DEDE26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165" w:type="dxa"/>
            <w:gridSpan w:val="2"/>
            <w:vAlign w:val="center"/>
          </w:tcPr>
          <w:p w14:paraId="57DB9217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2251" w:type="dxa"/>
          </w:tcPr>
          <w:p w14:paraId="7595306C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6F71CC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0" w:hRule="atLeast"/>
        </w:trPr>
        <w:tc>
          <w:tcPr>
            <w:tcW w:w="824" w:type="dxa"/>
            <w:vMerge w:val="continue"/>
          </w:tcPr>
          <w:p w14:paraId="4B83958E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  <w:tc>
          <w:tcPr>
            <w:tcW w:w="1656" w:type="dxa"/>
          </w:tcPr>
          <w:p w14:paraId="609E1E79">
            <w:pPr>
              <w:spacing w:line="280" w:lineRule="exact"/>
              <w:jc w:val="both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其他送达地址和送达方式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1"/>
                <w:szCs w:val="21"/>
              </w:rPr>
              <w:t>根据上述告知事项第3条的规定填写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/>
                <w:sz w:val="21"/>
                <w:szCs w:val="21"/>
              </w:rPr>
              <w:t>）</w:t>
            </w:r>
          </w:p>
        </w:tc>
        <w:tc>
          <w:tcPr>
            <w:tcW w:w="7060" w:type="dxa"/>
            <w:gridSpan w:val="6"/>
          </w:tcPr>
          <w:p w14:paraId="6DD20C0D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 w14:paraId="45AD55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824" w:type="dxa"/>
          </w:tcPr>
          <w:p w14:paraId="7A11C7B5">
            <w:pPr>
              <w:spacing w:line="280" w:lineRule="exact"/>
              <w:jc w:val="center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  <w:p w14:paraId="27287C65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</w:t>
            </w:r>
          </w:p>
          <w:p w14:paraId="17AAA428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达人确认</w:t>
            </w:r>
          </w:p>
        </w:tc>
        <w:tc>
          <w:tcPr>
            <w:tcW w:w="8716" w:type="dxa"/>
            <w:gridSpan w:val="7"/>
          </w:tcPr>
          <w:p w14:paraId="2DABDC9D">
            <w:pPr>
              <w:spacing w:line="280" w:lineRule="exact"/>
              <w:ind w:firstLine="420" w:firstLineChars="200"/>
              <w:jc w:val="left"/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我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已清楚知晓本确认书的告知事项，保证所确认的各项内容准确有效，并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同意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人民法院、管理人采用上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述确定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方式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及管理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人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后续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因工作需要建立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的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通讯群组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采用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电子通知、告知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相关事项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及送达法律文书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</w:rPr>
              <w:t>。上</w:t>
            </w:r>
            <w:r>
              <w:rPr>
                <w:rFonts w:asciiTheme="minorEastAsia" w:hAnsiTheme="minorEastAsia" w:eastAsiaTheme="minorEastAsia" w:cstheme="minorEastAsia"/>
                <w:kern w:val="0"/>
                <w:sz w:val="21"/>
                <w:szCs w:val="21"/>
              </w:rPr>
              <w:t>述信息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如有变更，将及时书面通知管理人，否则将自行承担未接收破产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事项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通知、</w:t>
            </w:r>
            <w:r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  <w:t>告知或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>无法送达产生的法律后果。</w:t>
            </w:r>
          </w:p>
          <w:p w14:paraId="2BC72C0E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受送达人（签名或者盖章）：</w:t>
            </w:r>
          </w:p>
          <w:p w14:paraId="53059B8B">
            <w:pPr>
              <w:spacing w:line="280" w:lineRule="exact"/>
              <w:ind w:firstLine="435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  <w:t xml:space="preserve">                                                           年    月     日</w:t>
            </w:r>
          </w:p>
        </w:tc>
      </w:tr>
      <w:tr w14:paraId="474BC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824" w:type="dxa"/>
          </w:tcPr>
          <w:p w14:paraId="2FB46D80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b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备</w:t>
            </w:r>
          </w:p>
          <w:p w14:paraId="5D4C0612">
            <w:pPr>
              <w:pStyle w:val="2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 w:cstheme="minorEastAsia"/>
                <w:b/>
                <w:sz w:val="21"/>
                <w:szCs w:val="21"/>
              </w:rPr>
              <w:t>注</w:t>
            </w:r>
          </w:p>
        </w:tc>
        <w:tc>
          <w:tcPr>
            <w:tcW w:w="8716" w:type="dxa"/>
            <w:gridSpan w:val="7"/>
          </w:tcPr>
          <w:p w14:paraId="768513F9">
            <w:pPr>
              <w:spacing w:line="280" w:lineRule="exact"/>
              <w:rPr>
                <w:rFonts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</w:tbl>
    <w:p w14:paraId="2C4113E4">
      <w:pPr>
        <w:autoSpaceDE w:val="0"/>
        <w:autoSpaceDN w:val="0"/>
        <w:adjustRightInd w:val="0"/>
        <w:spacing w:line="340" w:lineRule="exact"/>
        <w:jc w:val="left"/>
      </w:pPr>
    </w:p>
    <w:sectPr>
      <w:pgSz w:w="11906" w:h="16838"/>
      <w:pgMar w:top="1191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BlNjUyZWZjYTQ1ZDU0MmYzYWQ1ZTg2NWZlMWIyYzkifQ=="/>
  </w:docVars>
  <w:rsids>
    <w:rsidRoot w:val="00F73AB2"/>
    <w:rsid w:val="001841C1"/>
    <w:rsid w:val="002C40B9"/>
    <w:rsid w:val="00334A4B"/>
    <w:rsid w:val="004D2547"/>
    <w:rsid w:val="00591BC3"/>
    <w:rsid w:val="005D1F2E"/>
    <w:rsid w:val="00644AFE"/>
    <w:rsid w:val="0074226A"/>
    <w:rsid w:val="00761C85"/>
    <w:rsid w:val="008631FB"/>
    <w:rsid w:val="0089646E"/>
    <w:rsid w:val="008F51E3"/>
    <w:rsid w:val="009668F0"/>
    <w:rsid w:val="00967313"/>
    <w:rsid w:val="00A34F57"/>
    <w:rsid w:val="00A536B7"/>
    <w:rsid w:val="00AC57C7"/>
    <w:rsid w:val="00B4715D"/>
    <w:rsid w:val="00C369EB"/>
    <w:rsid w:val="00C61915"/>
    <w:rsid w:val="00CD7A6F"/>
    <w:rsid w:val="00ED0B23"/>
    <w:rsid w:val="00F36B19"/>
    <w:rsid w:val="00F73AB2"/>
    <w:rsid w:val="00F83270"/>
    <w:rsid w:val="00FF6B03"/>
    <w:rsid w:val="12A926AA"/>
    <w:rsid w:val="21971726"/>
    <w:rsid w:val="39897843"/>
    <w:rsid w:val="534C0D27"/>
    <w:rsid w:val="71AC6631"/>
    <w:rsid w:val="F4D6E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方正仿宋_GBK" w:hAnsi="方正仿宋_GBK" w:eastAsia="方正仿宋_GBK" w:cs="Times New Roman"/>
      <w:color w:val="000000"/>
      <w:kern w:val="0"/>
      <w:sz w:val="24"/>
      <w:szCs w:val="22"/>
      <w:lang w:val="en-US" w:eastAsia="zh-CN" w:bidi="ar-SA"/>
    </w:rPr>
  </w:style>
  <w:style w:type="paragraph" w:styleId="3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customStyle="1" w:styleId="6">
    <w:name w:val="批注框文本 字符"/>
    <w:basedOn w:val="5"/>
    <w:link w:val="3"/>
    <w:semiHidden/>
    <w:qFormat/>
    <w:uiPriority w:val="99"/>
    <w:rPr>
      <w:rFonts w:ascii="Calibri" w:hAnsi="Calibri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home\admin-fy\D:\Users\Lu\Documents\&#27861;&#24459;&#27861;&#35268;&#21450;&#35268;&#31456;\&#27665;&#20107;&#35785;&#35772;&#31243;&#24207;\&#36865;&#36798;\&#22320;&#22336;&#30830;&#35748;&#20070;&#27169;&#26495;&#65288;2020.03&#12289;&#20381;&#30465;&#38498;&#20462;&#25913;&#29256;&#65289;&#8212;&#8212;&#30446;&#21069;&#36866;&#29992;&#30340;&#29256;&#26412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地址确认书模板（2020.03、依省院修改版）——目前适用的版本.dotx</Template>
  <Company>ITSK</Company>
  <Pages>1</Pages>
  <Words>1014</Words>
  <Characters>1022</Characters>
  <Lines>9</Lines>
  <Paragraphs>2</Paragraphs>
  <TotalTime>111</TotalTime>
  <ScaleCrop>false</ScaleCrop>
  <LinksUpToDate>false</LinksUpToDate>
  <CharactersWithSpaces>1090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2023-05-30T08:53:00Z</dcterms:created>
  <dc:creator>NTKO</dc:creator>
  <cp:lastModifiedBy>35869</cp:lastModifiedBy>
  <cp:lastPrinted>2023-05-30T10:43:00Z</cp:lastPrinted>
  <dcterms:modified xsi:type="dcterms:W3CDTF">2025-05-29T12:11:51Z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50BCB69E0CB448829E4CCF66C5075A83_13</vt:lpwstr>
  </property>
  <property fmtid="{D5CDD505-2E9C-101B-9397-08002B2CF9AE}" pid="4" name="KSOTemplateDocerSaveRecord">
    <vt:lpwstr>eyJoZGlkIjoiNjQ2NjgyM2YxZGM1NGU0Y2VmMzJmODE3MTM5NzI1ZmQiLCJ1c2VySWQiOiIyNjE3NzA5ODkifQ==</vt:lpwstr>
  </property>
</Properties>
</file>