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FA524">
      <w:pPr>
        <w:pStyle w:val="3"/>
        <w:widowControl/>
        <w:shd w:val="clear" w:color="auto" w:fill="FFFFFF"/>
        <w:spacing w:before="0" w:beforeAutospacing="0" w:after="171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附件4：</w:t>
      </w:r>
    </w:p>
    <w:p w14:paraId="5A39F061">
      <w:pPr>
        <w:pStyle w:val="3"/>
        <w:widowControl/>
        <w:shd w:val="clear" w:color="auto" w:fill="FFFFFF"/>
        <w:spacing w:before="0" w:beforeAutospacing="0" w:after="137" w:afterAutospacing="0" w:line="560" w:lineRule="exact"/>
        <w:ind w:left="-420" w:leftChars="-200" w:right="-512" w:rightChars="-244"/>
        <w:jc w:val="center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保密承诺函</w:t>
      </w:r>
    </w:p>
    <w:p w14:paraId="3740B5F5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致：成都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华荣市场经营管理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有限公司预重整管理人</w:t>
      </w:r>
    </w:p>
    <w:p w14:paraId="69170276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鉴于我方拟参与成都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华荣市场经营管理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有限公司（以下简称“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公司”）预重整案投资人招募，将接触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公司的相关保密信息，为保护披露方的商业利益，我方特作保密承诺如下：</w:t>
      </w:r>
    </w:p>
    <w:p w14:paraId="03168C77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62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1. 保密信息</w:t>
      </w:r>
    </w:p>
    <w:p w14:paraId="77A34A62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1.1保密信息的范围</w:t>
      </w:r>
    </w:p>
    <w:p w14:paraId="3163CCB7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本承诺中的保密信息是指贵方向我方、我方代理人或顾问提供的，有关贵方或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公司的尚未对外公开披露的有关信息（以下简称“保密信息”），包括但不限于以下保密信息：</w:t>
      </w:r>
    </w:p>
    <w:p w14:paraId="009669AF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1.1.1洽谈过程中获得的信息，我方在合作洽谈及业务开展过程中所获知的相关保密信息；</w:t>
      </w:r>
    </w:p>
    <w:p w14:paraId="7FB9518D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1.1.2尽职调査过程中获得的信息，我方在尽职调查过程中所获知的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公司资产、负债等有关保密信息；</w:t>
      </w:r>
    </w:p>
    <w:p w14:paraId="36BB2A61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1.1.3交易信息，与项目进展、签署、执行过程中形成的交易结构、交易模式、交易文件相关的法律、商务信息；</w:t>
      </w:r>
    </w:p>
    <w:p w14:paraId="541A1465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1.1.4其他保密信息，我方获得的其他与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公司相关的保密信息。</w:t>
      </w:r>
    </w:p>
    <w:p w14:paraId="4D373F7D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1.2保密信息载体</w:t>
      </w:r>
    </w:p>
    <w:p w14:paraId="17A9D219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保密信息载体是指记录、传递保密信息的无形介质和储存保密信息的有形物品，包括但不限于书面文件、电子文档、磁盘、CD、电子信息数据等。</w:t>
      </w:r>
    </w:p>
    <w:p w14:paraId="71976826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1.3复制件</w:t>
      </w:r>
    </w:p>
    <w:p w14:paraId="64D963E4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复制件是指保密信息或保密信息载体的复制，包括任何文件、电子文档、注释、摘要、分析，或以任何其他方法再现的保密信息。</w:t>
      </w:r>
    </w:p>
    <w:p w14:paraId="4A961B6F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62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2. 非保密信息</w:t>
      </w:r>
    </w:p>
    <w:p w14:paraId="62FF838E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下述各项信息不属于保密信息：</w:t>
      </w:r>
    </w:p>
    <w:p w14:paraId="03E2D24B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2.1已公开发表或非因我方违约，已为公众知悉的保密信息；</w:t>
      </w:r>
    </w:p>
    <w:p w14:paraId="5F285E94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2.2贵方书面同意公开的保密信息；</w:t>
      </w:r>
    </w:p>
    <w:p w14:paraId="1236BB1A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2.3我方从第三方处合法、正当地取得的保密信息，且根据我方所知该第三方对该等保密信息不承担保密义务；</w:t>
      </w:r>
    </w:p>
    <w:p w14:paraId="706748CE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2.4在贵方向我方披露保密信息以前，我方已通过合法渠道获知的保密信息。</w:t>
      </w:r>
    </w:p>
    <w:p w14:paraId="17F97D33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62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3. 保密信息所有权</w:t>
      </w:r>
    </w:p>
    <w:p w14:paraId="17AA1C66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保密信息的所有权归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公司或贵方所有，我方不享有上述保密信息的所有权、排他独占使用权、再许可使用权。</w:t>
      </w:r>
    </w:p>
    <w:p w14:paraId="16E78EBB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62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4.接触保密信息的人员范围</w:t>
      </w:r>
    </w:p>
    <w:p w14:paraId="6D69DD8C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我方承诺接触保密信息的人员为我方直接参与该项目的相关人员、我方为该项目聘请的相应专业顾问（如有）及协助我方完成交易的其他相关方（如有），我方承诺已与前述人员签署保密协议，要求其承担本承诺函约定的保密义务，我方承诺对前述人员违反保密义务所应承担的责任承担连带责任。</w:t>
      </w:r>
    </w:p>
    <w:p w14:paraId="046076D0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62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5.保密义务及期限</w:t>
      </w:r>
    </w:p>
    <w:p w14:paraId="5D2D9422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5.1釆取必要的保密措施的义务</w:t>
      </w:r>
    </w:p>
    <w:p w14:paraId="0F2EDFE6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我方承诺将釆取合理保密措施，妥善保管保密信息。</w:t>
      </w:r>
    </w:p>
    <w:p w14:paraId="6E7B0110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我方承诺以向贵方缴纳的报名保证金人民币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200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  <w:t>万（大写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lang w:val="en-US" w:eastAsia="zh-CN"/>
        </w:rPr>
        <w:t>贰佰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  <w:t>万元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整）作为保密保证金，我方如有违反保密义务行为，完全同意贵方对该保证金的处理方案。</w:t>
      </w:r>
    </w:p>
    <w:p w14:paraId="6C5245DA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5.2对外披露的许可义务</w:t>
      </w:r>
    </w:p>
    <w:p w14:paraId="30EA3AF4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未经贵方的书面许可，我方承诺不以任何方式将保密信息披露给任何第4条人员范围之外的第三方，或许可任何该第三方使用上述保密信息。</w:t>
      </w:r>
    </w:p>
    <w:p w14:paraId="61454B03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5.3保密期限</w:t>
      </w:r>
    </w:p>
    <w:p w14:paraId="1B65DCCA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自本保密承诺函盖章之日起至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公司破产程序终结之日止。</w:t>
      </w:r>
    </w:p>
    <w:p w14:paraId="63522DB9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62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6.保密义务的例外情形</w:t>
      </w:r>
    </w:p>
    <w:p w14:paraId="7D6F2D9C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根据法律、法规规定或司法机关、监管机构的要求，我方可披露相应的保密信息，此时我方的披露不视为违反保密义务。</w:t>
      </w:r>
    </w:p>
    <w:p w14:paraId="0ADD30A0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62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7.费用承担</w:t>
      </w:r>
    </w:p>
    <w:p w14:paraId="3C55D613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我方履行本承诺函所发生的所有费用均由我方自行承担。</w:t>
      </w:r>
    </w:p>
    <w:p w14:paraId="28D78264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62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8.损失赔偿</w:t>
      </w:r>
    </w:p>
    <w:p w14:paraId="54491F7D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如我方违反本保密承诺函，贵方有权没收我方缴纳的保证金。如我方已缴纳的保证金不足以弥补给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  <w:lang w:val="en-US" w:eastAsia="zh-CN"/>
        </w:rPr>
        <w:t>华荣</w:t>
      </w: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公司或贵方造成损失的，贵方在没收保证金后仍有权继续向我方追偿，该损失包括但不限于：实际损失及其他因我方擅自使用、披露或许可他人使用上述保密信息而产生的损失、法院诉讼的费用、合理的律师费和其他费用等。</w:t>
      </w:r>
    </w:p>
    <w:p w14:paraId="1D70A24C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62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9.争议解决</w:t>
      </w:r>
    </w:p>
    <w:p w14:paraId="194506E8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因本承诺函引起或与本承诺有关的一切争议，各方均应友好协商解决；如果不能解决的，任何一方均有权向该项目所在地的人民法院提起诉讼。</w:t>
      </w:r>
    </w:p>
    <w:p w14:paraId="6F563CFE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62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pacing w:val="5"/>
          <w:kern w:val="2"/>
          <w:sz w:val="28"/>
          <w:szCs w:val="28"/>
          <w:shd w:val="clear" w:color="auto" w:fill="FFFFFF"/>
        </w:rPr>
        <w:t>10.其他约定</w:t>
      </w:r>
    </w:p>
    <w:p w14:paraId="002D4C50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10.1本承诺经我方盖章之日起生效。</w:t>
      </w:r>
    </w:p>
    <w:p w14:paraId="08FE9923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559" w:firstLineChars="193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10.2我方所做岀的承诺，不受相关协议是否签订、解除、目的实现等情况的影响。我方所做出的承诺具有不可撤销性，不能撤回、变更且不能声明作废。</w:t>
      </w:r>
    </w:p>
    <w:p w14:paraId="5B7B281B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3999" w:firstLineChars="1379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承诺人（签章）：</w:t>
      </w:r>
    </w:p>
    <w:p w14:paraId="618BA1BE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3999" w:firstLineChars="1379"/>
        <w:textAlignment w:val="baseline"/>
        <w:rPr>
          <w:rFonts w:hint="eastAsia" w:ascii="方正仿宋_GB2312" w:hAnsi="方正仿宋_GB2312" w:eastAsia="方正仿宋_GB2312" w:cs="方正仿宋_GB2312"/>
          <w:spacing w:val="5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法定代表人或授权代表（签字）：</w:t>
      </w:r>
    </w:p>
    <w:p w14:paraId="00063C13">
      <w:pPr>
        <w:pStyle w:val="3"/>
        <w:widowControl/>
        <w:shd w:val="clear" w:color="auto" w:fill="FFFFFF"/>
        <w:spacing w:before="0" w:beforeAutospacing="0" w:after="103" w:afterAutospacing="0" w:line="560" w:lineRule="exact"/>
        <w:ind w:left="-420" w:leftChars="-200" w:right="-512" w:rightChars="-244" w:firstLine="3999" w:firstLineChars="1379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8"/>
          <w:szCs w:val="28"/>
          <w:shd w:val="clear" w:color="auto" w:fill="FFFFFF"/>
        </w:rPr>
        <w:t>签署时间：    年    月    日</w:t>
      </w:r>
    </w:p>
    <w:p w14:paraId="26DED8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B4FFE9-ED6A-4B3D-B169-8A2B425870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9E2D3C6-0E7D-4C2A-94A1-E542824B3F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F1D61"/>
    <w:rsid w:val="5B8F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2025-06-24T11:24:00Z</dcterms:created>
  <dc:creator>WPS_1644637429</dc:creator>
  <cp:lastModifiedBy>WPS_1644637429</cp:lastModifiedBy>
  <dcterms:modified xsi:type="dcterms:W3CDTF">2025-06-24T11:25:19Z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4E922E78DF354583A1AC856B28D4D921_11</vt:lpwstr>
  </property>
  <property fmtid="{D5CDD505-2E9C-101B-9397-08002B2CF9AE}" pid="4" name="KSOTemplateDocerSaveRecord">
    <vt:lpwstr>eyJoZGlkIjoiZWU1NDI4OWM3MWIxZDI3M2JkM2VmYTJmM2I3N2M3OWMiLCJ1c2VySWQiOiIxMzI0NDAzODI3In0=</vt:lpwstr>
  </property>
</Properties>
</file>