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B75A" w14:textId="77777777" w:rsidR="00E93A9F" w:rsidRPr="00E93A9F" w:rsidRDefault="00E93A9F" w:rsidP="00E93A9F">
      <w:pPr>
        <w:pageBreakBefore/>
        <w:outlineLvl w:val="2"/>
        <w:rPr>
          <w:rFonts w:ascii="仿宋" w:eastAsia="仿宋" w:hAnsi="仿宋" w:cs="Times New Roman"/>
          <w:b/>
          <w:bCs/>
          <w:sz w:val="24"/>
          <w:szCs w:val="24"/>
        </w:rPr>
      </w:pPr>
      <w:bookmarkStart w:id="0" w:name="_Hlk183717655"/>
      <w:r w:rsidRPr="00E93A9F">
        <w:rPr>
          <w:rFonts w:ascii="仿宋" w:eastAsia="仿宋" w:hAnsi="仿宋" w:cs="Times New Roman" w:hint="eastAsia"/>
          <w:b/>
          <w:bCs/>
          <w:sz w:val="24"/>
          <w:szCs w:val="24"/>
        </w:rPr>
        <w:t>附件</w:t>
      </w:r>
      <w:r w:rsidRPr="00E93A9F">
        <w:rPr>
          <w:rFonts w:ascii="仿宋" w:eastAsia="仿宋" w:hAnsi="仿宋" w:cs="Times New Roman"/>
          <w:b/>
          <w:bCs/>
          <w:sz w:val="24"/>
          <w:szCs w:val="24"/>
        </w:rPr>
        <w:t>1：</w:t>
      </w:r>
    </w:p>
    <w:bookmarkEnd w:id="0"/>
    <w:p w14:paraId="66DAD9A0" w14:textId="77777777" w:rsidR="00E93A9F" w:rsidRPr="00E93A9F" w:rsidRDefault="00E93A9F" w:rsidP="00E93A9F">
      <w:pPr>
        <w:jc w:val="center"/>
        <w:rPr>
          <w:rFonts w:ascii="仿宋" w:eastAsia="仿宋" w:hAnsi="仿宋" w:cs="Times New Roman"/>
          <w:b/>
          <w:bCs/>
          <w:sz w:val="36"/>
          <w:szCs w:val="36"/>
        </w:rPr>
      </w:pPr>
      <w:r w:rsidRPr="00E93A9F">
        <w:rPr>
          <w:rFonts w:ascii="仿宋" w:eastAsia="仿宋" w:hAnsi="仿宋" w:cs="Times New Roman" w:hint="eastAsia"/>
          <w:b/>
          <w:sz w:val="28"/>
          <w:szCs w:val="28"/>
        </w:rPr>
        <w:t>武汉舵落口物流有限公司等三家公司合并破产清算案</w:t>
      </w:r>
    </w:p>
    <w:p w14:paraId="74DBB879" w14:textId="77777777" w:rsidR="00E93A9F" w:rsidRPr="00E93A9F" w:rsidRDefault="00E93A9F" w:rsidP="00E93A9F">
      <w:pPr>
        <w:jc w:val="center"/>
        <w:rPr>
          <w:rFonts w:ascii="仿宋" w:eastAsia="仿宋" w:hAnsi="仿宋" w:cs="Times New Roman"/>
          <w:bCs/>
          <w:sz w:val="36"/>
          <w:szCs w:val="36"/>
        </w:rPr>
      </w:pPr>
      <w:r w:rsidRPr="00E93A9F">
        <w:rPr>
          <w:rFonts w:ascii="仿宋" w:eastAsia="仿宋" w:hAnsi="仿宋" w:cs="Times New Roman" w:hint="eastAsia"/>
          <w:b/>
          <w:bCs/>
          <w:sz w:val="36"/>
          <w:szCs w:val="36"/>
        </w:rPr>
        <w:t>意向投资人报名意向书</w:t>
      </w:r>
    </w:p>
    <w:tbl>
      <w:tblPr>
        <w:tblStyle w:val="a3"/>
        <w:tblW w:w="0" w:type="auto"/>
        <w:tblInd w:w="-459" w:type="dxa"/>
        <w:tblLook w:val="04A0" w:firstRow="1" w:lastRow="0" w:firstColumn="1" w:lastColumn="0" w:noHBand="0" w:noVBand="1"/>
      </w:tblPr>
      <w:tblGrid>
        <w:gridCol w:w="1839"/>
        <w:gridCol w:w="2758"/>
        <w:gridCol w:w="1419"/>
        <w:gridCol w:w="2719"/>
      </w:tblGrid>
      <w:tr w:rsidR="00E93A9F" w:rsidRPr="00E93A9F" w14:paraId="7559309F" w14:textId="77777777" w:rsidTr="00A45AB8">
        <w:trPr>
          <w:trHeight w:val="964"/>
        </w:trPr>
        <w:tc>
          <w:tcPr>
            <w:tcW w:w="1909" w:type="dxa"/>
            <w:vMerge w:val="restart"/>
            <w:tcBorders>
              <w:top w:val="single" w:sz="12" w:space="0" w:color="auto"/>
              <w:left w:val="single" w:sz="12" w:space="0" w:color="auto"/>
              <w:bottom w:val="single" w:sz="12" w:space="0" w:color="auto"/>
              <w:right w:val="single" w:sz="4" w:space="0" w:color="auto"/>
            </w:tcBorders>
            <w:vAlign w:val="center"/>
          </w:tcPr>
          <w:p w14:paraId="2C40E2A2" w14:textId="77777777" w:rsidR="00E93A9F" w:rsidRPr="00E93A9F" w:rsidRDefault="00E93A9F" w:rsidP="00E93A9F">
            <w:pPr>
              <w:spacing w:line="400" w:lineRule="exact"/>
              <w:rPr>
                <w:rFonts w:ascii="仿宋" w:eastAsia="仿宋" w:hAnsi="仿宋"/>
                <w:b/>
                <w:bCs/>
                <w:sz w:val="24"/>
                <w:szCs w:val="24"/>
              </w:rPr>
            </w:pPr>
            <w:r w:rsidRPr="00E93A9F">
              <w:rPr>
                <w:rFonts w:ascii="仿宋" w:eastAsia="仿宋" w:hAnsi="仿宋" w:hint="eastAsia"/>
                <w:b/>
                <w:bCs/>
                <w:sz w:val="24"/>
                <w:szCs w:val="24"/>
              </w:rPr>
              <w:t>报名主体</w:t>
            </w:r>
          </w:p>
        </w:tc>
        <w:tc>
          <w:tcPr>
            <w:tcW w:w="7072" w:type="dxa"/>
            <w:gridSpan w:val="3"/>
            <w:tcBorders>
              <w:top w:val="single" w:sz="12" w:space="0" w:color="auto"/>
              <w:left w:val="single" w:sz="4" w:space="0" w:color="auto"/>
              <w:bottom w:val="single" w:sz="4" w:space="0" w:color="auto"/>
              <w:right w:val="single" w:sz="12" w:space="0" w:color="auto"/>
            </w:tcBorders>
          </w:tcPr>
          <w:p w14:paraId="50433140"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□单体报名</w:t>
            </w:r>
          </w:p>
          <w:p w14:paraId="3CC53A45"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投资人名称：</w:t>
            </w:r>
          </w:p>
        </w:tc>
      </w:tr>
      <w:tr w:rsidR="00E93A9F" w:rsidRPr="00E93A9F" w14:paraId="63388AE9" w14:textId="77777777" w:rsidTr="00A45AB8">
        <w:trPr>
          <w:trHeight w:val="1522"/>
        </w:trPr>
        <w:tc>
          <w:tcPr>
            <w:tcW w:w="1909" w:type="dxa"/>
            <w:vMerge/>
            <w:tcBorders>
              <w:top w:val="single" w:sz="12" w:space="0" w:color="auto"/>
              <w:left w:val="single" w:sz="12" w:space="0" w:color="auto"/>
              <w:bottom w:val="single" w:sz="12" w:space="0" w:color="auto"/>
              <w:right w:val="single" w:sz="4" w:space="0" w:color="auto"/>
            </w:tcBorders>
            <w:vAlign w:val="center"/>
          </w:tcPr>
          <w:p w14:paraId="79AB2F81" w14:textId="77777777" w:rsidR="00E93A9F" w:rsidRPr="00E93A9F" w:rsidRDefault="00E93A9F" w:rsidP="00E93A9F">
            <w:pPr>
              <w:widowControl/>
              <w:jc w:val="left"/>
              <w:rPr>
                <w:rFonts w:ascii="仿宋" w:eastAsia="仿宋" w:hAnsi="仿宋"/>
                <w:b/>
                <w:bCs/>
                <w:sz w:val="24"/>
                <w:szCs w:val="24"/>
              </w:rPr>
            </w:pPr>
          </w:p>
        </w:tc>
        <w:tc>
          <w:tcPr>
            <w:tcW w:w="7072" w:type="dxa"/>
            <w:gridSpan w:val="3"/>
            <w:tcBorders>
              <w:top w:val="single" w:sz="4" w:space="0" w:color="auto"/>
              <w:left w:val="single" w:sz="4" w:space="0" w:color="auto"/>
              <w:bottom w:val="single" w:sz="12" w:space="0" w:color="auto"/>
              <w:right w:val="single" w:sz="12" w:space="0" w:color="auto"/>
            </w:tcBorders>
          </w:tcPr>
          <w:p w14:paraId="374A6FDC" w14:textId="77777777" w:rsidR="00E93A9F" w:rsidRPr="00E93A9F" w:rsidRDefault="00E93A9F" w:rsidP="00E93A9F">
            <w:pPr>
              <w:spacing w:line="400" w:lineRule="exact"/>
              <w:jc w:val="left"/>
              <w:rPr>
                <w:rFonts w:ascii="仿宋" w:eastAsia="仿宋" w:hAnsi="仿宋"/>
                <w:b/>
                <w:bCs/>
                <w:sz w:val="24"/>
                <w:szCs w:val="24"/>
              </w:rPr>
            </w:pPr>
            <w:r w:rsidRPr="00E93A9F">
              <w:rPr>
                <w:rFonts w:ascii="仿宋" w:eastAsia="仿宋" w:hAnsi="仿宋" w:hint="eastAsia"/>
                <w:b/>
                <w:bCs/>
                <w:sz w:val="24"/>
                <w:szCs w:val="24"/>
              </w:rPr>
              <w:t>□联合体报名，联合体简称：</w:t>
            </w:r>
            <w:r w:rsidRPr="00E93A9F">
              <w:rPr>
                <w:rFonts w:ascii="仿宋" w:eastAsia="仿宋" w:hAnsi="仿宋"/>
                <w:b/>
                <w:bCs/>
                <w:sz w:val="24"/>
                <w:szCs w:val="24"/>
              </w:rPr>
              <w:t xml:space="preserve">________________________________ </w:t>
            </w:r>
          </w:p>
          <w:p w14:paraId="3DB21879" w14:textId="77777777" w:rsidR="00E93A9F" w:rsidRPr="00E93A9F" w:rsidRDefault="00E93A9F" w:rsidP="00E93A9F">
            <w:pPr>
              <w:spacing w:line="400" w:lineRule="exact"/>
              <w:rPr>
                <w:rFonts w:ascii="仿宋" w:eastAsia="仿宋" w:hAnsi="仿宋"/>
                <w:b/>
                <w:bCs/>
                <w:sz w:val="24"/>
                <w:szCs w:val="24"/>
              </w:rPr>
            </w:pPr>
            <w:r w:rsidRPr="00E93A9F">
              <w:rPr>
                <w:rFonts w:ascii="仿宋" w:eastAsia="仿宋" w:hAnsi="仿宋" w:hint="eastAsia"/>
                <w:b/>
                <w:bCs/>
                <w:sz w:val="24"/>
                <w:szCs w:val="24"/>
              </w:rPr>
              <w:t>牵头投资主体名称：</w:t>
            </w:r>
          </w:p>
          <w:p w14:paraId="7461B3B8" w14:textId="77777777" w:rsidR="00E93A9F" w:rsidRPr="00E93A9F" w:rsidRDefault="00E93A9F" w:rsidP="00E93A9F">
            <w:pPr>
              <w:spacing w:line="400" w:lineRule="exact"/>
              <w:rPr>
                <w:rFonts w:ascii="仿宋" w:eastAsia="仿宋" w:hAnsi="仿宋"/>
                <w:b/>
                <w:bCs/>
                <w:sz w:val="24"/>
                <w:szCs w:val="24"/>
              </w:rPr>
            </w:pPr>
            <w:r w:rsidRPr="00E93A9F">
              <w:rPr>
                <w:rFonts w:ascii="仿宋" w:eastAsia="仿宋" w:hAnsi="仿宋" w:hint="eastAsia"/>
                <w:b/>
                <w:bCs/>
                <w:sz w:val="24"/>
                <w:szCs w:val="24"/>
              </w:rPr>
              <w:t>其他投资主体名称：</w:t>
            </w:r>
          </w:p>
        </w:tc>
      </w:tr>
      <w:tr w:rsidR="00E93A9F" w:rsidRPr="00E93A9F" w14:paraId="5A94BEC4" w14:textId="77777777" w:rsidTr="00A45AB8">
        <w:trPr>
          <w:trHeight w:val="567"/>
        </w:trPr>
        <w:tc>
          <w:tcPr>
            <w:tcW w:w="1909" w:type="dxa"/>
            <w:tcBorders>
              <w:top w:val="single" w:sz="12" w:space="0" w:color="auto"/>
              <w:left w:val="single" w:sz="12" w:space="0" w:color="auto"/>
              <w:bottom w:val="single" w:sz="4" w:space="0" w:color="auto"/>
              <w:right w:val="single" w:sz="4" w:space="0" w:color="auto"/>
            </w:tcBorders>
            <w:vAlign w:val="center"/>
          </w:tcPr>
          <w:p w14:paraId="0B35EA3C" w14:textId="77777777" w:rsidR="00E93A9F" w:rsidRPr="00E93A9F" w:rsidRDefault="00E93A9F" w:rsidP="00E93A9F">
            <w:pPr>
              <w:spacing w:line="400" w:lineRule="exact"/>
              <w:rPr>
                <w:rFonts w:ascii="仿宋" w:eastAsia="仿宋" w:hAnsi="仿宋"/>
                <w:b/>
                <w:bCs/>
                <w:sz w:val="24"/>
                <w:szCs w:val="24"/>
              </w:rPr>
            </w:pPr>
            <w:r w:rsidRPr="00E93A9F">
              <w:rPr>
                <w:rFonts w:ascii="仿宋" w:eastAsia="仿宋" w:hAnsi="仿宋" w:hint="eastAsia"/>
                <w:b/>
                <w:bCs/>
                <w:sz w:val="24"/>
                <w:szCs w:val="24"/>
              </w:rPr>
              <w:t>联系人</w:t>
            </w:r>
          </w:p>
        </w:tc>
        <w:tc>
          <w:tcPr>
            <w:tcW w:w="7072" w:type="dxa"/>
            <w:gridSpan w:val="3"/>
            <w:tcBorders>
              <w:top w:val="single" w:sz="12" w:space="0" w:color="auto"/>
              <w:left w:val="single" w:sz="4" w:space="0" w:color="auto"/>
              <w:bottom w:val="single" w:sz="4" w:space="0" w:color="auto"/>
              <w:right w:val="single" w:sz="12" w:space="0" w:color="auto"/>
            </w:tcBorders>
            <w:vAlign w:val="center"/>
          </w:tcPr>
          <w:p w14:paraId="2E67AE41" w14:textId="77777777" w:rsidR="00E93A9F" w:rsidRPr="00E93A9F" w:rsidRDefault="00E93A9F" w:rsidP="00E93A9F">
            <w:pPr>
              <w:spacing w:line="276" w:lineRule="auto"/>
              <w:jc w:val="right"/>
              <w:rPr>
                <w:rFonts w:ascii="仿宋" w:eastAsia="仿宋" w:hAnsi="仿宋"/>
                <w:sz w:val="24"/>
                <w:szCs w:val="24"/>
              </w:rPr>
            </w:pPr>
            <w:r w:rsidRPr="00E93A9F">
              <w:rPr>
                <w:rFonts w:ascii="仿宋" w:eastAsia="仿宋" w:hAnsi="仿宋" w:hint="eastAsia"/>
                <w:b/>
                <w:bCs/>
                <w:sz w:val="24"/>
                <w:szCs w:val="24"/>
              </w:rPr>
              <w:t>（授权委托书载明的有权代表人士）</w:t>
            </w:r>
          </w:p>
        </w:tc>
      </w:tr>
      <w:tr w:rsidR="00E93A9F" w:rsidRPr="00E93A9F" w14:paraId="2A8C1FBC" w14:textId="77777777" w:rsidTr="00A45AB8">
        <w:trPr>
          <w:trHeight w:val="567"/>
        </w:trPr>
        <w:tc>
          <w:tcPr>
            <w:tcW w:w="1909" w:type="dxa"/>
            <w:tcBorders>
              <w:top w:val="single" w:sz="4" w:space="0" w:color="auto"/>
              <w:left w:val="single" w:sz="12" w:space="0" w:color="auto"/>
              <w:bottom w:val="single" w:sz="4" w:space="0" w:color="auto"/>
              <w:right w:val="single" w:sz="4" w:space="0" w:color="auto"/>
            </w:tcBorders>
            <w:vAlign w:val="center"/>
          </w:tcPr>
          <w:p w14:paraId="1767462A"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联系电话</w:t>
            </w:r>
          </w:p>
        </w:tc>
        <w:tc>
          <w:tcPr>
            <w:tcW w:w="2821" w:type="dxa"/>
            <w:tcBorders>
              <w:top w:val="single" w:sz="4" w:space="0" w:color="auto"/>
              <w:left w:val="single" w:sz="4" w:space="0" w:color="auto"/>
              <w:bottom w:val="single" w:sz="4" w:space="0" w:color="auto"/>
              <w:right w:val="single" w:sz="4" w:space="0" w:color="auto"/>
            </w:tcBorders>
            <w:vAlign w:val="center"/>
          </w:tcPr>
          <w:p w14:paraId="6FFB6E61" w14:textId="77777777" w:rsidR="00E93A9F" w:rsidRPr="00E93A9F" w:rsidRDefault="00E93A9F" w:rsidP="00E93A9F">
            <w:pPr>
              <w:spacing w:line="276" w:lineRule="auto"/>
              <w:rPr>
                <w:rFonts w:ascii="仿宋" w:eastAsia="仿宋" w:hAnsi="仿宋"/>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1BC67720"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电子邮箱</w:t>
            </w:r>
          </w:p>
        </w:tc>
        <w:tc>
          <w:tcPr>
            <w:tcW w:w="2820" w:type="dxa"/>
            <w:tcBorders>
              <w:top w:val="single" w:sz="4" w:space="0" w:color="auto"/>
              <w:left w:val="single" w:sz="4" w:space="0" w:color="auto"/>
              <w:bottom w:val="single" w:sz="4" w:space="0" w:color="auto"/>
              <w:right w:val="single" w:sz="12" w:space="0" w:color="auto"/>
            </w:tcBorders>
            <w:vAlign w:val="center"/>
          </w:tcPr>
          <w:p w14:paraId="27D4D214" w14:textId="77777777" w:rsidR="00E93A9F" w:rsidRPr="00E93A9F" w:rsidRDefault="00E93A9F" w:rsidP="00E93A9F">
            <w:pPr>
              <w:spacing w:line="276" w:lineRule="auto"/>
              <w:rPr>
                <w:rFonts w:ascii="仿宋" w:eastAsia="仿宋" w:hAnsi="仿宋"/>
                <w:sz w:val="24"/>
                <w:szCs w:val="24"/>
              </w:rPr>
            </w:pPr>
          </w:p>
        </w:tc>
      </w:tr>
      <w:tr w:rsidR="00E93A9F" w:rsidRPr="00E93A9F" w14:paraId="452DEA01" w14:textId="77777777" w:rsidTr="00A45AB8">
        <w:trPr>
          <w:trHeight w:val="567"/>
        </w:trPr>
        <w:tc>
          <w:tcPr>
            <w:tcW w:w="1909" w:type="dxa"/>
            <w:tcBorders>
              <w:top w:val="single" w:sz="4" w:space="0" w:color="auto"/>
              <w:left w:val="single" w:sz="12" w:space="0" w:color="auto"/>
              <w:bottom w:val="single" w:sz="12" w:space="0" w:color="auto"/>
              <w:right w:val="single" w:sz="4" w:space="0" w:color="auto"/>
            </w:tcBorders>
            <w:vAlign w:val="center"/>
          </w:tcPr>
          <w:p w14:paraId="5CAA3A4C"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送达地址</w:t>
            </w:r>
          </w:p>
        </w:tc>
        <w:tc>
          <w:tcPr>
            <w:tcW w:w="7072" w:type="dxa"/>
            <w:gridSpan w:val="3"/>
            <w:tcBorders>
              <w:top w:val="single" w:sz="4" w:space="0" w:color="auto"/>
              <w:left w:val="single" w:sz="4" w:space="0" w:color="auto"/>
              <w:bottom w:val="single" w:sz="12" w:space="0" w:color="auto"/>
              <w:right w:val="single" w:sz="12" w:space="0" w:color="auto"/>
            </w:tcBorders>
            <w:vAlign w:val="center"/>
          </w:tcPr>
          <w:p w14:paraId="098B6EFF" w14:textId="77777777" w:rsidR="00E93A9F" w:rsidRPr="00E93A9F" w:rsidRDefault="00E93A9F" w:rsidP="00E93A9F">
            <w:pPr>
              <w:spacing w:line="276" w:lineRule="auto"/>
              <w:rPr>
                <w:rFonts w:ascii="仿宋" w:eastAsia="仿宋" w:hAnsi="仿宋"/>
                <w:sz w:val="24"/>
                <w:szCs w:val="24"/>
              </w:rPr>
            </w:pPr>
          </w:p>
        </w:tc>
      </w:tr>
      <w:tr w:rsidR="00E93A9F" w:rsidRPr="00E93A9F" w14:paraId="28408636" w14:textId="77777777" w:rsidTr="00A45AB8">
        <w:trPr>
          <w:trHeight w:val="567"/>
        </w:trPr>
        <w:tc>
          <w:tcPr>
            <w:tcW w:w="8981" w:type="dxa"/>
            <w:gridSpan w:val="4"/>
            <w:tcBorders>
              <w:top w:val="single" w:sz="12" w:space="0" w:color="auto"/>
              <w:left w:val="single" w:sz="12" w:space="0" w:color="auto"/>
              <w:bottom w:val="single" w:sz="4" w:space="0" w:color="auto"/>
              <w:right w:val="single" w:sz="12" w:space="0" w:color="auto"/>
            </w:tcBorders>
            <w:vAlign w:val="center"/>
          </w:tcPr>
          <w:p w14:paraId="0D76F924"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银行账户信息（用于退还保证金使用，与保证金缴纳账户保持一致）</w:t>
            </w:r>
          </w:p>
        </w:tc>
      </w:tr>
      <w:tr w:rsidR="00E93A9F" w:rsidRPr="00E93A9F" w14:paraId="1EDA3B81" w14:textId="77777777" w:rsidTr="00A45AB8">
        <w:trPr>
          <w:trHeight w:val="567"/>
        </w:trPr>
        <w:tc>
          <w:tcPr>
            <w:tcW w:w="1909" w:type="dxa"/>
            <w:tcBorders>
              <w:top w:val="single" w:sz="4" w:space="0" w:color="auto"/>
              <w:left w:val="single" w:sz="12" w:space="0" w:color="auto"/>
              <w:bottom w:val="single" w:sz="4" w:space="0" w:color="auto"/>
              <w:right w:val="single" w:sz="4" w:space="0" w:color="auto"/>
            </w:tcBorders>
            <w:vAlign w:val="center"/>
          </w:tcPr>
          <w:p w14:paraId="4E699EEE"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账户名称</w:t>
            </w:r>
          </w:p>
        </w:tc>
        <w:tc>
          <w:tcPr>
            <w:tcW w:w="7072" w:type="dxa"/>
            <w:gridSpan w:val="3"/>
            <w:tcBorders>
              <w:top w:val="single" w:sz="4" w:space="0" w:color="auto"/>
              <w:left w:val="single" w:sz="4" w:space="0" w:color="auto"/>
              <w:bottom w:val="single" w:sz="4" w:space="0" w:color="auto"/>
              <w:right w:val="single" w:sz="12" w:space="0" w:color="auto"/>
            </w:tcBorders>
            <w:vAlign w:val="center"/>
          </w:tcPr>
          <w:p w14:paraId="4502FE15" w14:textId="77777777" w:rsidR="00E93A9F" w:rsidRPr="00E93A9F" w:rsidRDefault="00E93A9F" w:rsidP="00E93A9F">
            <w:pPr>
              <w:spacing w:line="276" w:lineRule="auto"/>
              <w:rPr>
                <w:rFonts w:ascii="仿宋" w:eastAsia="仿宋" w:hAnsi="仿宋"/>
                <w:sz w:val="24"/>
                <w:szCs w:val="24"/>
              </w:rPr>
            </w:pPr>
          </w:p>
        </w:tc>
      </w:tr>
      <w:tr w:rsidR="00E93A9F" w:rsidRPr="00E93A9F" w14:paraId="5BEA6997" w14:textId="77777777" w:rsidTr="00A45AB8">
        <w:trPr>
          <w:trHeight w:val="567"/>
        </w:trPr>
        <w:tc>
          <w:tcPr>
            <w:tcW w:w="1909" w:type="dxa"/>
            <w:tcBorders>
              <w:top w:val="single" w:sz="4" w:space="0" w:color="auto"/>
              <w:left w:val="single" w:sz="12" w:space="0" w:color="auto"/>
              <w:bottom w:val="single" w:sz="4" w:space="0" w:color="auto"/>
              <w:right w:val="single" w:sz="4" w:space="0" w:color="auto"/>
            </w:tcBorders>
            <w:vAlign w:val="center"/>
          </w:tcPr>
          <w:p w14:paraId="35298F78" w14:textId="77777777" w:rsidR="00E93A9F" w:rsidRPr="00E93A9F" w:rsidRDefault="00E93A9F" w:rsidP="00E93A9F">
            <w:pPr>
              <w:rPr>
                <w:rFonts w:ascii="仿宋" w:eastAsia="仿宋" w:hAnsi="仿宋"/>
                <w:sz w:val="24"/>
                <w:szCs w:val="24"/>
              </w:rPr>
            </w:pPr>
            <w:r w:rsidRPr="00E93A9F">
              <w:rPr>
                <w:rFonts w:ascii="仿宋" w:eastAsia="仿宋" w:hAnsi="仿宋" w:hint="eastAsia"/>
                <w:b/>
                <w:bCs/>
                <w:sz w:val="24"/>
                <w:szCs w:val="24"/>
              </w:rPr>
              <w:t>开户银行</w:t>
            </w:r>
          </w:p>
          <w:p w14:paraId="1671ACA3" w14:textId="77777777" w:rsidR="00E93A9F" w:rsidRPr="00E93A9F" w:rsidRDefault="00E93A9F" w:rsidP="00E93A9F">
            <w:pPr>
              <w:rPr>
                <w:rFonts w:ascii="仿宋" w:eastAsia="仿宋" w:hAnsi="仿宋"/>
                <w:sz w:val="24"/>
                <w:szCs w:val="24"/>
              </w:rPr>
            </w:pPr>
            <w:r w:rsidRPr="00E93A9F">
              <w:rPr>
                <w:rFonts w:ascii="仿宋" w:eastAsia="仿宋" w:hAnsi="仿宋" w:hint="eastAsia"/>
                <w:b/>
                <w:bCs/>
                <w:sz w:val="24"/>
                <w:szCs w:val="24"/>
              </w:rPr>
              <w:t>（明确至支行）</w:t>
            </w:r>
          </w:p>
        </w:tc>
        <w:tc>
          <w:tcPr>
            <w:tcW w:w="7072" w:type="dxa"/>
            <w:gridSpan w:val="3"/>
            <w:tcBorders>
              <w:top w:val="single" w:sz="4" w:space="0" w:color="auto"/>
              <w:left w:val="single" w:sz="4" w:space="0" w:color="auto"/>
              <w:bottom w:val="single" w:sz="4" w:space="0" w:color="auto"/>
              <w:right w:val="single" w:sz="12" w:space="0" w:color="auto"/>
            </w:tcBorders>
            <w:vAlign w:val="center"/>
          </w:tcPr>
          <w:p w14:paraId="21F8ABFA" w14:textId="77777777" w:rsidR="00E93A9F" w:rsidRPr="00E93A9F" w:rsidRDefault="00E93A9F" w:rsidP="00E93A9F">
            <w:pPr>
              <w:rPr>
                <w:rFonts w:ascii="仿宋" w:eastAsia="仿宋" w:hAnsi="仿宋"/>
                <w:sz w:val="24"/>
                <w:szCs w:val="24"/>
              </w:rPr>
            </w:pPr>
          </w:p>
        </w:tc>
      </w:tr>
      <w:tr w:rsidR="00E93A9F" w:rsidRPr="00E93A9F" w14:paraId="3223117A" w14:textId="77777777" w:rsidTr="00A45AB8">
        <w:trPr>
          <w:trHeight w:val="567"/>
        </w:trPr>
        <w:tc>
          <w:tcPr>
            <w:tcW w:w="1909" w:type="dxa"/>
            <w:tcBorders>
              <w:top w:val="single" w:sz="4" w:space="0" w:color="auto"/>
              <w:left w:val="single" w:sz="12" w:space="0" w:color="auto"/>
              <w:bottom w:val="single" w:sz="12" w:space="0" w:color="auto"/>
              <w:right w:val="single" w:sz="4" w:space="0" w:color="auto"/>
            </w:tcBorders>
            <w:vAlign w:val="center"/>
          </w:tcPr>
          <w:p w14:paraId="4AE1A28B" w14:textId="77777777" w:rsidR="00E93A9F" w:rsidRPr="00E93A9F" w:rsidRDefault="00E93A9F" w:rsidP="00E93A9F">
            <w:pPr>
              <w:spacing w:line="400" w:lineRule="exact"/>
              <w:rPr>
                <w:rFonts w:ascii="仿宋" w:eastAsia="仿宋" w:hAnsi="仿宋"/>
                <w:sz w:val="24"/>
                <w:szCs w:val="24"/>
              </w:rPr>
            </w:pPr>
            <w:r w:rsidRPr="00E93A9F">
              <w:rPr>
                <w:rFonts w:ascii="仿宋" w:eastAsia="仿宋" w:hAnsi="仿宋" w:hint="eastAsia"/>
                <w:b/>
                <w:bCs/>
                <w:sz w:val="24"/>
                <w:szCs w:val="24"/>
              </w:rPr>
              <w:t>银行账号</w:t>
            </w:r>
          </w:p>
        </w:tc>
        <w:tc>
          <w:tcPr>
            <w:tcW w:w="7072" w:type="dxa"/>
            <w:gridSpan w:val="3"/>
            <w:tcBorders>
              <w:top w:val="single" w:sz="4" w:space="0" w:color="auto"/>
              <w:left w:val="single" w:sz="4" w:space="0" w:color="auto"/>
              <w:bottom w:val="single" w:sz="12" w:space="0" w:color="auto"/>
              <w:right w:val="single" w:sz="12" w:space="0" w:color="auto"/>
            </w:tcBorders>
            <w:vAlign w:val="center"/>
          </w:tcPr>
          <w:p w14:paraId="4D257C6C" w14:textId="77777777" w:rsidR="00E93A9F" w:rsidRPr="00E93A9F" w:rsidRDefault="00E93A9F" w:rsidP="00E93A9F">
            <w:pPr>
              <w:spacing w:line="276" w:lineRule="auto"/>
              <w:rPr>
                <w:rFonts w:ascii="仿宋" w:eastAsia="仿宋" w:hAnsi="仿宋"/>
                <w:sz w:val="24"/>
                <w:szCs w:val="24"/>
              </w:rPr>
            </w:pPr>
          </w:p>
        </w:tc>
      </w:tr>
    </w:tbl>
    <w:p w14:paraId="066251C9" w14:textId="77777777" w:rsidR="00E93A9F" w:rsidRPr="00E93A9F" w:rsidRDefault="00E93A9F" w:rsidP="00E93A9F">
      <w:pPr>
        <w:spacing w:line="400" w:lineRule="exact"/>
        <w:ind w:firstLineChars="200" w:firstLine="482"/>
        <w:rPr>
          <w:rFonts w:ascii="仿宋" w:eastAsia="仿宋" w:hAnsi="仿宋" w:cs="Times New Roman"/>
          <w:sz w:val="24"/>
          <w:szCs w:val="24"/>
        </w:rPr>
      </w:pPr>
      <w:r w:rsidRPr="00E93A9F">
        <w:rPr>
          <w:rFonts w:ascii="仿宋" w:eastAsia="仿宋" w:hAnsi="仿宋" w:cs="Times New Roman" w:hint="eastAsia"/>
          <w:b/>
          <w:bCs/>
          <w:sz w:val="24"/>
          <w:szCs w:val="24"/>
        </w:rPr>
        <w:t>鉴于武汉市东西湖区人民法院已裁定对武汉舵落口物流有限公司与武汉华昊农产品股份有限公司、中国国旅（</w:t>
      </w:r>
      <w:r w:rsidRPr="00E93A9F">
        <w:rPr>
          <w:rFonts w:ascii="仿宋" w:eastAsia="仿宋" w:hAnsi="仿宋" w:cs="Times New Roman"/>
          <w:b/>
          <w:bCs/>
          <w:sz w:val="24"/>
          <w:szCs w:val="24"/>
        </w:rPr>
        <w:t>武汉</w:t>
      </w:r>
      <w:r w:rsidRPr="00E93A9F">
        <w:rPr>
          <w:rFonts w:ascii="仿宋" w:eastAsia="仿宋" w:hAnsi="仿宋" w:cs="Times New Roman" w:hint="eastAsia"/>
          <w:b/>
          <w:bCs/>
          <w:sz w:val="24"/>
          <w:szCs w:val="24"/>
        </w:rPr>
        <w:t>）</w:t>
      </w:r>
      <w:r w:rsidRPr="00E93A9F">
        <w:rPr>
          <w:rFonts w:ascii="仿宋" w:eastAsia="仿宋" w:hAnsi="仿宋" w:cs="Times New Roman"/>
          <w:b/>
          <w:bCs/>
          <w:sz w:val="24"/>
          <w:szCs w:val="24"/>
        </w:rPr>
        <w:t>旅游投资管理有限公司（以下合称“三家公司”）进行合并破产清算</w:t>
      </w:r>
      <w:r w:rsidRPr="00E93A9F">
        <w:rPr>
          <w:rFonts w:ascii="仿宋" w:eastAsia="仿宋" w:hAnsi="仿宋" w:cs="Times New Roman" w:hint="eastAsia"/>
          <w:b/>
          <w:bCs/>
          <w:sz w:val="24"/>
          <w:szCs w:val="24"/>
        </w:rPr>
        <w:t>，我方已充分知悉并同意《武汉舵落口物流有限公司等三家公司合并破产清算案投资人招募公告》的全部内容，承诺符合该公告所要求的意向投资人的全部报名条件，并严格遵守该公告所有内容。我方了解本次投资属于风险投资，已经过充分的评估、考虑，自愿承担参与本次意向投资人招募的全部成本、风险及责任等。我方自愿报名参与武汉舵落口物流有限公司等三家公司合并破产清算案意向投资人的招募和评议，且我方提交的报名材料均真实、合法、准确、有效且不存在重大隐瞒或遗漏。</w:t>
      </w:r>
    </w:p>
    <w:p w14:paraId="04E8450B" w14:textId="77777777" w:rsidR="00E93A9F" w:rsidRPr="00E93A9F" w:rsidRDefault="00E93A9F" w:rsidP="00E93A9F">
      <w:pPr>
        <w:spacing w:line="276" w:lineRule="auto"/>
        <w:ind w:rightChars="-16" w:right="-34"/>
        <w:jc w:val="right"/>
        <w:rPr>
          <w:rFonts w:ascii="仿宋" w:eastAsia="仿宋" w:hAnsi="仿宋" w:cs="Times New Roman"/>
          <w:b/>
          <w:bCs/>
          <w:sz w:val="24"/>
          <w:szCs w:val="24"/>
        </w:rPr>
      </w:pPr>
    </w:p>
    <w:p w14:paraId="5DAD733D" w14:textId="77777777" w:rsidR="00E93A9F" w:rsidRPr="00E93A9F" w:rsidRDefault="00E93A9F" w:rsidP="00E93A9F">
      <w:pPr>
        <w:spacing w:line="276" w:lineRule="auto"/>
        <w:ind w:rightChars="-16" w:right="-34"/>
        <w:jc w:val="right"/>
        <w:rPr>
          <w:rFonts w:ascii="仿宋" w:eastAsia="仿宋" w:hAnsi="仿宋" w:cs="Times New Roman"/>
          <w:szCs w:val="24"/>
        </w:rPr>
      </w:pPr>
      <w:r w:rsidRPr="00E93A9F">
        <w:rPr>
          <w:rFonts w:ascii="仿宋" w:eastAsia="仿宋" w:hAnsi="仿宋" w:cs="Times New Roman" w:hint="eastAsia"/>
          <w:b/>
          <w:bCs/>
          <w:sz w:val="24"/>
          <w:szCs w:val="24"/>
        </w:rPr>
        <w:t>意向投资人：</w:t>
      </w:r>
      <w:r w:rsidRPr="00E93A9F">
        <w:rPr>
          <w:rFonts w:ascii="仿宋" w:eastAsia="仿宋" w:hAnsi="仿宋" w:cs="Times New Roman"/>
          <w:b/>
          <w:bCs/>
          <w:sz w:val="24"/>
          <w:szCs w:val="24"/>
        </w:rPr>
        <w:t>______________（公章）</w:t>
      </w:r>
    </w:p>
    <w:p w14:paraId="622AC67F" w14:textId="77777777" w:rsidR="00E93A9F" w:rsidRPr="00E93A9F" w:rsidRDefault="00E93A9F" w:rsidP="00E93A9F">
      <w:pPr>
        <w:ind w:rightChars="-16" w:right="-34"/>
        <w:jc w:val="right"/>
        <w:rPr>
          <w:rFonts w:ascii="仿宋" w:eastAsia="仿宋" w:hAnsi="仿宋" w:cs="Times New Roman"/>
          <w:b/>
          <w:bCs/>
          <w:sz w:val="24"/>
          <w:szCs w:val="24"/>
        </w:rPr>
      </w:pPr>
    </w:p>
    <w:p w14:paraId="1E0DE016" w14:textId="77777777" w:rsidR="00E93A9F" w:rsidRPr="00E93A9F" w:rsidRDefault="00E93A9F" w:rsidP="00E93A9F">
      <w:pPr>
        <w:ind w:rightChars="-16" w:right="-34"/>
        <w:jc w:val="right"/>
        <w:rPr>
          <w:rFonts w:ascii="仿宋" w:eastAsia="仿宋" w:hAnsi="仿宋" w:cs="Times New Roman"/>
          <w:b/>
          <w:bCs/>
          <w:sz w:val="24"/>
          <w:szCs w:val="24"/>
        </w:rPr>
      </w:pPr>
      <w:r w:rsidRPr="00E93A9F">
        <w:rPr>
          <w:rFonts w:ascii="仿宋" w:eastAsia="仿宋" w:hAnsi="仿宋" w:cs="Times New Roman" w:hint="eastAsia"/>
          <w:b/>
          <w:bCs/>
          <w:sz w:val="24"/>
          <w:szCs w:val="24"/>
        </w:rPr>
        <w:t>法定代表人或负责人：</w:t>
      </w:r>
      <w:r w:rsidRPr="00E93A9F">
        <w:rPr>
          <w:rFonts w:ascii="仿宋" w:eastAsia="仿宋" w:hAnsi="仿宋" w:cs="Times New Roman"/>
          <w:b/>
          <w:bCs/>
          <w:sz w:val="24"/>
          <w:szCs w:val="24"/>
        </w:rPr>
        <w:t>______________（签字/签章）</w:t>
      </w:r>
    </w:p>
    <w:p w14:paraId="155A7FB1" w14:textId="77777777" w:rsidR="00E93A9F" w:rsidRPr="00E93A9F" w:rsidRDefault="00E93A9F" w:rsidP="00E93A9F">
      <w:pPr>
        <w:ind w:rightChars="-16" w:right="-34"/>
        <w:jc w:val="right"/>
        <w:rPr>
          <w:rFonts w:ascii="仿宋" w:eastAsia="仿宋" w:hAnsi="仿宋" w:cs="Times New Roman"/>
          <w:b/>
          <w:bCs/>
          <w:sz w:val="24"/>
          <w:szCs w:val="24"/>
        </w:rPr>
      </w:pPr>
    </w:p>
    <w:p w14:paraId="0C8468BC" w14:textId="30E0DEE7" w:rsidR="00E93A9F" w:rsidRPr="00E93A9F" w:rsidRDefault="00E93A9F" w:rsidP="00E93A9F">
      <w:pPr>
        <w:spacing w:line="276" w:lineRule="auto"/>
        <w:ind w:rightChars="-16" w:right="-34"/>
        <w:jc w:val="right"/>
        <w:rPr>
          <w:rFonts w:ascii="仿宋" w:eastAsia="仿宋" w:hAnsi="仿宋" w:cs="Times New Roman"/>
          <w:b/>
          <w:bCs/>
          <w:sz w:val="24"/>
          <w:szCs w:val="24"/>
        </w:rPr>
      </w:pPr>
      <w:r w:rsidRPr="00E93A9F">
        <w:rPr>
          <w:rFonts w:ascii="仿宋" w:eastAsia="仿宋" w:hAnsi="仿宋" w:cs="Times New Roman"/>
          <w:b/>
          <w:bCs/>
          <w:sz w:val="24"/>
          <w:szCs w:val="24"/>
        </w:rPr>
        <w:t>年    月    日</w:t>
      </w:r>
    </w:p>
    <w:sectPr w:rsidR="00E93A9F" w:rsidRPr="00E93A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1C70" w14:textId="77777777" w:rsidR="00E27A7C" w:rsidRDefault="00E27A7C" w:rsidP="00C704E5">
      <w:r>
        <w:separator/>
      </w:r>
    </w:p>
  </w:endnote>
  <w:endnote w:type="continuationSeparator" w:id="0">
    <w:p w14:paraId="00485C33" w14:textId="77777777" w:rsidR="00E27A7C" w:rsidRDefault="00E27A7C" w:rsidP="00C7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300B" w14:textId="77777777" w:rsidR="00E27A7C" w:rsidRDefault="00E27A7C" w:rsidP="00C704E5">
      <w:r>
        <w:separator/>
      </w:r>
    </w:p>
  </w:footnote>
  <w:footnote w:type="continuationSeparator" w:id="0">
    <w:p w14:paraId="770C89CF" w14:textId="77777777" w:rsidR="00E27A7C" w:rsidRDefault="00E27A7C" w:rsidP="00C70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F"/>
    <w:rsid w:val="00C704E5"/>
    <w:rsid w:val="00E27A7C"/>
    <w:rsid w:val="00E9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8AA28"/>
  <w15:chartTrackingRefBased/>
  <w15:docId w15:val="{F4866CFA-F555-4500-80F2-AF077094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93A9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4E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704E5"/>
    <w:rPr>
      <w:sz w:val="18"/>
      <w:szCs w:val="18"/>
    </w:rPr>
  </w:style>
  <w:style w:type="paragraph" w:styleId="a6">
    <w:name w:val="footer"/>
    <w:basedOn w:val="a"/>
    <w:link w:val="a7"/>
    <w:uiPriority w:val="99"/>
    <w:unhideWhenUsed/>
    <w:rsid w:val="00C704E5"/>
    <w:pPr>
      <w:tabs>
        <w:tab w:val="center" w:pos="4153"/>
        <w:tab w:val="right" w:pos="8306"/>
      </w:tabs>
      <w:snapToGrid w:val="0"/>
      <w:jc w:val="left"/>
    </w:pPr>
    <w:rPr>
      <w:sz w:val="18"/>
      <w:szCs w:val="18"/>
    </w:rPr>
  </w:style>
  <w:style w:type="character" w:customStyle="1" w:styleId="a7">
    <w:name w:val="页脚 字符"/>
    <w:basedOn w:val="a0"/>
    <w:link w:val="a6"/>
    <w:uiPriority w:val="99"/>
    <w:rsid w:val="00C704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0627-EE9A-4303-BFE9-39ABD5EF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2</cp:revision>
  <dcterms:created xsi:type="dcterms:W3CDTF">2024-12-05T08:24:00Z</dcterms:created>
  <dcterms:modified xsi:type="dcterms:W3CDTF">2025-05-28T02:31:00Z</dcterms:modified>
</cp:coreProperties>
</file>