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2FCED">
      <w:pPr>
        <w:jc w:val="center"/>
        <w:rPr>
          <w:rFonts w:hint="eastAsia" w:ascii="宋体" w:hAnsi="宋体" w:eastAsia="宋体" w:cs="宋体"/>
          <w:b/>
          <w:bCs/>
          <w:sz w:val="36"/>
          <w:szCs w:val="36"/>
        </w:rPr>
      </w:pPr>
      <w:r>
        <w:rPr>
          <w:rFonts w:hint="eastAsia" w:ascii="宋体" w:hAnsi="宋体" w:eastAsia="宋体" w:cs="宋体"/>
          <w:b/>
          <w:bCs/>
          <w:sz w:val="36"/>
          <w:szCs w:val="36"/>
        </w:rPr>
        <w:t>竞买公告</w:t>
      </w:r>
    </w:p>
    <w:p w14:paraId="43152C2F">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烟台康悦投资有限公司管理人（或简称“管理人”）将于202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11</w:t>
      </w:r>
      <w:r>
        <w:rPr>
          <w:rFonts w:hint="eastAsia" w:ascii="宋体" w:hAnsi="宋体" w:eastAsia="宋体" w:cs="宋体"/>
          <w:sz w:val="28"/>
          <w:szCs w:val="28"/>
        </w:rPr>
        <w:t>日上午10时至202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12</w:t>
      </w:r>
      <w:r>
        <w:rPr>
          <w:rFonts w:hint="eastAsia" w:ascii="宋体" w:hAnsi="宋体" w:eastAsia="宋体" w:cs="宋体"/>
          <w:sz w:val="28"/>
          <w:szCs w:val="28"/>
        </w:rPr>
        <w:t>日上午10时止（延时除外）在淘宝网阿里拍卖网络平台进行公开拍卖活动，现公告如下：</w:t>
      </w:r>
    </w:p>
    <w:p w14:paraId="4BDD09A3">
      <w:pPr>
        <w:jc w:val="left"/>
        <w:rPr>
          <w:rFonts w:hint="eastAsia" w:ascii="宋体" w:hAnsi="宋体" w:eastAsia="宋体" w:cs="宋体"/>
          <w:b/>
          <w:bCs/>
          <w:sz w:val="28"/>
          <w:szCs w:val="28"/>
        </w:rPr>
      </w:pPr>
      <w:r>
        <w:rPr>
          <w:rFonts w:hint="eastAsia" w:ascii="宋体" w:hAnsi="宋体" w:eastAsia="宋体" w:cs="宋体"/>
          <w:b/>
          <w:bCs/>
          <w:sz w:val="28"/>
          <w:szCs w:val="28"/>
        </w:rPr>
        <w:t>重要提示：</w:t>
      </w:r>
    </w:p>
    <w:p w14:paraId="531AFD88">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（一）本拍卖系管理人依法独立履行《中华人民共和国企业破产法》第25条第6项的职责在破产强清平台处分债务人的破产财产。</w:t>
      </w:r>
    </w:p>
    <w:p w14:paraId="4A2BF6EE">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（二）</w:t>
      </w:r>
      <w:r>
        <w:rPr>
          <w:rFonts w:hint="eastAsia" w:ascii="宋体" w:hAnsi="宋体" w:eastAsia="宋体" w:cs="宋体"/>
          <w:sz w:val="28"/>
          <w:szCs w:val="28"/>
          <w:lang w:eastAsia="zh-CN"/>
        </w:rPr>
        <w:t>竞买</w:t>
      </w:r>
      <w:r>
        <w:rPr>
          <w:rFonts w:hint="eastAsia" w:ascii="宋体" w:hAnsi="宋体" w:eastAsia="宋体" w:cs="宋体"/>
          <w:sz w:val="28"/>
          <w:szCs w:val="28"/>
        </w:rPr>
        <w:t>人在拍卖竞价前请务必完整、仔细阅读</w:t>
      </w:r>
      <w:r>
        <w:rPr>
          <w:rFonts w:hint="eastAsia" w:ascii="宋体" w:hAnsi="宋体" w:eastAsia="宋体" w:cs="宋体"/>
          <w:color w:val="000000" w:themeColor="text1"/>
          <w:sz w:val="28"/>
          <w:szCs w:val="28"/>
          <w:u w:val="none"/>
          <w14:textFill>
            <w14:solidFill>
              <w14:schemeClr w14:val="tx1"/>
            </w14:solidFill>
          </w14:textFill>
        </w:rPr>
        <w:t>淘宝网相关指南</w:t>
      </w:r>
      <w:r>
        <w:rPr>
          <w:rFonts w:hint="eastAsia" w:ascii="宋体" w:hAnsi="宋体" w:eastAsia="宋体" w:cs="宋体"/>
          <w:sz w:val="28"/>
          <w:szCs w:val="28"/>
        </w:rPr>
        <w:t>及管理人发布的</w:t>
      </w:r>
      <w:r>
        <w:rPr>
          <w:rFonts w:hint="eastAsia" w:ascii="宋体" w:hAnsi="宋体" w:eastAsia="宋体" w:cs="宋体"/>
          <w:sz w:val="28"/>
          <w:szCs w:val="28"/>
          <w:lang w:eastAsia="zh-CN"/>
        </w:rPr>
        <w:t>关于本次拍卖的拍卖</w:t>
      </w:r>
      <w:r>
        <w:rPr>
          <w:rFonts w:hint="eastAsia" w:ascii="宋体" w:hAnsi="宋体" w:eastAsia="宋体" w:cs="宋体"/>
          <w:sz w:val="28"/>
          <w:szCs w:val="28"/>
        </w:rPr>
        <w:t>公告、拍卖须知等相关资料，所有资料介绍仅供参考，如有意向参加竞买，请务必实地看样、调查标的物信息</w:t>
      </w:r>
      <w:r>
        <w:rPr>
          <w:rFonts w:hint="eastAsia" w:ascii="宋体" w:hAnsi="宋体" w:eastAsia="宋体" w:cs="宋体"/>
          <w:sz w:val="28"/>
          <w:szCs w:val="28"/>
          <w:lang w:eastAsia="zh-CN"/>
        </w:rPr>
        <w:t>、</w:t>
      </w:r>
      <w:r>
        <w:rPr>
          <w:rFonts w:hint="eastAsia" w:ascii="宋体" w:hAnsi="宋体" w:eastAsia="宋体" w:cs="宋体"/>
          <w:sz w:val="28"/>
          <w:szCs w:val="28"/>
        </w:rPr>
        <w:t>了解竞买资质、委托代理及尾款支付方式等内容。如违反相关约定，您的保证金可能会被划扣并产生其他法律责任，请理性参拍。</w:t>
      </w:r>
    </w:p>
    <w:p w14:paraId="69E5866B">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（三）</w:t>
      </w:r>
      <w:r>
        <w:rPr>
          <w:rFonts w:hint="eastAsia" w:ascii="宋体" w:hAnsi="宋体" w:eastAsia="宋体" w:cs="宋体"/>
          <w:sz w:val="28"/>
          <w:szCs w:val="28"/>
          <w:lang w:eastAsia="zh-CN"/>
        </w:rPr>
        <w:t>竞买人在拍卖竞价</w:t>
      </w:r>
      <w:r>
        <w:rPr>
          <w:rFonts w:hint="eastAsia" w:ascii="宋体" w:hAnsi="宋体" w:eastAsia="宋体" w:cs="宋体"/>
          <w:sz w:val="28"/>
          <w:szCs w:val="28"/>
        </w:rPr>
        <w:t>前应向相关单位或部门了解拍卖标的占用范围内的土地用途及产业规划等政策，管理人对此不作任何形式的保证。若因竞拍人未提前了解或了解信息不全，</w:t>
      </w:r>
      <w:r>
        <w:rPr>
          <w:rFonts w:hint="eastAsia" w:ascii="宋体" w:hAnsi="宋体" w:eastAsia="宋体" w:cs="宋体"/>
          <w:sz w:val="28"/>
          <w:szCs w:val="28"/>
          <w:lang w:eastAsia="zh-CN"/>
        </w:rPr>
        <w:t>拍卖成交后</w:t>
      </w:r>
      <w:r>
        <w:rPr>
          <w:rFonts w:hint="eastAsia" w:ascii="宋体" w:hAnsi="宋体" w:eastAsia="宋体" w:cs="宋体"/>
          <w:sz w:val="28"/>
          <w:szCs w:val="28"/>
        </w:rPr>
        <w:t>由此产生的一切不利后果均由买受人自行承担。</w:t>
      </w:r>
    </w:p>
    <w:p w14:paraId="23AAA8B3">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四）本次拍卖公告、拍卖须知等相关文件所作的情况说明，仅为竞买人参与竞买提供参考，不能作为竞买人参与竞买、判断、权衡价值的最终依据，竞买人根据自身需求可自行调查、了解、核实。未尽事宜，管理人不承担任何责任。</w:t>
      </w:r>
    </w:p>
    <w:p w14:paraId="39318A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bCs/>
          <w:i w:val="0"/>
          <w:iCs w:val="0"/>
          <w:caps w:val="0"/>
          <w:color w:val="000000"/>
          <w:spacing w:val="-2"/>
          <w:sz w:val="28"/>
          <w:szCs w:val="28"/>
          <w:lang w:eastAsia="zh-CN"/>
        </w:rPr>
      </w:pPr>
      <w:r>
        <w:rPr>
          <w:rFonts w:hint="eastAsia" w:ascii="宋体" w:hAnsi="宋体" w:eastAsia="宋体" w:cs="宋体"/>
          <w:b/>
          <w:bCs/>
          <w:i w:val="0"/>
          <w:iCs w:val="0"/>
          <w:caps w:val="0"/>
          <w:color w:val="000000"/>
          <w:spacing w:val="-2"/>
          <w:sz w:val="28"/>
          <w:szCs w:val="28"/>
          <w:lang w:eastAsia="zh-CN"/>
        </w:rPr>
        <w:t>一、拍卖标的</w:t>
      </w:r>
    </w:p>
    <w:p w14:paraId="5F7BE3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val="0"/>
          <w:bCs w:val="0"/>
          <w:i w:val="0"/>
          <w:iCs w:val="0"/>
          <w:caps w:val="0"/>
          <w:color w:val="000000"/>
          <w:spacing w:val="-2"/>
          <w:sz w:val="28"/>
          <w:szCs w:val="28"/>
          <w:lang w:val="en-US" w:eastAsia="zh-CN"/>
        </w:rPr>
      </w:pPr>
      <w:r>
        <w:rPr>
          <w:rFonts w:hint="eastAsia" w:ascii="宋体" w:hAnsi="宋体" w:eastAsia="宋体" w:cs="宋体"/>
          <w:b w:val="0"/>
          <w:bCs w:val="0"/>
          <w:i w:val="0"/>
          <w:iCs w:val="0"/>
          <w:caps w:val="0"/>
          <w:color w:val="000000"/>
          <w:spacing w:val="-2"/>
          <w:sz w:val="28"/>
          <w:szCs w:val="28"/>
          <w:lang w:val="en-US" w:eastAsia="zh-CN"/>
        </w:rPr>
        <w:t>1、土地使用权一宗</w:t>
      </w:r>
    </w:p>
    <w:p w14:paraId="212B48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2" w:firstLineChars="200"/>
        <w:jc w:val="left"/>
        <w:rPr>
          <w:rFonts w:hint="default" w:ascii="宋体" w:hAnsi="宋体" w:eastAsia="宋体" w:cs="宋体"/>
          <w:b w:val="0"/>
          <w:bCs w:val="0"/>
          <w:i w:val="0"/>
          <w:iCs w:val="0"/>
          <w:caps w:val="0"/>
          <w:color w:val="000000"/>
          <w:spacing w:val="-2"/>
          <w:sz w:val="28"/>
          <w:szCs w:val="28"/>
          <w:lang w:val="en-US" w:eastAsia="zh-CN"/>
        </w:rPr>
      </w:pPr>
      <w:r>
        <w:rPr>
          <w:rFonts w:hint="eastAsia" w:ascii="宋体" w:hAnsi="宋体" w:eastAsia="宋体" w:cs="宋体"/>
          <w:b w:val="0"/>
          <w:bCs w:val="0"/>
          <w:i w:val="0"/>
          <w:iCs w:val="0"/>
          <w:caps w:val="0"/>
          <w:color w:val="000000"/>
          <w:spacing w:val="-2"/>
          <w:sz w:val="28"/>
          <w:szCs w:val="28"/>
          <w:lang w:val="en-US" w:eastAsia="zh-CN"/>
        </w:rPr>
        <w:t>该标的</w:t>
      </w:r>
      <w:r>
        <w:rPr>
          <w:rFonts w:hint="default" w:ascii="宋体" w:hAnsi="宋体" w:eastAsia="宋体" w:cs="宋体"/>
          <w:b w:val="0"/>
          <w:bCs w:val="0"/>
          <w:i w:val="0"/>
          <w:iCs w:val="0"/>
          <w:caps w:val="0"/>
          <w:color w:val="000000"/>
          <w:spacing w:val="-2"/>
          <w:sz w:val="28"/>
          <w:szCs w:val="28"/>
          <w:lang w:val="en-US" w:eastAsia="zh-CN"/>
        </w:rPr>
        <w:t>坐落于芝罘区北至车山路，西至通洋路，东至通世南路，南至通车路；面积39278.40㎡；房屋用途为城镇住宅用地，公共管理与公共服务用地，公共管理与公共服务用地，商服用地。</w:t>
      </w:r>
    </w:p>
    <w:p w14:paraId="3F03E2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2" w:firstLineChars="200"/>
        <w:jc w:val="left"/>
        <w:rPr>
          <w:rFonts w:hint="default" w:ascii="宋体" w:hAnsi="宋体" w:eastAsia="宋体" w:cs="宋体"/>
          <w:b w:val="0"/>
          <w:bCs w:val="0"/>
          <w:i w:val="0"/>
          <w:iCs w:val="0"/>
          <w:caps w:val="0"/>
          <w:color w:val="000000"/>
          <w:spacing w:val="-2"/>
          <w:sz w:val="28"/>
          <w:szCs w:val="28"/>
          <w:lang w:val="en-US" w:eastAsia="zh-CN"/>
        </w:rPr>
      </w:pPr>
      <w:r>
        <w:rPr>
          <w:rFonts w:hint="default" w:ascii="宋体" w:hAnsi="宋体" w:eastAsia="宋体" w:cs="宋体"/>
          <w:b w:val="0"/>
          <w:bCs w:val="0"/>
          <w:i w:val="0"/>
          <w:iCs w:val="0"/>
          <w:caps w:val="0"/>
          <w:color w:val="000000"/>
          <w:spacing w:val="-2"/>
          <w:sz w:val="28"/>
          <w:szCs w:val="28"/>
          <w:lang w:val="en-US" w:eastAsia="zh-CN"/>
        </w:rPr>
        <w:t>根据《关于明确新建居住区公共服务设施建设责任的意见》规定，本项目（机关团体用地分摊316.7平方米、医疗卫生用地分摊73.1平方米、社会福利用地分摊73.1平方米）采用无偿划拨，划拨面积为462.9平方米，需按规定承建公共服务设施用房，政府按照2704.00元/平方米回购，所分摊土地划拨供应。</w:t>
      </w:r>
    </w:p>
    <w:p w14:paraId="2E3DD2A1">
      <w:pPr>
        <w:jc w:val="left"/>
        <w:rPr>
          <w:rFonts w:hint="eastAsia" w:ascii="宋体" w:hAnsi="宋体" w:eastAsia="宋体" w:cs="宋体"/>
          <w:b/>
          <w:bCs/>
          <w:sz w:val="28"/>
          <w:szCs w:val="28"/>
        </w:rPr>
      </w:pPr>
      <w:r>
        <w:rPr>
          <w:rFonts w:hint="eastAsia" w:ascii="宋体" w:hAnsi="宋体" w:eastAsia="宋体" w:cs="宋体"/>
          <w:b/>
          <w:bCs/>
          <w:sz w:val="28"/>
          <w:szCs w:val="28"/>
        </w:rPr>
        <w:t>二、拍卖时间</w:t>
      </w:r>
    </w:p>
    <w:p w14:paraId="21879535">
      <w:pPr>
        <w:ind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此次拍卖时间：202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11</w:t>
      </w:r>
      <w:r>
        <w:rPr>
          <w:rFonts w:hint="eastAsia" w:ascii="宋体" w:hAnsi="宋体" w:eastAsia="宋体" w:cs="宋体"/>
          <w:sz w:val="28"/>
          <w:szCs w:val="28"/>
        </w:rPr>
        <w:t>日10时至202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12</w:t>
      </w:r>
      <w:r>
        <w:rPr>
          <w:rFonts w:hint="eastAsia" w:ascii="宋体" w:hAnsi="宋体" w:eastAsia="宋体" w:cs="宋体"/>
          <w:sz w:val="28"/>
          <w:szCs w:val="28"/>
        </w:rPr>
        <w:t>日10时止（延时除外）；</w:t>
      </w:r>
      <w:r>
        <w:rPr>
          <w:rFonts w:hint="eastAsia" w:ascii="宋体" w:hAnsi="宋体" w:eastAsia="宋体" w:cs="宋体"/>
          <w:sz w:val="28"/>
          <w:szCs w:val="28"/>
          <w:lang w:eastAsia="zh-CN"/>
        </w:rPr>
        <w:t>遵照《中国人民共和国拍卖法》、参照《最高人民法院关于人民法院民事执行中拍卖、变卖财产的规定》</w:t>
      </w:r>
      <w:r>
        <w:rPr>
          <w:rFonts w:hint="eastAsia" w:ascii="宋体" w:hAnsi="宋体" w:eastAsia="宋体" w:cs="宋体"/>
          <w:sz w:val="28"/>
          <w:szCs w:val="28"/>
        </w:rPr>
        <w:t>，管理人有权在拍卖开始前、拍卖过程中，暂缓、中止或撤回拍卖，并不承担任何责任。若有更改，以最后一次更改为准。</w:t>
      </w:r>
    </w:p>
    <w:p w14:paraId="7AB48CFA">
      <w:pPr>
        <w:jc w:val="left"/>
        <w:rPr>
          <w:rFonts w:hint="eastAsia" w:ascii="宋体" w:hAnsi="宋体" w:eastAsia="宋体" w:cs="宋体"/>
          <w:b/>
          <w:bCs/>
          <w:sz w:val="28"/>
          <w:szCs w:val="28"/>
        </w:rPr>
      </w:pPr>
      <w:r>
        <w:rPr>
          <w:rFonts w:hint="eastAsia" w:ascii="宋体" w:hAnsi="宋体" w:eastAsia="宋体" w:cs="宋体"/>
          <w:b/>
          <w:bCs/>
          <w:sz w:val="28"/>
          <w:szCs w:val="28"/>
        </w:rPr>
        <w:t>三、拍卖价格</w:t>
      </w:r>
    </w:p>
    <w:p w14:paraId="4AD50BAE">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起拍价</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27325.76万元</w:t>
      </w:r>
      <w:r>
        <w:rPr>
          <w:rFonts w:hint="eastAsia" w:ascii="宋体" w:hAnsi="宋体" w:eastAsia="宋体" w:cs="宋体"/>
          <w:sz w:val="28"/>
          <w:szCs w:val="28"/>
        </w:rPr>
        <w:t>，保证金</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2372.576</w:t>
      </w:r>
      <w:r>
        <w:rPr>
          <w:rFonts w:hint="eastAsia" w:ascii="宋体" w:hAnsi="宋体" w:eastAsia="宋体" w:cs="宋体"/>
          <w:sz w:val="28"/>
          <w:szCs w:val="28"/>
        </w:rPr>
        <w:t>万元，增价幅度：</w:t>
      </w:r>
      <w:r>
        <w:rPr>
          <w:rFonts w:hint="eastAsia" w:ascii="宋体" w:hAnsi="宋体" w:eastAsia="宋体" w:cs="宋体"/>
          <w:sz w:val="28"/>
          <w:szCs w:val="28"/>
          <w:lang w:val="en-US" w:eastAsia="zh-CN"/>
        </w:rPr>
        <w:t>50</w:t>
      </w:r>
      <w:r>
        <w:rPr>
          <w:rFonts w:hint="eastAsia" w:ascii="宋体" w:hAnsi="宋体" w:eastAsia="宋体" w:cs="宋体"/>
          <w:sz w:val="28"/>
          <w:szCs w:val="28"/>
        </w:rPr>
        <w:t>万元（或整数倍）。</w:t>
      </w:r>
    </w:p>
    <w:p w14:paraId="2D02BE3F">
      <w:pPr>
        <w:jc w:val="left"/>
        <w:rPr>
          <w:rFonts w:hint="eastAsia" w:ascii="宋体" w:hAnsi="宋体" w:eastAsia="宋体" w:cs="宋体"/>
          <w:b/>
          <w:bCs/>
          <w:sz w:val="28"/>
          <w:szCs w:val="28"/>
          <w:lang w:eastAsia="zh-CN"/>
        </w:rPr>
      </w:pPr>
      <w:r>
        <w:rPr>
          <w:rFonts w:hint="eastAsia" w:ascii="宋体" w:hAnsi="宋体" w:eastAsia="宋体" w:cs="宋体"/>
          <w:b/>
          <w:bCs/>
          <w:sz w:val="28"/>
          <w:szCs w:val="28"/>
        </w:rPr>
        <w:t>四、拍卖方式</w:t>
      </w:r>
    </w:p>
    <w:p w14:paraId="77DBE713">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本次拍卖为设有保留价的增价拍卖，保留价等于起拍价，无人报名或出价的，自动流拍。</w:t>
      </w:r>
    </w:p>
    <w:p w14:paraId="52F668D0">
      <w:pPr>
        <w:ind w:firstLine="560" w:firstLineChars="200"/>
        <w:jc w:val="left"/>
        <w:rPr>
          <w:rFonts w:hint="eastAsia" w:ascii="宋体" w:hAnsi="宋体" w:eastAsia="宋体" w:cs="宋体"/>
          <w:b/>
          <w:bCs/>
          <w:sz w:val="28"/>
          <w:szCs w:val="28"/>
        </w:rPr>
      </w:pPr>
      <w:r>
        <w:rPr>
          <w:rFonts w:hint="eastAsia" w:ascii="宋体" w:hAnsi="宋体" w:eastAsia="宋体" w:cs="宋体"/>
          <w:sz w:val="28"/>
          <w:szCs w:val="28"/>
        </w:rPr>
        <w:t>本次拍卖活动设置延时出价功能，在拍卖活动结束前，每最后5分钟如果有竞买人出价，将自动延迟5分钟。</w:t>
      </w:r>
    </w:p>
    <w:p w14:paraId="6DEBC3D0">
      <w:pPr>
        <w:jc w:val="left"/>
        <w:rPr>
          <w:rFonts w:hint="eastAsia" w:ascii="宋体" w:hAnsi="宋体" w:eastAsia="宋体" w:cs="宋体"/>
          <w:b/>
          <w:bCs/>
          <w:sz w:val="28"/>
          <w:szCs w:val="28"/>
        </w:rPr>
      </w:pPr>
      <w:r>
        <w:rPr>
          <w:rFonts w:hint="eastAsia" w:ascii="宋体" w:hAnsi="宋体" w:eastAsia="宋体" w:cs="宋体"/>
          <w:b/>
          <w:bCs/>
          <w:sz w:val="28"/>
          <w:szCs w:val="28"/>
        </w:rPr>
        <w:t>五、竞买人条件</w:t>
      </w:r>
    </w:p>
    <w:p w14:paraId="12C0E785">
      <w:p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凡具备完全民事行为能力的公民、法人和其他组织均可参加竞买；法律、行政法规、司法解释对买受人资格或者条件有特殊规定的，竞买人应当具备规定的资格或者条件。因不符合条件参加竞买的，由竞买人自行承担相应的法律责任。</w:t>
      </w:r>
    </w:p>
    <w:p w14:paraId="1C3FBC9E">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竞买人可委托代理人（具备完全民事行为能力的自然人）进行，但须在竞买开始前与管理人沟通办理委托手续；竞买成功后，竞买人（法定代表人、其他组织的负责人）须与委托代理人一同到管理人处办理相关手续。如委托手续不全，竞买活动认定为委托代理人的个人行为。因不符合条件参加竞买的，由竞买人自行承担相应的法律责任。</w:t>
      </w:r>
    </w:p>
    <w:p w14:paraId="5B02DC47">
      <w:pPr>
        <w:jc w:val="left"/>
        <w:rPr>
          <w:rFonts w:hint="eastAsia" w:ascii="宋体" w:hAnsi="宋体" w:eastAsia="宋体" w:cs="宋体"/>
          <w:b/>
          <w:bCs/>
          <w:sz w:val="28"/>
          <w:szCs w:val="28"/>
        </w:rPr>
      </w:pPr>
      <w:r>
        <w:rPr>
          <w:rFonts w:hint="eastAsia" w:ascii="宋体" w:hAnsi="宋体" w:eastAsia="宋体" w:cs="宋体"/>
          <w:b/>
          <w:bCs/>
          <w:sz w:val="28"/>
          <w:szCs w:val="28"/>
        </w:rPr>
        <w:t>六、优先购买权人</w:t>
      </w:r>
    </w:p>
    <w:p w14:paraId="2726607D">
      <w:pPr>
        <w:ind w:firstLine="560" w:firstLineChars="200"/>
        <w:jc w:val="left"/>
        <w:rPr>
          <w:rFonts w:hint="eastAsia" w:ascii="宋体" w:hAnsi="宋体" w:eastAsia="宋体" w:cs="宋体"/>
          <w:color w:val="FF0000"/>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本标的物优先购买权人相关说明：</w:t>
      </w:r>
      <w:r>
        <w:rPr>
          <w:rFonts w:hint="eastAsia" w:ascii="宋体" w:hAnsi="宋体" w:eastAsia="宋体" w:cs="宋体"/>
          <w:b/>
          <w:bCs/>
          <w:color w:val="000000" w:themeColor="text1"/>
          <w:sz w:val="28"/>
          <w:szCs w:val="28"/>
          <w14:textFill>
            <w14:solidFill>
              <w14:schemeClr w14:val="tx1"/>
            </w14:solidFill>
          </w14:textFill>
        </w:rPr>
        <w:t>截止至本公告发布之日，尚无人申报优先购买权。</w:t>
      </w:r>
    </w:p>
    <w:p w14:paraId="6CAC68FF">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优先购买权人参加竞买的，应于202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8</w:t>
      </w:r>
      <w:r>
        <w:rPr>
          <w:rFonts w:hint="eastAsia" w:ascii="宋体" w:hAnsi="宋体" w:eastAsia="宋体" w:cs="宋体"/>
          <w:sz w:val="28"/>
          <w:szCs w:val="28"/>
        </w:rPr>
        <w:t>日前向管理人提交合法有效的证明，资格经管理人确认后才能参与竞买，逾期不提交的，视为放弃对本标的物享有优先购买权。</w:t>
      </w:r>
    </w:p>
    <w:p w14:paraId="731CC892">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优先购买权人参与竞买的，以与其他竞买人以相同的价格出价，没有更高出价的，拍卖财产由优先购买权人竞得。</w:t>
      </w:r>
    </w:p>
    <w:p w14:paraId="0C2AD253">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lang w:val="en-US" w:eastAsia="zh-CN"/>
        </w:rPr>
        <w:t>.</w:t>
      </w:r>
      <w:r>
        <w:rPr>
          <w:rFonts w:hint="eastAsia" w:ascii="宋体" w:hAnsi="宋体" w:eastAsia="宋体" w:cs="宋体"/>
          <w:sz w:val="28"/>
          <w:szCs w:val="28"/>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D942EBF">
      <w:pPr>
        <w:jc w:val="left"/>
        <w:rPr>
          <w:rFonts w:hint="eastAsia" w:ascii="宋体" w:hAnsi="宋体" w:eastAsia="宋体" w:cs="宋体"/>
          <w:b/>
          <w:bCs/>
          <w:sz w:val="28"/>
          <w:szCs w:val="28"/>
        </w:rPr>
      </w:pPr>
      <w:r>
        <w:rPr>
          <w:rFonts w:hint="eastAsia" w:ascii="宋体" w:hAnsi="宋体" w:eastAsia="宋体" w:cs="宋体"/>
          <w:b/>
          <w:bCs/>
          <w:sz w:val="28"/>
          <w:szCs w:val="28"/>
        </w:rPr>
        <w:t>七、咨询、展示看样的时间与方式</w:t>
      </w:r>
    </w:p>
    <w:p w14:paraId="641CD2C9">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自公告发布之日起至</w:t>
      </w:r>
      <w:r>
        <w:rPr>
          <w:rFonts w:hint="eastAsia" w:ascii="宋体" w:hAnsi="宋体" w:eastAsia="宋体" w:cs="宋体"/>
          <w:sz w:val="28"/>
          <w:szCs w:val="28"/>
          <w:lang w:eastAsia="zh-CN"/>
        </w:rPr>
        <w:t>拍卖开始前</w:t>
      </w:r>
      <w:r>
        <w:rPr>
          <w:rFonts w:hint="eastAsia" w:ascii="宋体" w:hAnsi="宋体" w:eastAsia="宋体" w:cs="宋体"/>
          <w:sz w:val="28"/>
          <w:szCs w:val="28"/>
        </w:rPr>
        <w:t>（节假日及休息时间除外）管理人接受咨询。意向竞买人可与管理人</w:t>
      </w:r>
      <w:r>
        <w:rPr>
          <w:rFonts w:hint="eastAsia" w:ascii="宋体" w:hAnsi="宋体" w:eastAsia="宋体" w:cs="宋体"/>
          <w:sz w:val="28"/>
          <w:szCs w:val="28"/>
          <w:lang w:eastAsia="zh-CN"/>
        </w:rPr>
        <w:t>约定时间后</w:t>
      </w:r>
      <w:r>
        <w:rPr>
          <w:rFonts w:hint="eastAsia" w:ascii="宋体" w:hAnsi="宋体" w:eastAsia="宋体" w:cs="宋体"/>
          <w:sz w:val="28"/>
          <w:szCs w:val="28"/>
        </w:rPr>
        <w:t>到标的所在地</w:t>
      </w:r>
      <w:r>
        <w:rPr>
          <w:rFonts w:hint="eastAsia" w:ascii="宋体" w:hAnsi="宋体" w:eastAsia="宋体" w:cs="宋体"/>
          <w:sz w:val="28"/>
          <w:szCs w:val="28"/>
          <w:lang w:eastAsia="zh-CN"/>
        </w:rPr>
        <w:t>实地查看</w:t>
      </w:r>
      <w:r>
        <w:rPr>
          <w:rFonts w:hint="eastAsia" w:ascii="宋体" w:hAnsi="宋体" w:eastAsia="宋体" w:cs="宋体"/>
          <w:sz w:val="28"/>
          <w:szCs w:val="28"/>
        </w:rPr>
        <w:t>。</w:t>
      </w:r>
    </w:p>
    <w:p w14:paraId="7E6B69F3">
      <w:pPr>
        <w:jc w:val="left"/>
        <w:rPr>
          <w:rFonts w:hint="default" w:ascii="宋体" w:hAnsi="宋体" w:eastAsia="宋体" w:cs="宋体"/>
          <w:sz w:val="28"/>
          <w:szCs w:val="28"/>
          <w:lang w:val="en-US" w:eastAsia="zh-CN"/>
        </w:rPr>
      </w:pPr>
      <w:r>
        <w:rPr>
          <w:rFonts w:hint="eastAsia" w:ascii="宋体" w:hAnsi="宋体" w:eastAsia="宋体" w:cs="宋体"/>
          <w:b/>
          <w:bCs/>
          <w:sz w:val="28"/>
          <w:szCs w:val="28"/>
          <w:lang w:eastAsia="zh-CN"/>
        </w:rPr>
        <w:t>联系方式：</w:t>
      </w:r>
      <w:r>
        <w:rPr>
          <w:rFonts w:hint="eastAsia" w:ascii="宋体" w:hAnsi="宋体" w:eastAsia="宋体" w:cs="宋体"/>
          <w:sz w:val="28"/>
          <w:szCs w:val="28"/>
          <w:lang w:eastAsia="zh-CN"/>
        </w:rPr>
        <w:t>赵律师</w:t>
      </w:r>
      <w:r>
        <w:rPr>
          <w:rFonts w:hint="eastAsia" w:ascii="宋体" w:hAnsi="宋体" w:eastAsia="宋体" w:cs="宋体"/>
          <w:sz w:val="28"/>
          <w:szCs w:val="28"/>
          <w:lang w:val="en-US" w:eastAsia="zh-CN"/>
        </w:rPr>
        <w:t>15552205175</w:t>
      </w:r>
    </w:p>
    <w:p w14:paraId="2BE1C54C">
      <w:pPr>
        <w:jc w:val="left"/>
        <w:rPr>
          <w:rFonts w:hint="eastAsia" w:ascii="宋体" w:hAnsi="宋体" w:eastAsia="宋体" w:cs="宋体"/>
          <w:b/>
          <w:bCs/>
          <w:sz w:val="28"/>
          <w:szCs w:val="28"/>
        </w:rPr>
      </w:pPr>
      <w:r>
        <w:rPr>
          <w:rFonts w:hint="eastAsia" w:ascii="宋体" w:hAnsi="宋体" w:eastAsia="宋体" w:cs="宋体"/>
          <w:b/>
          <w:bCs/>
          <w:sz w:val="28"/>
          <w:szCs w:val="28"/>
          <w:lang w:eastAsia="zh-CN"/>
        </w:rPr>
        <w:t>特别声明</w:t>
      </w:r>
      <w:r>
        <w:rPr>
          <w:rFonts w:hint="eastAsia" w:ascii="宋体" w:hAnsi="宋体" w:eastAsia="宋体" w:cs="宋体"/>
          <w:b/>
          <w:bCs/>
          <w:sz w:val="28"/>
          <w:szCs w:val="28"/>
        </w:rPr>
        <w:t>：</w:t>
      </w:r>
    </w:p>
    <w:p w14:paraId="363C2E75">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本次拍卖标的以现状为准，标的详情仅作参考，本次拍卖公告所作的情况说明，仅为竞买人参与竞买提供参考，不能作为竞买人判断、权衡价值的最终依据，竞买人根据自身需求可自行调查、了解、核实，管理人不承担本标的物的瑕疵保证。有意者请务必实地查看，若买受人竞拍成功，视为买受人对资产现状认可。未看样的</w:t>
      </w:r>
      <w:r>
        <w:rPr>
          <w:rFonts w:hint="eastAsia" w:ascii="宋体" w:hAnsi="宋体" w:eastAsia="宋体" w:cs="宋体"/>
          <w:sz w:val="28"/>
          <w:szCs w:val="28"/>
          <w:lang w:eastAsia="zh-CN"/>
        </w:rPr>
        <w:t>竞买</w:t>
      </w:r>
      <w:r>
        <w:rPr>
          <w:rFonts w:hint="eastAsia" w:ascii="宋体" w:hAnsi="宋体" w:eastAsia="宋体" w:cs="宋体"/>
          <w:sz w:val="28"/>
          <w:szCs w:val="28"/>
        </w:rPr>
        <w:t>人视为对本标的物实物现状的确认，拍卖成交后责任自负。</w:t>
      </w:r>
    </w:p>
    <w:p w14:paraId="0A81EE7F">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w:t>
      </w:r>
      <w:r>
        <w:rPr>
          <w:rFonts w:hint="eastAsia" w:ascii="宋体" w:hAnsi="宋体" w:eastAsia="宋体" w:cs="宋体"/>
          <w:sz w:val="28"/>
          <w:szCs w:val="28"/>
        </w:rPr>
        <w:t>本次拍卖标的以</w:t>
      </w:r>
      <w:r>
        <w:rPr>
          <w:rFonts w:hint="eastAsia" w:ascii="宋体" w:hAnsi="宋体" w:eastAsia="宋体" w:cs="宋体"/>
          <w:sz w:val="28"/>
          <w:szCs w:val="28"/>
          <w:lang w:eastAsia="zh-CN"/>
        </w:rPr>
        <w:t>现状</w:t>
      </w:r>
      <w:r>
        <w:rPr>
          <w:rFonts w:hint="eastAsia" w:ascii="宋体" w:hAnsi="宋体" w:eastAsia="宋体" w:cs="宋体"/>
          <w:sz w:val="28"/>
          <w:szCs w:val="28"/>
        </w:rPr>
        <w:t>为准，拍卖标的外观、</w:t>
      </w:r>
      <w:r>
        <w:rPr>
          <w:rFonts w:hint="eastAsia" w:ascii="宋体" w:hAnsi="宋体" w:eastAsia="宋体" w:cs="宋体"/>
          <w:sz w:val="28"/>
          <w:szCs w:val="28"/>
          <w:lang w:eastAsia="zh-CN"/>
        </w:rPr>
        <w:t>质量、结构</w:t>
      </w:r>
      <w:r>
        <w:rPr>
          <w:rFonts w:hint="eastAsia" w:ascii="宋体" w:hAnsi="宋体" w:eastAsia="宋体" w:cs="宋体"/>
          <w:sz w:val="28"/>
          <w:szCs w:val="28"/>
        </w:rPr>
        <w:t>等以移交时的现状为准，标的物质量、使用风险等由买受人承担。</w:t>
      </w:r>
      <w:r>
        <w:rPr>
          <w:rFonts w:hint="eastAsia" w:ascii="宋体" w:hAnsi="宋体" w:eastAsia="宋体" w:cs="宋体"/>
          <w:sz w:val="28"/>
          <w:szCs w:val="28"/>
          <w:lang w:eastAsia="zh-CN"/>
        </w:rPr>
        <w:t>拍卖</w:t>
      </w:r>
      <w:r>
        <w:rPr>
          <w:rFonts w:hint="eastAsia" w:ascii="宋体" w:hAnsi="宋体" w:eastAsia="宋体" w:cs="宋体"/>
          <w:sz w:val="28"/>
          <w:szCs w:val="28"/>
        </w:rPr>
        <w:t>标的按交付时现状交付，交付时与评估报告不一致的风险及存在的隐藏瑕疵、缺陷、损毁等风险均由买受人承担，本次拍卖成交价款均不作调整。</w:t>
      </w:r>
    </w:p>
    <w:p w14:paraId="3CF941CE">
      <w:p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该拍卖标的的相关信息</w:t>
      </w:r>
      <w:r>
        <w:rPr>
          <w:rFonts w:hint="eastAsia" w:ascii="宋体" w:hAnsi="宋体" w:eastAsia="宋体" w:cs="宋体"/>
          <w:sz w:val="28"/>
          <w:szCs w:val="28"/>
        </w:rPr>
        <w:t>是由评估</w:t>
      </w:r>
      <w:r>
        <w:rPr>
          <w:rFonts w:hint="eastAsia" w:ascii="宋体" w:hAnsi="宋体" w:eastAsia="宋体" w:cs="宋体"/>
          <w:sz w:val="28"/>
          <w:szCs w:val="28"/>
          <w:lang w:eastAsia="zh-CN"/>
        </w:rPr>
        <w:t>机构</w:t>
      </w:r>
      <w:r>
        <w:rPr>
          <w:rFonts w:hint="eastAsia" w:ascii="宋体" w:hAnsi="宋体" w:eastAsia="宋体" w:cs="宋体"/>
          <w:sz w:val="28"/>
          <w:szCs w:val="28"/>
        </w:rPr>
        <w:t>现场测量所得，仅供参考，如今后相关有资质的部门作出的权威结论与此有出入的，则以权威结论为准；涉及违法、违章部分，由买受人自行接受行政主管部门依照有关行政法规的处理，包括罚款或拆除等。但成交价款及</w:t>
      </w:r>
      <w:r>
        <w:rPr>
          <w:rFonts w:hint="eastAsia" w:ascii="宋体" w:hAnsi="宋体" w:eastAsia="宋体" w:cs="宋体"/>
          <w:sz w:val="28"/>
          <w:szCs w:val="28"/>
          <w:lang w:eastAsia="zh-CN"/>
        </w:rPr>
        <w:t>其他相关</w:t>
      </w:r>
      <w:r>
        <w:rPr>
          <w:rFonts w:hint="eastAsia" w:ascii="宋体" w:hAnsi="宋体" w:eastAsia="宋体" w:cs="宋体"/>
          <w:sz w:val="28"/>
          <w:szCs w:val="28"/>
        </w:rPr>
        <w:t>费用不予调整。</w:t>
      </w:r>
    </w:p>
    <w:p w14:paraId="7233A036">
      <w:p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买受人承诺放弃以拍卖标的无法办理产权过户、登记手续或拍卖标的存在物权瑕疵、被他人占有使用等，导致其无法行使对拍卖标的占有、使用、收益、处分等任何事由，主张拍卖无效及对拍卖人提起诉讼的权利。</w:t>
      </w:r>
    </w:p>
    <w:p w14:paraId="390FAEAC">
      <w:p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5.该拍卖</w:t>
      </w:r>
      <w:r>
        <w:rPr>
          <w:rFonts w:hint="eastAsia" w:ascii="宋体" w:hAnsi="宋体" w:eastAsia="宋体" w:cs="宋体"/>
          <w:sz w:val="28"/>
          <w:szCs w:val="28"/>
        </w:rPr>
        <w:t>标的系管理人依法履行《中华人民共和国企业破产法》第二十五条第一款第（六）项的职责在</w:t>
      </w:r>
      <w:r>
        <w:rPr>
          <w:rFonts w:hint="eastAsia" w:ascii="宋体" w:hAnsi="宋体" w:eastAsia="宋体" w:cs="宋体"/>
          <w:color w:val="000000" w:themeColor="text1"/>
          <w:sz w:val="28"/>
          <w:szCs w:val="28"/>
          <w:u w:val="none"/>
          <w14:textFill>
            <w14:solidFill>
              <w14:schemeClr w14:val="tx1"/>
            </w14:solidFill>
          </w14:textFill>
        </w:rPr>
        <w:t>淘宝网</w:t>
      </w:r>
      <w:r>
        <w:rPr>
          <w:rFonts w:hint="eastAsia" w:ascii="宋体" w:hAnsi="宋体" w:eastAsia="宋体" w:cs="宋体"/>
          <w:color w:val="000000" w:themeColor="text1"/>
          <w:sz w:val="28"/>
          <w:szCs w:val="28"/>
          <w:u w:val="none"/>
          <w:lang w:eastAsia="zh-CN"/>
          <w14:textFill>
            <w14:solidFill>
              <w14:schemeClr w14:val="tx1"/>
            </w14:solidFill>
          </w14:textFill>
        </w:rPr>
        <w:t>破产强清</w:t>
      </w:r>
      <w:r>
        <w:rPr>
          <w:rFonts w:hint="eastAsia" w:ascii="宋体" w:hAnsi="宋体" w:eastAsia="宋体" w:cs="宋体"/>
          <w:color w:val="000000" w:themeColor="text1"/>
          <w:sz w:val="28"/>
          <w:szCs w:val="28"/>
          <w:u w:val="none"/>
          <w:lang w:val="en-US" w:eastAsia="zh-CN"/>
          <w14:textFill>
            <w14:solidFill>
              <w14:schemeClr w14:val="tx1"/>
            </w14:solidFill>
          </w14:textFill>
        </w:rPr>
        <w:t>平台</w:t>
      </w:r>
      <w:r>
        <w:rPr>
          <w:rFonts w:hint="eastAsia" w:ascii="宋体" w:hAnsi="宋体" w:eastAsia="宋体" w:cs="宋体"/>
          <w:sz w:val="28"/>
          <w:szCs w:val="28"/>
        </w:rPr>
        <w:t>处分债务人财产。除公开拍卖以外，管理人从未委托任何第三方机构销售标的资产。</w:t>
      </w:r>
    </w:p>
    <w:p w14:paraId="3FB89D2A">
      <w:pPr>
        <w:ind w:firstLine="560" w:firstLineChars="200"/>
        <w:jc w:val="left"/>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6.该拍卖标的所处范围内存在3处基坑，竞买人需实地查看，拍卖成交后买受人需自行承担3处基坑的挖掘规范、排水、支护结构、位移、土坑回填等相关可能存在的问题，且买受人需自行承担基坑在施工前及未来可能产生的一切相关费用，管理人不作任何承诺，不承担该标的的瑕疵保证责任。</w:t>
      </w:r>
    </w:p>
    <w:p w14:paraId="6413B9EE">
      <w:pPr>
        <w:jc w:val="left"/>
        <w:rPr>
          <w:rFonts w:hint="eastAsia" w:ascii="宋体" w:hAnsi="宋体" w:eastAsia="宋体" w:cs="宋体"/>
          <w:b/>
          <w:bCs/>
          <w:sz w:val="28"/>
          <w:szCs w:val="28"/>
        </w:rPr>
      </w:pPr>
      <w:r>
        <w:rPr>
          <w:rFonts w:hint="eastAsia" w:ascii="宋体" w:hAnsi="宋体" w:eastAsia="宋体" w:cs="宋体"/>
          <w:b/>
          <w:bCs/>
          <w:sz w:val="28"/>
          <w:szCs w:val="28"/>
        </w:rPr>
        <w:t>八、软件服务费缴纳</w:t>
      </w:r>
    </w:p>
    <w:p w14:paraId="6EA7CC5B">
      <w:pPr>
        <w:ind w:firstLine="560" w:firstLineChars="200"/>
        <w:jc w:val="left"/>
        <w:rPr>
          <w:rFonts w:hint="eastAsia" w:ascii="宋体" w:hAnsi="宋体" w:eastAsia="宋体" w:cs="宋体"/>
          <w:color w:val="000000" w:themeColor="text1"/>
          <w:sz w:val="28"/>
          <w:szCs w:val="28"/>
          <w:u w:val="none"/>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拍卖成交后3日内，买受人须向淘宝网破产强清平台支付软件服务费（系统成交总额的0.5%，上限为50万元），买受人完成相应费用的支付后，保证金将转为价款转至</w:t>
      </w:r>
      <w:r>
        <w:rPr>
          <w:rFonts w:hint="eastAsia" w:ascii="宋体" w:hAnsi="宋体" w:eastAsia="宋体" w:cs="宋体"/>
          <w:color w:val="000000" w:themeColor="text1"/>
          <w:sz w:val="28"/>
          <w:szCs w:val="28"/>
          <w:u w:val="none"/>
          <w:lang w:eastAsia="zh-CN"/>
          <w14:textFill>
            <w14:solidFill>
              <w14:schemeClr w14:val="tx1"/>
            </w14:solidFill>
          </w14:textFill>
        </w:rPr>
        <w:t>管理人</w:t>
      </w:r>
      <w:r>
        <w:rPr>
          <w:rFonts w:hint="eastAsia" w:ascii="宋体" w:hAnsi="宋体" w:eastAsia="宋体" w:cs="宋体"/>
          <w:color w:val="000000" w:themeColor="text1"/>
          <w:sz w:val="28"/>
          <w:szCs w:val="28"/>
          <w:u w:val="none"/>
          <w14:textFill>
            <w14:solidFill>
              <w14:schemeClr w14:val="tx1"/>
            </w14:solidFill>
          </w14:textFill>
        </w:rPr>
        <w:t xml:space="preserve">指定的账户（若买受人未足额支付软件服务费的，平台将冻结竞拍保证金直至买受人完成软件服务费支付）。 </w:t>
      </w:r>
    </w:p>
    <w:p w14:paraId="7713E2C1">
      <w:pPr>
        <w:jc w:val="left"/>
        <w:rPr>
          <w:rFonts w:hint="eastAsia" w:ascii="宋体" w:hAnsi="宋体" w:eastAsia="宋体" w:cs="宋体"/>
          <w:b/>
          <w:bCs/>
          <w:sz w:val="28"/>
          <w:szCs w:val="28"/>
          <w:lang w:eastAsia="zh-CN"/>
        </w:rPr>
      </w:pPr>
      <w:r>
        <w:rPr>
          <w:rFonts w:hint="eastAsia" w:ascii="宋体" w:hAnsi="宋体" w:eastAsia="宋体" w:cs="宋体"/>
          <w:b/>
          <w:bCs/>
          <w:sz w:val="28"/>
          <w:szCs w:val="28"/>
        </w:rPr>
        <w:t>九、税费承担</w:t>
      </w:r>
      <w:r>
        <w:rPr>
          <w:rFonts w:hint="eastAsia" w:ascii="宋体" w:hAnsi="宋体" w:eastAsia="宋体" w:cs="宋体"/>
          <w:b/>
          <w:bCs/>
          <w:sz w:val="28"/>
          <w:szCs w:val="28"/>
          <w:lang w:eastAsia="zh-CN"/>
        </w:rPr>
        <w:t>及其他费用承担</w:t>
      </w:r>
    </w:p>
    <w:p w14:paraId="4DF46E0D">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本次拍卖成交后，管理人将配合买受人办理标的物转让登记手续，过户过程中所涉及买卖双方的一切税费均由买受人承担，但请买受人注意，因税务机关开具卖方部分的发票抬头名称并不是实际缴税人名称，故买受人无法获得卖方部分的税费发票</w:t>
      </w:r>
      <w:r>
        <w:rPr>
          <w:rFonts w:hint="eastAsia" w:ascii="宋体" w:hAnsi="宋体" w:eastAsia="宋体" w:cs="宋体"/>
          <w:sz w:val="28"/>
          <w:szCs w:val="28"/>
          <w:lang w:eastAsia="zh-CN"/>
        </w:rPr>
        <w:t>，</w:t>
      </w:r>
      <w:r>
        <w:rPr>
          <w:rFonts w:hint="eastAsia" w:ascii="宋体" w:hAnsi="宋体" w:eastAsia="宋体" w:cs="宋体"/>
          <w:sz w:val="28"/>
          <w:szCs w:val="28"/>
        </w:rPr>
        <w:t>买受人需自行承担该等风险。</w:t>
      </w:r>
    </w:p>
    <w:p w14:paraId="557DCCD2">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能否办理过户手续及办理过户手续的时间由竞买人在竞买前自行到相关职能部门咨询确认，管理人不作产权过户的任何承诺。交易过程中产生的相关税费（包括但不限于营业税、房产税、增值税、附加费、水利基金、出让金、应补地价、罚款、滞纳金、契税、印花税、交易手续费等费用，具体以相关部门最终核定为准）均由买受人承担，未明确缴费义务人的费用亦由买受人承担。</w:t>
      </w:r>
    </w:p>
    <w:p w14:paraId="549E2B13">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买受人自行办理水、电等户名变更</w:t>
      </w:r>
      <w:r>
        <w:rPr>
          <w:rFonts w:hint="eastAsia" w:ascii="宋体" w:hAnsi="宋体" w:eastAsia="宋体" w:cs="宋体"/>
          <w:sz w:val="28"/>
          <w:szCs w:val="28"/>
          <w:lang w:eastAsia="zh-CN"/>
        </w:rPr>
        <w:t>流程</w:t>
      </w:r>
      <w:r>
        <w:rPr>
          <w:rFonts w:hint="eastAsia" w:ascii="宋体" w:hAnsi="宋体" w:eastAsia="宋体" w:cs="宋体"/>
          <w:sz w:val="28"/>
          <w:szCs w:val="28"/>
        </w:rPr>
        <w:t>，相关费用自理。相关欠费（包括但不限于水费、电费、物业费、垃圾清运费等）均由买受人承担，未明确缴纳义务人的费用由买受人负担。</w:t>
      </w:r>
    </w:p>
    <w:p w14:paraId="2FE9F4AD">
      <w:p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自</w:t>
      </w:r>
      <w:r>
        <w:rPr>
          <w:rFonts w:hint="eastAsia" w:ascii="宋体" w:hAnsi="宋体" w:eastAsia="宋体" w:cs="宋体"/>
          <w:sz w:val="28"/>
          <w:szCs w:val="28"/>
          <w:lang w:eastAsia="zh-CN"/>
        </w:rPr>
        <w:t>拍卖</w:t>
      </w:r>
      <w:r>
        <w:rPr>
          <w:rFonts w:hint="eastAsia" w:ascii="宋体" w:hAnsi="宋体" w:eastAsia="宋体" w:cs="宋体"/>
          <w:sz w:val="28"/>
          <w:szCs w:val="28"/>
        </w:rPr>
        <w:t>标的成交之日起，所产生的房产使用税、土地使用税等一切税、费均由买受人承担。成交后买受人拒绝承担交易过程中所发生的一切税费时视为买受人悔拍、本次拍卖失效，买受人依法承担悔拍责任，同时管理人可将拍卖标的物依法另行处置。</w:t>
      </w:r>
    </w:p>
    <w:p w14:paraId="269CE03B">
      <w:pPr>
        <w:numPr>
          <w:ilvl w:val="0"/>
          <w:numId w:val="0"/>
        </w:numPr>
        <w:jc w:val="left"/>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十、</w:t>
      </w:r>
      <w:r>
        <w:rPr>
          <w:rFonts w:hint="eastAsia" w:ascii="宋体" w:hAnsi="宋体" w:eastAsia="宋体" w:cs="宋体"/>
          <w:b/>
          <w:bCs/>
          <w:sz w:val="28"/>
          <w:szCs w:val="28"/>
        </w:rPr>
        <w:t>保证金</w:t>
      </w:r>
      <w:r>
        <w:rPr>
          <w:rFonts w:hint="eastAsia" w:ascii="宋体" w:hAnsi="宋体" w:eastAsia="宋体" w:cs="宋体"/>
          <w:b/>
          <w:bCs/>
          <w:sz w:val="28"/>
          <w:szCs w:val="28"/>
          <w:lang w:eastAsia="zh-CN"/>
        </w:rPr>
        <w:t>及成交余款支付</w:t>
      </w:r>
    </w:p>
    <w:p w14:paraId="201D106A">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1.竞买人须经实地看样、确认拍卖文件内容后缴纳保证金，竞买人在对拍卖标的物第一次确认出价竞拍前，应按网拍系统提示报名并一次性缴纳保证金，竞价前淘宝系统将锁定该笔款项。拍卖结束后未能竞得者的保证金会原路回到竞买人支付账户，期间不计利息。</w:t>
      </w:r>
    </w:p>
    <w:p w14:paraId="5F2AC404">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2.拍卖成交后，买受人交纳的保证金可以充抵价款，本标的物买受人的保证金将在买受人支付软件服务费以后，根据要求转入管理人指定账户。</w:t>
      </w:r>
    </w:p>
    <w:p w14:paraId="2430EF10">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3.拍卖余款请在拍卖成交之日起</w:t>
      </w:r>
      <w:r>
        <w:rPr>
          <w:rFonts w:hint="eastAsia" w:ascii="宋体" w:hAnsi="宋体" w:eastAsia="宋体" w:cs="宋体"/>
          <w:sz w:val="28"/>
          <w:szCs w:val="28"/>
          <w:lang w:val="en-US" w:eastAsia="zh-CN"/>
        </w:rPr>
        <w:t>30</w:t>
      </w:r>
      <w:r>
        <w:rPr>
          <w:rFonts w:hint="eastAsia" w:ascii="宋体" w:hAnsi="宋体" w:eastAsia="宋体" w:cs="宋体"/>
          <w:sz w:val="28"/>
          <w:szCs w:val="28"/>
        </w:rPr>
        <w:t>日内汇款至以下账户：</w:t>
      </w:r>
      <w:r>
        <w:rPr>
          <w:rFonts w:hint="eastAsia" w:ascii="宋体" w:hAnsi="宋体" w:eastAsia="宋体" w:cs="宋体"/>
          <w:b/>
          <w:bCs/>
          <w:sz w:val="28"/>
          <w:szCs w:val="28"/>
        </w:rPr>
        <w:t>【户名：烟台康悦投资有限公司管理人；开户银行：青岛银行股份有限公司烟台莱山支行；账号：882070200062662】</w:t>
      </w:r>
      <w:r>
        <w:rPr>
          <w:rFonts w:hint="eastAsia" w:ascii="宋体" w:hAnsi="宋体" w:eastAsia="宋体" w:cs="宋体"/>
          <w:sz w:val="28"/>
          <w:szCs w:val="28"/>
        </w:rPr>
        <w:t>完成拍卖尾款支付。</w:t>
      </w:r>
    </w:p>
    <w:p w14:paraId="7F0FBABD">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拍卖未成交的，竞买人锁定的保证金将由淘宝系统于竞价结束后自动解冻，冻结期间不计利息。</w:t>
      </w:r>
    </w:p>
    <w:p w14:paraId="2FE3092E">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拍卖成交后竞买人悔拍或逾期未全额付清拍卖款的，交纳的保证金不予退还，且管理人可以重新拍卖。重新拍卖时，原竞得者不得参加竞买。</w:t>
      </w:r>
    </w:p>
    <w:p w14:paraId="444BB4A8">
      <w:pPr>
        <w:numPr>
          <w:ilvl w:val="0"/>
          <w:numId w:val="0"/>
        </w:numPr>
        <w:jc w:val="left"/>
        <w:rPr>
          <w:rFonts w:hint="eastAsia" w:ascii="宋体" w:hAnsi="宋体" w:eastAsia="宋体" w:cs="宋体"/>
          <w:b/>
          <w:bCs/>
          <w:sz w:val="28"/>
          <w:szCs w:val="28"/>
        </w:rPr>
      </w:pPr>
      <w:r>
        <w:rPr>
          <w:rFonts w:hint="eastAsia" w:ascii="宋体" w:hAnsi="宋体" w:eastAsia="宋体" w:cs="宋体"/>
          <w:b/>
          <w:bCs/>
          <w:sz w:val="28"/>
          <w:szCs w:val="28"/>
        </w:rPr>
        <w:t>十</w:t>
      </w:r>
      <w:r>
        <w:rPr>
          <w:rFonts w:hint="eastAsia" w:ascii="宋体" w:hAnsi="宋体" w:eastAsia="宋体" w:cs="宋体"/>
          <w:b/>
          <w:bCs/>
          <w:sz w:val="28"/>
          <w:szCs w:val="28"/>
          <w:lang w:eastAsia="zh-CN"/>
        </w:rPr>
        <w:t>一</w:t>
      </w:r>
      <w:r>
        <w:rPr>
          <w:rFonts w:hint="eastAsia" w:ascii="宋体" w:hAnsi="宋体" w:eastAsia="宋体" w:cs="宋体"/>
          <w:b/>
          <w:bCs/>
          <w:sz w:val="28"/>
          <w:szCs w:val="28"/>
        </w:rPr>
        <w:t>、拍卖标的交付</w:t>
      </w:r>
    </w:p>
    <w:p w14:paraId="3CD2509B">
      <w:pPr>
        <w:numPr>
          <w:ilvl w:val="0"/>
          <w:numId w:val="0"/>
        </w:numPr>
        <w:ind w:firstLine="560" w:firstLineChars="200"/>
        <w:jc w:val="left"/>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t>本次拍卖成交即视为交付</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自买受人缴足全部拍卖成交款后3个工作日内（遇节假日顺延）凭付款凭证及相关身份证明材料到管理人处（请提前电话预约）签署拍卖成交确认书。如买受人未在规定时间内与管理人签署拍卖成交确认书，自应当签订拍卖成交确认书之日起，造成相关经济损失的，由买受人承担赔偿责任（因不可抗力导致的除外）。</w:t>
      </w:r>
    </w:p>
    <w:p w14:paraId="71DAE7CF">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拍卖标的需要办理登记过户的，由买受人自行办理过户手续</w:t>
      </w:r>
      <w:r>
        <w:rPr>
          <w:rFonts w:hint="eastAsia" w:ascii="宋体" w:hAnsi="宋体" w:eastAsia="宋体" w:cs="宋体"/>
          <w:sz w:val="28"/>
          <w:szCs w:val="28"/>
          <w:lang w:eastAsia="zh-CN"/>
        </w:rPr>
        <w:t>，</w:t>
      </w:r>
    </w:p>
    <w:p w14:paraId="468EFD2F">
      <w:pPr>
        <w:numPr>
          <w:ilvl w:val="0"/>
          <w:numId w:val="0"/>
        </w:numPr>
        <w:jc w:val="left"/>
        <w:rPr>
          <w:rFonts w:hint="eastAsia" w:ascii="宋体" w:hAnsi="宋体" w:eastAsia="宋体" w:cs="宋体"/>
          <w:sz w:val="28"/>
          <w:szCs w:val="28"/>
        </w:rPr>
      </w:pPr>
      <w:r>
        <w:rPr>
          <w:rFonts w:hint="eastAsia" w:ascii="宋体" w:hAnsi="宋体" w:eastAsia="宋体" w:cs="宋体"/>
          <w:sz w:val="28"/>
          <w:szCs w:val="28"/>
        </w:rPr>
        <w:t>烟台康悦投资有限公司破产程序终结之前，对于办理过户登记过程中所需的其他相关文件、资料，管理人将尽量配合提供</w:t>
      </w:r>
      <w:r>
        <w:rPr>
          <w:rFonts w:hint="eastAsia" w:ascii="宋体" w:hAnsi="宋体" w:eastAsia="宋体" w:cs="宋体"/>
          <w:sz w:val="28"/>
          <w:szCs w:val="28"/>
          <w:lang w:eastAsia="zh-CN"/>
        </w:rPr>
        <w:t>，</w:t>
      </w:r>
      <w:r>
        <w:rPr>
          <w:rFonts w:hint="eastAsia" w:ascii="宋体" w:hAnsi="宋体" w:eastAsia="宋体" w:cs="宋体"/>
          <w:sz w:val="28"/>
          <w:szCs w:val="28"/>
        </w:rPr>
        <w:t>破产程序结束之后，管理人所有相关工作终结，不再承担任何配合义务。</w:t>
      </w:r>
    </w:p>
    <w:p w14:paraId="4111AF39">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对拍卖标的能否办理过户手续以及办理时间等情况，请竞买人在竞买前自行到相关部门咨询确认。因标的物现状存在瑕疵等原因不能或者延迟办理过户手续及办理二次过户造成的费用增加等后果均由买受人自负。管理人不作过户的任何承诺，不承担过户涉及的一切费用。</w:t>
      </w:r>
    </w:p>
    <w:p w14:paraId="76941B7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拍卖成交时，成交价不包含转让时双方的一切税、费；过户时所产生的转让双方的一切税、费（包括但不限于所得税、增值税及其附加、印花税、契税等）均由买受人承担。上述一切税、费的具体金额由买受人自行向相关主管部门咨询。</w:t>
      </w:r>
    </w:p>
    <w:p w14:paraId="06B8F367">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8"/>
          <w:szCs w:val="28"/>
        </w:rPr>
      </w:pPr>
      <w:r>
        <w:rPr>
          <w:rFonts w:hint="eastAsia" w:ascii="宋体" w:hAnsi="宋体" w:eastAsia="宋体" w:cs="宋体"/>
          <w:b/>
          <w:bCs/>
          <w:sz w:val="28"/>
          <w:szCs w:val="28"/>
        </w:rPr>
        <w:t>十</w:t>
      </w:r>
      <w:r>
        <w:rPr>
          <w:rFonts w:hint="eastAsia" w:ascii="宋体" w:hAnsi="宋体" w:eastAsia="宋体" w:cs="宋体"/>
          <w:b/>
          <w:bCs/>
          <w:sz w:val="28"/>
          <w:szCs w:val="28"/>
          <w:lang w:eastAsia="zh-CN"/>
        </w:rPr>
        <w:t>二</w:t>
      </w:r>
      <w:r>
        <w:rPr>
          <w:rFonts w:hint="eastAsia" w:ascii="宋体" w:hAnsi="宋体" w:eastAsia="宋体" w:cs="宋体"/>
          <w:b/>
          <w:bCs/>
          <w:sz w:val="28"/>
          <w:szCs w:val="28"/>
        </w:rPr>
        <w:t>、</w:t>
      </w:r>
      <w:r>
        <w:rPr>
          <w:rFonts w:hint="eastAsia" w:ascii="宋体" w:hAnsi="宋体" w:eastAsia="宋体" w:cs="宋体"/>
          <w:sz w:val="28"/>
          <w:szCs w:val="28"/>
        </w:rPr>
        <w:t>本次拍卖标的物转让登记手续由买受人自行办理，拍卖标的可能涉及的违法、违章部分，由买受人自行接受行政主管部门依照有关行政法规的处理。截至</w:t>
      </w:r>
      <w:r>
        <w:rPr>
          <w:rFonts w:hint="eastAsia" w:ascii="宋体" w:hAnsi="宋体" w:eastAsia="宋体" w:cs="宋体"/>
          <w:sz w:val="28"/>
          <w:szCs w:val="28"/>
          <w:lang w:eastAsia="zh-CN"/>
        </w:rPr>
        <w:t>拍卖公告</w:t>
      </w:r>
      <w:r>
        <w:rPr>
          <w:rFonts w:hint="eastAsia" w:ascii="宋体" w:hAnsi="宋体" w:eastAsia="宋体" w:cs="宋体"/>
          <w:sz w:val="28"/>
          <w:szCs w:val="28"/>
        </w:rPr>
        <w:t>前，未接到</w:t>
      </w:r>
      <w:r>
        <w:rPr>
          <w:rFonts w:hint="eastAsia" w:ascii="宋体" w:hAnsi="宋体" w:eastAsia="宋体" w:cs="宋体"/>
          <w:sz w:val="28"/>
          <w:szCs w:val="28"/>
          <w:lang w:eastAsia="zh-CN"/>
        </w:rPr>
        <w:t>相关</w:t>
      </w:r>
      <w:r>
        <w:rPr>
          <w:rFonts w:hint="eastAsia" w:ascii="宋体" w:hAnsi="宋体" w:eastAsia="宋体" w:cs="宋体"/>
          <w:sz w:val="28"/>
          <w:szCs w:val="28"/>
        </w:rPr>
        <w:t>部门的通知。</w:t>
      </w:r>
      <w:r>
        <w:rPr>
          <w:rFonts w:hint="eastAsia" w:ascii="宋体" w:hAnsi="宋体" w:eastAsia="宋体" w:cs="宋体"/>
          <w:sz w:val="28"/>
          <w:szCs w:val="28"/>
          <w:lang w:val="en-US" w:eastAsia="zh-CN"/>
        </w:rPr>
        <w:t>根据管理人调查了解及债权申报情况，不存在违法、违章的部分。</w:t>
      </w:r>
    </w:p>
    <w:p w14:paraId="0B849A99">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若因买受人自身原因，未能办理权证过户手续的，一切后果由买受人自行承担。</w:t>
      </w:r>
    </w:p>
    <w:p w14:paraId="3170E95C">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宋体" w:hAnsi="宋体" w:eastAsia="宋体" w:cs="宋体"/>
          <w:b w:val="0"/>
          <w:bCs w:val="0"/>
          <w:sz w:val="28"/>
          <w:szCs w:val="28"/>
        </w:rPr>
      </w:pPr>
      <w:r>
        <w:rPr>
          <w:rFonts w:hint="eastAsia" w:ascii="宋体" w:hAnsi="宋体" w:eastAsia="宋体" w:cs="宋体"/>
          <w:b/>
          <w:bCs/>
          <w:sz w:val="28"/>
          <w:szCs w:val="28"/>
          <w:lang w:eastAsia="zh-CN"/>
        </w:rPr>
        <w:t>十三、</w:t>
      </w:r>
      <w:r>
        <w:rPr>
          <w:rFonts w:hint="eastAsia" w:ascii="宋体" w:hAnsi="宋体" w:eastAsia="宋体" w:cs="宋体"/>
          <w:b w:val="0"/>
          <w:bCs w:val="0"/>
          <w:sz w:val="28"/>
          <w:szCs w:val="28"/>
        </w:rPr>
        <w:t>买受人在拍卖竞价前请务必再仔细阅读管理人发布的</w:t>
      </w:r>
      <w:r>
        <w:rPr>
          <w:rFonts w:hint="eastAsia" w:ascii="宋体" w:hAnsi="宋体" w:eastAsia="宋体" w:cs="宋体"/>
          <w:b w:val="0"/>
          <w:bCs w:val="0"/>
          <w:sz w:val="28"/>
          <w:szCs w:val="28"/>
          <w:lang w:eastAsia="zh-CN"/>
        </w:rPr>
        <w:t>拍卖</w:t>
      </w:r>
      <w:bookmarkStart w:id="0" w:name="_GoBack"/>
      <w:bookmarkEnd w:id="0"/>
      <w:r>
        <w:rPr>
          <w:rFonts w:hint="eastAsia" w:ascii="宋体" w:hAnsi="宋体" w:eastAsia="宋体" w:cs="宋体"/>
          <w:b w:val="0"/>
          <w:bCs w:val="0"/>
          <w:sz w:val="28"/>
          <w:szCs w:val="28"/>
        </w:rPr>
        <w:t>公告及</w:t>
      </w:r>
      <w:r>
        <w:rPr>
          <w:rFonts w:hint="eastAsia" w:ascii="宋体" w:hAnsi="宋体" w:eastAsia="宋体" w:cs="宋体"/>
          <w:b w:val="0"/>
          <w:bCs w:val="0"/>
          <w:sz w:val="28"/>
          <w:szCs w:val="28"/>
          <w:lang w:eastAsia="zh-CN"/>
        </w:rPr>
        <w:t>拍卖</w:t>
      </w:r>
      <w:r>
        <w:rPr>
          <w:rFonts w:hint="eastAsia" w:ascii="宋体" w:hAnsi="宋体" w:eastAsia="宋体" w:cs="宋体"/>
          <w:b w:val="0"/>
          <w:bCs w:val="0"/>
          <w:sz w:val="28"/>
          <w:szCs w:val="28"/>
        </w:rPr>
        <w:t>须知。请买受人谨慎参拍，竞买成功后须按照拍卖须知规定时间付清拍卖价款。买受人逾期未全额付清拍卖款或未办理交接手续，管理人有权决定重新拍卖。</w:t>
      </w:r>
    </w:p>
    <w:p w14:paraId="6CF178DB">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宋体" w:hAnsi="宋体" w:eastAsia="宋体" w:cs="宋体"/>
          <w:sz w:val="28"/>
          <w:szCs w:val="28"/>
        </w:rPr>
      </w:pPr>
      <w:r>
        <w:rPr>
          <w:rFonts w:hint="eastAsia" w:ascii="宋体" w:hAnsi="宋体" w:eastAsia="宋体" w:cs="宋体"/>
          <w:b/>
          <w:bCs/>
          <w:sz w:val="28"/>
          <w:szCs w:val="28"/>
        </w:rPr>
        <w:t>十</w:t>
      </w:r>
      <w:r>
        <w:rPr>
          <w:rFonts w:hint="eastAsia" w:ascii="宋体" w:hAnsi="宋体" w:eastAsia="宋体" w:cs="宋体"/>
          <w:b/>
          <w:bCs/>
          <w:sz w:val="28"/>
          <w:szCs w:val="28"/>
          <w:lang w:eastAsia="zh-CN"/>
        </w:rPr>
        <w:t>四</w:t>
      </w:r>
      <w:r>
        <w:rPr>
          <w:rFonts w:hint="eastAsia" w:ascii="宋体" w:hAnsi="宋体" w:eastAsia="宋体" w:cs="宋体"/>
          <w:b/>
          <w:bCs/>
          <w:sz w:val="28"/>
          <w:szCs w:val="28"/>
        </w:rPr>
        <w:t>、</w:t>
      </w:r>
      <w:r>
        <w:rPr>
          <w:rFonts w:hint="eastAsia" w:ascii="宋体" w:hAnsi="宋体" w:eastAsia="宋体" w:cs="宋体"/>
          <w:sz w:val="28"/>
          <w:szCs w:val="28"/>
        </w:rPr>
        <w:t>本次拍卖因标的物本身价值，其起拍价、保证金、竞拍成交价格相对较高。竞买人参与竞拍，支付保证金及余款可能会碰到当天限额无法支付的情况，请竞买人根据自身情况选择网上充值银行。</w:t>
      </w:r>
    </w:p>
    <w:p w14:paraId="3CCEB7B8">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sz w:val="28"/>
          <w:szCs w:val="28"/>
        </w:rPr>
        <w:t>十</w:t>
      </w:r>
      <w:r>
        <w:rPr>
          <w:rFonts w:hint="eastAsia" w:ascii="宋体" w:hAnsi="宋体" w:eastAsia="宋体" w:cs="宋体"/>
          <w:b/>
          <w:bCs/>
          <w:sz w:val="28"/>
          <w:szCs w:val="28"/>
          <w:lang w:eastAsia="zh-CN"/>
        </w:rPr>
        <w:t>五</w:t>
      </w:r>
      <w:r>
        <w:rPr>
          <w:rFonts w:hint="eastAsia" w:ascii="宋体" w:hAnsi="宋体" w:eastAsia="宋体" w:cs="宋体"/>
          <w:b/>
          <w:bCs/>
          <w:sz w:val="28"/>
          <w:szCs w:val="28"/>
        </w:rPr>
        <w:t>、</w:t>
      </w:r>
      <w:r>
        <w:rPr>
          <w:rFonts w:hint="eastAsia" w:ascii="宋体" w:hAnsi="宋体" w:eastAsia="宋体" w:cs="宋体"/>
          <w:color w:val="000000" w:themeColor="text1"/>
          <w:sz w:val="28"/>
          <w:szCs w:val="28"/>
          <w14:textFill>
            <w14:solidFill>
              <w14:schemeClr w14:val="tx1"/>
            </w14:solidFill>
          </w14:textFill>
        </w:rPr>
        <w:t>依照《中华人民共和国企业破产法》《中华人民共和国拍卖法》等有关规定，竞买人成功竞得网拍标的物后，淘宝网破产网拍平台将生成相应《网络拍卖竞价</w:t>
      </w:r>
      <w:r>
        <w:rPr>
          <w:rFonts w:hint="eastAsia" w:ascii="宋体" w:hAnsi="宋体" w:eastAsia="宋体" w:cs="宋体"/>
          <w:color w:val="000000" w:themeColor="text1"/>
          <w:sz w:val="28"/>
          <w:szCs w:val="28"/>
          <w:lang w:eastAsia="zh-CN"/>
          <w14:textFill>
            <w14:solidFill>
              <w14:schemeClr w14:val="tx1"/>
            </w14:solidFill>
          </w14:textFill>
        </w:rPr>
        <w:t>成功</w:t>
      </w:r>
      <w:r>
        <w:rPr>
          <w:rFonts w:hint="eastAsia" w:ascii="宋体" w:hAnsi="宋体" w:eastAsia="宋体" w:cs="宋体"/>
          <w:color w:val="000000" w:themeColor="text1"/>
          <w:sz w:val="28"/>
          <w:szCs w:val="28"/>
          <w14:textFill>
            <w14:solidFill>
              <w14:schemeClr w14:val="tx1"/>
            </w14:solidFill>
          </w14:textFill>
        </w:rPr>
        <w:t>确认书》，确认书中载明实际买受人姓名、网拍竞买号信息</w:t>
      </w:r>
      <w:r>
        <w:rPr>
          <w:rFonts w:hint="eastAsia" w:ascii="宋体" w:hAnsi="宋体" w:eastAsia="宋体" w:cs="宋体"/>
          <w:color w:val="000000" w:themeColor="text1"/>
          <w:sz w:val="28"/>
          <w:szCs w:val="28"/>
          <w:lang w:eastAsia="zh-CN"/>
          <w14:textFill>
            <w14:solidFill>
              <w14:schemeClr w14:val="tx1"/>
            </w14:solidFill>
          </w14:textFill>
        </w:rPr>
        <w:t>等</w:t>
      </w:r>
      <w:r>
        <w:rPr>
          <w:rFonts w:hint="eastAsia" w:ascii="宋体" w:hAnsi="宋体" w:eastAsia="宋体" w:cs="宋体"/>
          <w:color w:val="000000" w:themeColor="text1"/>
          <w:sz w:val="28"/>
          <w:szCs w:val="28"/>
          <w14:textFill>
            <w14:solidFill>
              <w14:schemeClr w14:val="tx1"/>
            </w14:solidFill>
          </w14:textFill>
        </w:rPr>
        <w:t>。</w:t>
      </w:r>
    </w:p>
    <w:p w14:paraId="59862EDF">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sz w:val="28"/>
          <w:szCs w:val="28"/>
        </w:rPr>
      </w:pPr>
      <w:r>
        <w:rPr>
          <w:rFonts w:hint="eastAsia" w:ascii="宋体" w:hAnsi="宋体" w:eastAsia="宋体" w:cs="宋体"/>
          <w:b/>
          <w:bCs/>
          <w:sz w:val="28"/>
          <w:szCs w:val="28"/>
          <w:lang w:eastAsia="zh-CN"/>
        </w:rPr>
        <w:t>十六、违约责任</w:t>
      </w:r>
    </w:p>
    <w:p w14:paraId="182A1AEE">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根据《中华人民共和国拍卖法》相关规定，拍卖成交后买受人悔拍的（包括但不限于买受人未在规定日期前将拍卖成交全部余款汇入管理人指定账户视为悔拍，以及买受人明示其悔拍等情形），交纳的保证金不予退还；拍卖标的再行拍卖的，原买受人应当支付第一次拍卖中本人及委托人应当支付的佣金；再行拍卖的价款低于原拍卖价款的，原买受人应当补足差额。</w:t>
      </w:r>
    </w:p>
    <w:p w14:paraId="6B3935C4">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竞买人在拍卖竞价前请务必再仔细阅读竞买须知。</w:t>
      </w:r>
    </w:p>
    <w:p w14:paraId="3D5BCCE1">
      <w:pPr>
        <w:numPr>
          <w:ilvl w:val="0"/>
          <w:numId w:val="0"/>
        </w:numPr>
        <w:ind w:firstLine="560" w:firstLineChars="200"/>
        <w:jc w:val="left"/>
        <w:rPr>
          <w:rFonts w:hint="eastAsia" w:ascii="宋体" w:hAnsi="宋体" w:eastAsia="宋体" w:cs="宋体"/>
          <w:sz w:val="28"/>
          <w:szCs w:val="28"/>
        </w:rPr>
      </w:pPr>
      <w:r>
        <w:rPr>
          <w:rFonts w:hint="eastAsia" w:ascii="宋体" w:hAnsi="宋体" w:eastAsia="宋体" w:cs="宋体"/>
          <w:sz w:val="28"/>
          <w:szCs w:val="28"/>
        </w:rPr>
        <w:t>本规则其他未尽事宜，请向管理人咨询。</w:t>
      </w:r>
    </w:p>
    <w:p w14:paraId="1C480FF7">
      <w:pPr>
        <w:numPr>
          <w:ilvl w:val="0"/>
          <w:numId w:val="0"/>
        </w:numPr>
        <w:jc w:val="left"/>
        <w:rPr>
          <w:rFonts w:hint="eastAsia" w:ascii="宋体" w:hAnsi="宋体" w:eastAsia="宋体" w:cs="宋体"/>
          <w:sz w:val="28"/>
          <w:szCs w:val="28"/>
        </w:rPr>
      </w:pPr>
    </w:p>
    <w:p w14:paraId="3E5DA211">
      <w:pPr>
        <w:numPr>
          <w:ilvl w:val="0"/>
          <w:numId w:val="0"/>
        </w:numPr>
        <w:jc w:val="left"/>
        <w:rPr>
          <w:rFonts w:hint="default" w:ascii="宋体" w:hAnsi="宋体" w:eastAsia="宋体" w:cs="宋体"/>
          <w:sz w:val="28"/>
          <w:szCs w:val="28"/>
          <w:lang w:val="en-US" w:eastAsia="zh-CN"/>
        </w:rPr>
      </w:pPr>
      <w:r>
        <w:rPr>
          <w:rFonts w:hint="eastAsia" w:ascii="宋体" w:hAnsi="宋体" w:eastAsia="宋体" w:cs="宋体"/>
          <w:b/>
          <w:bCs/>
          <w:sz w:val="28"/>
          <w:szCs w:val="28"/>
        </w:rPr>
        <w:t>管理人</w:t>
      </w:r>
      <w:r>
        <w:rPr>
          <w:rFonts w:hint="eastAsia" w:ascii="宋体" w:hAnsi="宋体" w:eastAsia="宋体" w:cs="宋体"/>
          <w:b/>
          <w:bCs/>
          <w:sz w:val="28"/>
          <w:szCs w:val="28"/>
          <w:lang w:eastAsia="zh-CN"/>
        </w:rPr>
        <w:t>咨询电话</w:t>
      </w:r>
      <w:r>
        <w:rPr>
          <w:rFonts w:hint="eastAsia" w:ascii="宋体" w:hAnsi="宋体" w:eastAsia="宋体" w:cs="宋体"/>
          <w:b/>
          <w:bCs/>
          <w:sz w:val="28"/>
          <w:szCs w:val="28"/>
        </w:rPr>
        <w:t>：</w:t>
      </w:r>
      <w:r>
        <w:rPr>
          <w:rFonts w:hint="eastAsia" w:ascii="宋体" w:hAnsi="宋体" w:eastAsia="宋体" w:cs="宋体"/>
          <w:sz w:val="28"/>
          <w:szCs w:val="28"/>
          <w:lang w:eastAsia="zh-CN"/>
        </w:rPr>
        <w:t>赵</w:t>
      </w:r>
      <w:r>
        <w:rPr>
          <w:rFonts w:hint="eastAsia" w:ascii="宋体" w:hAnsi="宋体" w:eastAsia="宋体" w:cs="宋体"/>
          <w:sz w:val="28"/>
          <w:szCs w:val="28"/>
        </w:rPr>
        <w:t xml:space="preserve">律师 </w:t>
      </w:r>
      <w:r>
        <w:rPr>
          <w:rFonts w:hint="eastAsia" w:ascii="宋体" w:hAnsi="宋体" w:eastAsia="宋体" w:cs="宋体"/>
          <w:sz w:val="28"/>
          <w:szCs w:val="28"/>
          <w:lang w:val="en-US" w:eastAsia="zh-CN"/>
        </w:rPr>
        <w:t>15552205175</w:t>
      </w:r>
    </w:p>
    <w:p w14:paraId="1DF3F8BA">
      <w:pPr>
        <w:numPr>
          <w:ilvl w:val="0"/>
          <w:numId w:val="0"/>
        </w:numPr>
        <w:jc w:val="left"/>
        <w:rPr>
          <w:rFonts w:hint="default" w:ascii="宋体" w:hAnsi="宋体" w:eastAsia="宋体" w:cs="宋体"/>
          <w:b w:val="0"/>
          <w:bCs w:val="0"/>
          <w:sz w:val="28"/>
          <w:szCs w:val="28"/>
          <w:lang w:val="en-US"/>
        </w:rPr>
      </w:pPr>
      <w:r>
        <w:rPr>
          <w:rFonts w:hint="eastAsia" w:ascii="宋体" w:hAnsi="宋体" w:eastAsia="宋体" w:cs="宋体"/>
          <w:b/>
          <w:bCs/>
          <w:sz w:val="28"/>
          <w:szCs w:val="28"/>
        </w:rPr>
        <w:t>拍卖</w:t>
      </w:r>
      <w:r>
        <w:rPr>
          <w:rFonts w:hint="eastAsia" w:ascii="宋体" w:hAnsi="宋体" w:eastAsia="宋体" w:cs="宋体"/>
          <w:b/>
          <w:bCs/>
          <w:sz w:val="28"/>
          <w:szCs w:val="28"/>
          <w:lang w:eastAsia="zh-CN"/>
        </w:rPr>
        <w:t>相关</w:t>
      </w:r>
      <w:r>
        <w:rPr>
          <w:rFonts w:hint="eastAsia" w:ascii="宋体" w:hAnsi="宋体" w:eastAsia="宋体" w:cs="宋体"/>
          <w:b/>
          <w:bCs/>
          <w:sz w:val="28"/>
          <w:szCs w:val="28"/>
        </w:rPr>
        <w:t>咨询</w:t>
      </w:r>
      <w:r>
        <w:rPr>
          <w:rFonts w:hint="eastAsia" w:ascii="宋体" w:hAnsi="宋体" w:eastAsia="宋体" w:cs="宋体"/>
          <w:b/>
          <w:bCs/>
          <w:sz w:val="28"/>
          <w:szCs w:val="28"/>
          <w:lang w:eastAsia="zh-CN"/>
        </w:rPr>
        <w:t>电话</w:t>
      </w:r>
      <w:r>
        <w:rPr>
          <w:rFonts w:hint="eastAsia" w:ascii="宋体" w:hAnsi="宋体" w:eastAsia="宋体" w:cs="宋体"/>
          <w:b/>
          <w:bCs/>
          <w:sz w:val="28"/>
          <w:szCs w:val="28"/>
        </w:rPr>
        <w:t>：</w:t>
      </w:r>
      <w:r>
        <w:rPr>
          <w:rFonts w:hint="eastAsia" w:ascii="宋体" w:hAnsi="宋体" w:eastAsia="宋体" w:cs="宋体"/>
          <w:b w:val="0"/>
          <w:bCs w:val="0"/>
          <w:sz w:val="28"/>
          <w:szCs w:val="28"/>
          <w:lang w:eastAsia="zh-CN"/>
        </w:rPr>
        <w:t>王</w:t>
      </w:r>
      <w:r>
        <w:rPr>
          <w:rFonts w:hint="eastAsia" w:ascii="宋体" w:hAnsi="宋体" w:eastAsia="宋体" w:cs="宋体"/>
          <w:b w:val="0"/>
          <w:bCs w:val="0"/>
          <w:sz w:val="28"/>
          <w:szCs w:val="28"/>
        </w:rPr>
        <w:t>先生</w:t>
      </w:r>
      <w:r>
        <w:rPr>
          <w:rFonts w:hint="eastAsia" w:ascii="宋体" w:hAnsi="宋体" w:eastAsia="宋体" w:cs="宋体"/>
          <w:b w:val="0"/>
          <w:bCs w:val="0"/>
          <w:sz w:val="28"/>
          <w:szCs w:val="28"/>
          <w:lang w:val="en-US" w:eastAsia="zh-CN"/>
        </w:rPr>
        <w:t>15653831005</w:t>
      </w:r>
    </w:p>
    <w:p w14:paraId="3199A209">
      <w:pPr>
        <w:numPr>
          <w:ilvl w:val="0"/>
          <w:numId w:val="0"/>
        </w:numPr>
        <w:jc w:val="right"/>
        <w:rPr>
          <w:rFonts w:hint="eastAsia" w:ascii="宋体" w:hAnsi="宋体" w:eastAsia="宋体" w:cs="宋体"/>
          <w:sz w:val="28"/>
          <w:szCs w:val="28"/>
        </w:rPr>
      </w:pPr>
    </w:p>
    <w:p w14:paraId="4F3626A8">
      <w:pPr>
        <w:numPr>
          <w:ilvl w:val="0"/>
          <w:numId w:val="0"/>
        </w:numPr>
        <w:jc w:val="right"/>
        <w:rPr>
          <w:rFonts w:hint="eastAsia" w:ascii="宋体" w:hAnsi="宋体" w:eastAsia="宋体" w:cs="宋体"/>
          <w:sz w:val="28"/>
          <w:szCs w:val="28"/>
        </w:rPr>
      </w:pPr>
    </w:p>
    <w:p w14:paraId="1E6EEE74">
      <w:pPr>
        <w:numPr>
          <w:ilvl w:val="0"/>
          <w:numId w:val="0"/>
        </w:numPr>
        <w:jc w:val="right"/>
        <w:rPr>
          <w:rFonts w:hint="eastAsia" w:ascii="宋体" w:hAnsi="宋体" w:eastAsia="宋体" w:cs="宋体"/>
          <w:sz w:val="28"/>
          <w:szCs w:val="28"/>
        </w:rPr>
      </w:pPr>
      <w:r>
        <w:rPr>
          <w:rFonts w:hint="eastAsia" w:ascii="宋体" w:hAnsi="宋体" w:eastAsia="宋体" w:cs="宋体"/>
          <w:sz w:val="28"/>
          <w:szCs w:val="28"/>
        </w:rPr>
        <w:t>烟台康悦投资有限公司管理人</w:t>
      </w:r>
    </w:p>
    <w:p w14:paraId="507C9122">
      <w:pPr>
        <w:numPr>
          <w:ilvl w:val="0"/>
          <w:numId w:val="0"/>
        </w:numPr>
        <w:jc w:val="right"/>
        <w:rPr>
          <w:rFonts w:hint="eastAsia" w:ascii="宋体" w:hAnsi="宋体" w:eastAsia="宋体" w:cs="宋体"/>
          <w:sz w:val="28"/>
          <w:szCs w:val="28"/>
        </w:rPr>
      </w:pP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6</w:t>
      </w:r>
      <w:r>
        <w:rPr>
          <w:rFonts w:hint="eastAsia" w:ascii="宋体" w:hAnsi="宋体" w:eastAsia="宋体" w:cs="宋体"/>
          <w:sz w:val="28"/>
          <w:szCs w:val="28"/>
        </w:rPr>
        <w:t>月</w:t>
      </w:r>
      <w:r>
        <w:rPr>
          <w:rFonts w:hint="eastAsia" w:ascii="宋体" w:hAnsi="宋体" w:eastAsia="宋体" w:cs="宋体"/>
          <w:sz w:val="28"/>
          <w:szCs w:val="28"/>
          <w:lang w:val="en-US" w:eastAsia="zh-CN"/>
        </w:rPr>
        <w:t>11</w:t>
      </w:r>
      <w:r>
        <w:rPr>
          <w:rFonts w:hint="eastAsia" w:ascii="宋体" w:hAnsi="宋体" w:eastAsia="宋体" w:cs="宋体"/>
          <w:sz w:val="28"/>
          <w:szCs w:val="28"/>
        </w:rPr>
        <w:t>日</w:t>
      </w:r>
    </w:p>
    <w:p w14:paraId="55D502E4">
      <w:pPr>
        <w:jc w:val="left"/>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jMDE1N2QxZTY4YjQ2NmM3N2UyODIzODliZjgwZjgifQ=="/>
  </w:docVars>
  <w:rsids>
    <w:rsidRoot w:val="00000000"/>
    <w:rsid w:val="02497520"/>
    <w:rsid w:val="02F96864"/>
    <w:rsid w:val="097E3C57"/>
    <w:rsid w:val="0C284777"/>
    <w:rsid w:val="1E2C0316"/>
    <w:rsid w:val="21FB47E1"/>
    <w:rsid w:val="283F26BC"/>
    <w:rsid w:val="307669B6"/>
    <w:rsid w:val="33395AB0"/>
    <w:rsid w:val="335715B4"/>
    <w:rsid w:val="3964303C"/>
    <w:rsid w:val="3D534EB2"/>
    <w:rsid w:val="46707043"/>
    <w:rsid w:val="46B073D0"/>
    <w:rsid w:val="4EDE177F"/>
    <w:rsid w:val="4F3E5300"/>
    <w:rsid w:val="4FC60E49"/>
    <w:rsid w:val="529043FF"/>
    <w:rsid w:val="5D5F2B61"/>
    <w:rsid w:val="601C4AB5"/>
    <w:rsid w:val="71DF277E"/>
    <w:rsid w:val="71EA67C2"/>
    <w:rsid w:val="762403EA"/>
    <w:rsid w:val="7A5C3FD5"/>
    <w:rsid w:val="7AE17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4570</Words>
  <Characters>4711</Characters>
  <Lines>0</Lines>
  <Paragraphs>0</Paragraphs>
  <TotalTime>20</TotalTime>
  <ScaleCrop>false</ScaleCrop>
  <LinksUpToDate>false</LinksUpToDate>
  <CharactersWithSpaces>4713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2024-06-20T07:02:00Z</dcterms:created>
  <dc:creator>w</dc:creator>
  <cp:lastModifiedBy>Stable</cp:lastModifiedBy>
  <dcterms:modified xsi:type="dcterms:W3CDTF">2025-06-11T07:46:18Z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BF85DCC6CA6B4859BA1383C4E3D7FD32_12</vt:lpwstr>
  </property>
  <property fmtid="{D5CDD505-2E9C-101B-9397-08002B2CF9AE}" pid="4" name="KSOTemplateDocerSaveRecord">
    <vt:lpwstr>eyJoZGlkIjoiMzJjMDE1N2QxZTY4YjQ2NmM3N2UyODIzODliZjgwZjgiLCJ1c2VySWQiOiI2OTIzMjg4NTEifQ==</vt:lpwstr>
  </property>
</Properties>
</file>