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e"/>
        <w:tblW w:w="0" w:type="auto"/>
        <w:tblBorders>
          <w:top w:val="none" w:sz="0" w:space="0" w:color="auto"/>
          <w:left w:val="none" w:sz="0" w:space="0" w:color="auto"/>
          <w:bottom w:val="single" w:sz="18" w:space="0" w:color="EE0000"/>
          <w:right w:val="none" w:sz="0" w:space="0" w:color="auto"/>
          <w:insideH w:val="none" w:sz="0" w:space="0" w:color="auto"/>
          <w:insideV w:val="none" w:sz="0" w:space="0" w:color="auto"/>
        </w:tblBorders>
        <w:tblLook w:val="04A0" w:firstRow="1" w:lastRow="0" w:firstColumn="1" w:lastColumn="0" w:noHBand="0" w:noVBand="1"/>
      </w:tblPr>
      <w:tblGrid>
        <w:gridCol w:w="8834"/>
      </w:tblGrid>
      <w:tr w:rsidR="00FC2F0D" w:rsidRPr="00FC2F0D" w14:paraId="4C3C0FE6" w14:textId="77777777" w:rsidTr="00FC2F0D">
        <w:tc>
          <w:tcPr>
            <w:tcW w:w="8834" w:type="dxa"/>
          </w:tcPr>
          <w:p w14:paraId="1366078B" w14:textId="3E5EBBD0" w:rsidR="00FC2F0D" w:rsidRPr="00FC2F0D" w:rsidRDefault="00FC2F0D" w:rsidP="00FC2F0D">
            <w:pPr>
              <w:spacing w:line="500" w:lineRule="exact"/>
              <w:jc w:val="distribute"/>
              <w:rPr>
                <w:rFonts w:ascii="方正小标宋简体" w:eastAsia="方正小标宋简体" w:hint="eastAsia"/>
                <w:color w:val="EE0000"/>
                <w:sz w:val="44"/>
                <w:szCs w:val="44"/>
              </w:rPr>
            </w:pPr>
            <w:r w:rsidRPr="00FC2F0D">
              <w:rPr>
                <w:rFonts w:ascii="方正小标宋简体" w:eastAsia="方正小标宋简体" w:hint="eastAsia"/>
                <w:color w:val="EE0000"/>
                <w:sz w:val="44"/>
                <w:szCs w:val="44"/>
              </w:rPr>
              <w:t>湖南亦品商贸有限公司管理人</w:t>
            </w:r>
          </w:p>
        </w:tc>
      </w:tr>
    </w:tbl>
    <w:p w14:paraId="157B4F9F" w14:textId="0567EFA2" w:rsidR="005810FA" w:rsidRDefault="005810FA" w:rsidP="00FC2F0D">
      <w:pPr>
        <w:spacing w:after="0" w:line="500" w:lineRule="exact"/>
        <w:jc w:val="center"/>
        <w:rPr>
          <w:rFonts w:ascii="方正小标宋简体" w:eastAsia="方正小标宋简体" w:hint="eastAsia"/>
          <w:sz w:val="44"/>
          <w:szCs w:val="44"/>
        </w:rPr>
      </w:pPr>
      <w:r w:rsidRPr="005810FA">
        <w:rPr>
          <w:rFonts w:ascii="方正小标宋简体" w:eastAsia="方正小标宋简体" w:hint="eastAsia"/>
          <w:sz w:val="44"/>
          <w:szCs w:val="44"/>
        </w:rPr>
        <w:t>湖南亦品商贸有限公司</w:t>
      </w:r>
      <w:r>
        <w:rPr>
          <w:rFonts w:ascii="方正小标宋简体" w:eastAsia="方正小标宋简体" w:hint="eastAsia"/>
          <w:sz w:val="44"/>
          <w:szCs w:val="44"/>
        </w:rPr>
        <w:t>破产案</w:t>
      </w:r>
    </w:p>
    <w:p w14:paraId="36AA416E" w14:textId="6B1AC04C" w:rsidR="005810FA" w:rsidRDefault="005810FA" w:rsidP="00D70FAB">
      <w:pPr>
        <w:spacing w:after="0" w:line="500" w:lineRule="exact"/>
        <w:jc w:val="center"/>
        <w:rPr>
          <w:rFonts w:ascii="方正小标宋简体" w:eastAsia="方正小标宋简体" w:hint="eastAsia"/>
          <w:sz w:val="44"/>
          <w:szCs w:val="44"/>
        </w:rPr>
      </w:pPr>
      <w:r w:rsidRPr="005810FA">
        <w:rPr>
          <w:rFonts w:ascii="方正小标宋简体" w:eastAsia="方正小标宋简体" w:hint="eastAsia"/>
          <w:sz w:val="44"/>
          <w:szCs w:val="44"/>
        </w:rPr>
        <w:t>第一次债权人会议</w:t>
      </w:r>
      <w:r>
        <w:rPr>
          <w:rFonts w:ascii="方正小标宋简体" w:eastAsia="方正小标宋简体" w:hint="eastAsia"/>
          <w:sz w:val="44"/>
          <w:szCs w:val="44"/>
        </w:rPr>
        <w:t>表决</w:t>
      </w:r>
      <w:r w:rsidR="004B1942">
        <w:rPr>
          <w:rFonts w:ascii="方正小标宋简体" w:eastAsia="方正小标宋简体" w:hint="eastAsia"/>
          <w:sz w:val="44"/>
          <w:szCs w:val="44"/>
        </w:rPr>
        <w:t>票投票结果</w:t>
      </w:r>
      <w:r w:rsidR="00FC2F0D">
        <w:rPr>
          <w:rFonts w:ascii="方正小标宋简体" w:eastAsia="方正小标宋简体" w:hint="eastAsia"/>
          <w:sz w:val="44"/>
          <w:szCs w:val="44"/>
        </w:rPr>
        <w:t>的公示</w:t>
      </w:r>
    </w:p>
    <w:p w14:paraId="0527AB17" w14:textId="74249648" w:rsidR="00FC2F0D" w:rsidRPr="00FC2F0D" w:rsidRDefault="00FC2F0D" w:rsidP="00FC2F0D">
      <w:pPr>
        <w:spacing w:after="0" w:line="578" w:lineRule="exact"/>
        <w:jc w:val="right"/>
        <w:rPr>
          <w:rFonts w:ascii="楷体_GB2312" w:eastAsia="楷体_GB2312" w:hAnsi="宋体" w:cs="宋体" w:hint="eastAsia"/>
          <w:sz w:val="32"/>
          <w:szCs w:val="32"/>
        </w:rPr>
      </w:pPr>
      <w:r w:rsidRPr="00FC2F0D">
        <w:rPr>
          <w:rFonts w:ascii="楷体_GB2312" w:eastAsia="楷体_GB2312" w:hint="eastAsia"/>
          <w:sz w:val="32"/>
          <w:szCs w:val="32"/>
        </w:rPr>
        <w:t>（2024）亦品破管字</w:t>
      </w:r>
      <w:r w:rsidRPr="00FC2F0D">
        <w:rPr>
          <w:rFonts w:ascii="楷体_GB2312" w:eastAsia="楷体_GB2312" w:hAnsi="宋体" w:cs="宋体" w:hint="eastAsia"/>
          <w:sz w:val="32"/>
          <w:szCs w:val="32"/>
        </w:rPr>
        <w:t>第</w:t>
      </w:r>
      <w:r w:rsidR="00DB5DD3">
        <w:rPr>
          <w:rFonts w:ascii="楷体_GB2312" w:eastAsia="楷体_GB2312" w:hAnsi="宋体" w:cs="宋体" w:hint="eastAsia"/>
          <w:sz w:val="32"/>
          <w:szCs w:val="32"/>
        </w:rPr>
        <w:t>36</w:t>
      </w:r>
      <w:r w:rsidRPr="00FC2F0D">
        <w:rPr>
          <w:rFonts w:ascii="楷体_GB2312" w:eastAsia="楷体_GB2312" w:hAnsi="宋体" w:cs="宋体" w:hint="eastAsia"/>
          <w:sz w:val="32"/>
          <w:szCs w:val="32"/>
        </w:rPr>
        <w:t>号</w:t>
      </w:r>
    </w:p>
    <w:p w14:paraId="5288A015" w14:textId="77777777" w:rsidR="00FC2F0D" w:rsidRPr="00FC2F0D" w:rsidRDefault="00FC2F0D" w:rsidP="00FC2F0D">
      <w:pPr>
        <w:spacing w:after="0" w:line="578" w:lineRule="exact"/>
        <w:jc w:val="center"/>
        <w:rPr>
          <w:rFonts w:ascii="楷体_GB2312" w:eastAsia="楷体_GB2312" w:hAnsi="宋体" w:cs="宋体" w:hint="eastAsia"/>
          <w:sz w:val="32"/>
          <w:szCs w:val="32"/>
        </w:rPr>
      </w:pPr>
    </w:p>
    <w:p w14:paraId="341B558B" w14:textId="0F4A28CD" w:rsidR="005810FA" w:rsidRPr="00FC2F0D" w:rsidRDefault="00FC2F0D" w:rsidP="00FC2F0D">
      <w:pPr>
        <w:spacing w:after="0" w:line="578" w:lineRule="exact"/>
        <w:rPr>
          <w:rFonts w:ascii="楷体_GB2312" w:eastAsia="楷体_GB2312" w:hAnsi="宋体" w:cs="宋体" w:hint="eastAsia"/>
          <w:sz w:val="32"/>
          <w:szCs w:val="32"/>
        </w:rPr>
      </w:pPr>
      <w:r w:rsidRPr="00FC2F0D">
        <w:rPr>
          <w:rFonts w:ascii="楷体_GB2312" w:eastAsia="楷体_GB2312" w:hAnsi="宋体" w:cs="宋体" w:hint="eastAsia"/>
          <w:sz w:val="32"/>
          <w:szCs w:val="32"/>
        </w:rPr>
        <w:t>湖南亦品商贸有限公司债权人：</w:t>
      </w:r>
    </w:p>
    <w:p w14:paraId="6E881CA8" w14:textId="170D59B7" w:rsidR="00FC2F0D" w:rsidRDefault="00FC2F0D" w:rsidP="00FC2F0D">
      <w:pPr>
        <w:spacing w:after="0" w:line="578" w:lineRule="exact"/>
        <w:ind w:firstLineChars="200" w:firstLine="640"/>
        <w:jc w:val="both"/>
        <w:rPr>
          <w:rFonts w:ascii="仿宋_GB2312" w:eastAsia="仿宋_GB2312" w:hAnsi="等线" w:hint="eastAsia"/>
          <w:color w:val="000000"/>
          <w:sz w:val="32"/>
          <w:szCs w:val="32"/>
        </w:rPr>
      </w:pPr>
      <w:r>
        <w:rPr>
          <w:rFonts w:ascii="仿宋_GB2312" w:eastAsia="仿宋_GB2312" w:hAnsi="等线" w:hint="eastAsia"/>
          <w:color w:val="000000"/>
          <w:sz w:val="32"/>
          <w:szCs w:val="32"/>
        </w:rPr>
        <w:t>2025年6月13日下午14时00分，在长沙市芙蓉区人民法院第四审判庭组织召开了湖南亦品商贸有限公司（以下简称亦品公司）第一次债权人会议，现将会议债权人参会情况及投票表决情况作如下公示：</w:t>
      </w:r>
    </w:p>
    <w:p w14:paraId="51721F01" w14:textId="1ECF2225" w:rsidR="005810FA" w:rsidRPr="0093599A" w:rsidRDefault="0026427D" w:rsidP="00C61D41">
      <w:pPr>
        <w:spacing w:after="0" w:line="578" w:lineRule="exact"/>
        <w:ind w:firstLineChars="200" w:firstLine="640"/>
        <w:jc w:val="both"/>
        <w:rPr>
          <w:rFonts w:ascii="仿宋_GB2312" w:eastAsia="仿宋_GB2312" w:hAnsi="等线" w:hint="eastAsia"/>
          <w:color w:val="000000"/>
          <w:sz w:val="32"/>
          <w:szCs w:val="32"/>
        </w:rPr>
      </w:pPr>
      <w:r>
        <w:rPr>
          <w:rFonts w:ascii="仿宋_GB2312" w:eastAsia="仿宋_GB2312" w:hAnsi="等线" w:hint="eastAsia"/>
          <w:color w:val="000000"/>
          <w:sz w:val="32"/>
          <w:szCs w:val="32"/>
        </w:rPr>
        <w:t>本次债权人会议应到债权人</w:t>
      </w:r>
      <w:r w:rsidRPr="0026427D">
        <w:rPr>
          <w:rFonts w:ascii="仿宋_GB2312" w:eastAsia="仿宋_GB2312" w:hAnsi="等线" w:hint="eastAsia"/>
          <w:b/>
          <w:bCs/>
          <w:color w:val="000000"/>
          <w:sz w:val="32"/>
          <w:szCs w:val="32"/>
          <w:u w:val="single"/>
        </w:rPr>
        <w:t>30</w:t>
      </w:r>
      <w:r>
        <w:rPr>
          <w:rFonts w:ascii="仿宋_GB2312" w:eastAsia="仿宋_GB2312" w:hAnsi="等线" w:hint="eastAsia"/>
          <w:color w:val="000000"/>
          <w:sz w:val="32"/>
          <w:szCs w:val="32"/>
        </w:rPr>
        <w:t>户，应到表决权额</w:t>
      </w:r>
      <w:r w:rsidRPr="0026427D">
        <w:rPr>
          <w:rFonts w:ascii="仿宋_GB2312" w:eastAsia="仿宋_GB2312" w:hAnsi="等线" w:hint="eastAsia"/>
          <w:b/>
          <w:bCs/>
          <w:color w:val="000000"/>
          <w:sz w:val="32"/>
          <w:szCs w:val="32"/>
          <w:u w:val="single"/>
        </w:rPr>
        <w:t>6716987.44</w:t>
      </w:r>
      <w:r>
        <w:rPr>
          <w:rFonts w:ascii="仿宋_GB2312" w:eastAsia="仿宋_GB2312" w:hAnsi="等线" w:hint="eastAsia"/>
          <w:color w:val="000000"/>
          <w:sz w:val="32"/>
          <w:szCs w:val="32"/>
        </w:rPr>
        <w:t>元，均为普通</w:t>
      </w:r>
      <w:r w:rsidR="00E13F78">
        <w:rPr>
          <w:rFonts w:ascii="仿宋_GB2312" w:eastAsia="仿宋_GB2312" w:hAnsi="等线" w:hint="eastAsia"/>
          <w:color w:val="000000"/>
          <w:sz w:val="32"/>
          <w:szCs w:val="32"/>
        </w:rPr>
        <w:t>债权。</w:t>
      </w:r>
      <w:r w:rsidR="005810FA" w:rsidRPr="0093599A">
        <w:rPr>
          <w:rFonts w:ascii="仿宋_GB2312" w:eastAsia="仿宋_GB2312" w:hAnsi="等线" w:hint="eastAsia"/>
          <w:color w:val="000000"/>
          <w:sz w:val="32"/>
          <w:szCs w:val="32"/>
        </w:rPr>
        <w:t>截至2025年</w:t>
      </w:r>
      <w:r w:rsidR="005810FA">
        <w:rPr>
          <w:rFonts w:ascii="仿宋_GB2312" w:eastAsia="仿宋_GB2312" w:hAnsi="等线" w:hint="eastAsia"/>
          <w:color w:val="000000"/>
          <w:sz w:val="32"/>
          <w:szCs w:val="32"/>
        </w:rPr>
        <w:t>6</w:t>
      </w:r>
      <w:r w:rsidR="005810FA" w:rsidRPr="0093599A">
        <w:rPr>
          <w:rFonts w:ascii="仿宋_GB2312" w:eastAsia="仿宋_GB2312" w:hAnsi="等线" w:hint="eastAsia"/>
          <w:color w:val="000000"/>
          <w:sz w:val="32"/>
          <w:szCs w:val="32"/>
        </w:rPr>
        <w:t>月</w:t>
      </w:r>
      <w:r w:rsidR="004B1942">
        <w:rPr>
          <w:rFonts w:ascii="仿宋_GB2312" w:eastAsia="仿宋_GB2312" w:hAnsi="等线" w:hint="eastAsia"/>
          <w:color w:val="000000"/>
          <w:sz w:val="32"/>
          <w:szCs w:val="32"/>
        </w:rPr>
        <w:t>9</w:t>
      </w:r>
      <w:r w:rsidR="005810FA" w:rsidRPr="0093599A">
        <w:rPr>
          <w:rFonts w:ascii="仿宋_GB2312" w:eastAsia="仿宋_GB2312" w:hAnsi="等线" w:hint="eastAsia"/>
          <w:color w:val="000000"/>
          <w:sz w:val="32"/>
          <w:szCs w:val="32"/>
        </w:rPr>
        <w:t>日</w:t>
      </w:r>
      <w:r w:rsidR="005810FA">
        <w:rPr>
          <w:rFonts w:ascii="仿宋_GB2312" w:eastAsia="仿宋_GB2312" w:hAnsi="等线" w:hint="eastAsia"/>
          <w:color w:val="000000"/>
          <w:sz w:val="32"/>
          <w:szCs w:val="32"/>
        </w:rPr>
        <w:t>下午</w:t>
      </w:r>
      <w:r w:rsidR="004B1942" w:rsidRPr="00C61D41">
        <w:rPr>
          <w:rFonts w:ascii="仿宋_GB2312" w:eastAsia="仿宋_GB2312" w:hAnsi="等线" w:hint="eastAsia"/>
          <w:color w:val="000000"/>
          <w:sz w:val="32"/>
          <w:szCs w:val="32"/>
        </w:rPr>
        <w:t>15</w:t>
      </w:r>
      <w:r w:rsidR="005810FA" w:rsidRPr="0093599A">
        <w:rPr>
          <w:rFonts w:ascii="仿宋_GB2312" w:eastAsia="仿宋_GB2312" w:hAnsi="等线" w:hint="eastAsia"/>
          <w:color w:val="000000"/>
          <w:sz w:val="32"/>
          <w:szCs w:val="32"/>
        </w:rPr>
        <w:t>时</w:t>
      </w:r>
      <w:r w:rsidR="004B1942" w:rsidRPr="00C61D41">
        <w:rPr>
          <w:rFonts w:ascii="仿宋_GB2312" w:eastAsia="仿宋_GB2312" w:hAnsi="等线" w:hint="eastAsia"/>
          <w:color w:val="000000"/>
          <w:sz w:val="32"/>
          <w:szCs w:val="32"/>
        </w:rPr>
        <w:t>00</w:t>
      </w:r>
      <w:r w:rsidR="005810FA" w:rsidRPr="0093599A">
        <w:rPr>
          <w:rFonts w:ascii="仿宋_GB2312" w:eastAsia="仿宋_GB2312" w:hAnsi="等线" w:hint="eastAsia"/>
          <w:color w:val="000000"/>
          <w:sz w:val="32"/>
          <w:szCs w:val="32"/>
        </w:rPr>
        <w:t>分，共</w:t>
      </w:r>
      <w:r w:rsidR="004B1942">
        <w:rPr>
          <w:rFonts w:ascii="仿宋_GB2312" w:eastAsia="仿宋_GB2312" w:hAnsi="等线" w:hint="eastAsia"/>
          <w:b/>
          <w:bCs/>
          <w:color w:val="000000"/>
          <w:sz w:val="32"/>
          <w:szCs w:val="32"/>
          <w:u w:val="single"/>
        </w:rPr>
        <w:t>21</w:t>
      </w:r>
      <w:r w:rsidR="005810FA" w:rsidRPr="0093599A">
        <w:rPr>
          <w:rFonts w:ascii="仿宋_GB2312" w:eastAsia="仿宋_GB2312" w:hAnsi="等线" w:hint="eastAsia"/>
          <w:color w:val="000000"/>
          <w:sz w:val="32"/>
          <w:szCs w:val="32"/>
        </w:rPr>
        <w:t>户债权人出席本次债权人会议。其中出席会议有表决权的债权人为</w:t>
      </w:r>
      <w:r w:rsidR="004B1942">
        <w:rPr>
          <w:rFonts w:ascii="仿宋_GB2312" w:eastAsia="仿宋_GB2312" w:hAnsi="等线" w:hint="eastAsia"/>
          <w:b/>
          <w:bCs/>
          <w:color w:val="000000"/>
          <w:sz w:val="32"/>
          <w:szCs w:val="32"/>
          <w:u w:val="single"/>
        </w:rPr>
        <w:t>21</w:t>
      </w:r>
      <w:r w:rsidR="005810FA" w:rsidRPr="0093599A">
        <w:rPr>
          <w:rFonts w:ascii="仿宋_GB2312" w:eastAsia="仿宋_GB2312" w:hAnsi="等线" w:hint="eastAsia"/>
          <w:color w:val="000000"/>
          <w:sz w:val="32"/>
          <w:szCs w:val="32"/>
        </w:rPr>
        <w:t>户。有表决权的债权人中有</w:t>
      </w:r>
      <w:r w:rsidR="004B1942">
        <w:rPr>
          <w:rFonts w:ascii="仿宋_GB2312" w:eastAsia="仿宋_GB2312" w:hAnsi="等线" w:hint="eastAsia"/>
          <w:b/>
          <w:bCs/>
          <w:color w:val="000000"/>
          <w:sz w:val="32"/>
          <w:szCs w:val="32"/>
          <w:u w:val="single"/>
        </w:rPr>
        <w:t>21</w:t>
      </w:r>
      <w:r w:rsidR="005810FA" w:rsidRPr="0093599A">
        <w:rPr>
          <w:rFonts w:ascii="仿宋_GB2312" w:eastAsia="仿宋_GB2312" w:hAnsi="等线" w:hint="eastAsia"/>
          <w:color w:val="000000"/>
          <w:sz w:val="32"/>
          <w:szCs w:val="32"/>
        </w:rPr>
        <w:t>户行使了表决权，</w:t>
      </w:r>
      <w:r w:rsidR="0004091E">
        <w:rPr>
          <w:rFonts w:ascii="仿宋_GB2312" w:eastAsia="仿宋_GB2312" w:hAnsi="等线" w:hint="eastAsia"/>
          <w:color w:val="000000"/>
          <w:sz w:val="32"/>
          <w:szCs w:val="32"/>
        </w:rPr>
        <w:t>现场</w:t>
      </w:r>
      <w:r w:rsidR="005810FA" w:rsidRPr="0093599A">
        <w:rPr>
          <w:rFonts w:ascii="仿宋_GB2312" w:eastAsia="仿宋_GB2312" w:hAnsi="等线" w:hint="eastAsia"/>
          <w:color w:val="000000"/>
          <w:sz w:val="32"/>
          <w:szCs w:val="32"/>
        </w:rPr>
        <w:t>共发出表决票</w:t>
      </w:r>
      <w:r w:rsidR="004B1942">
        <w:rPr>
          <w:rFonts w:ascii="仿宋_GB2312" w:eastAsia="仿宋_GB2312" w:hAnsi="等线" w:hint="eastAsia"/>
          <w:b/>
          <w:bCs/>
          <w:color w:val="000000"/>
          <w:sz w:val="32"/>
          <w:szCs w:val="32"/>
          <w:u w:val="single"/>
        </w:rPr>
        <w:t>21</w:t>
      </w:r>
      <w:r w:rsidR="005810FA" w:rsidRPr="0093599A">
        <w:rPr>
          <w:rFonts w:ascii="仿宋_GB2312" w:eastAsia="仿宋_GB2312" w:hAnsi="等线" w:hint="eastAsia"/>
          <w:color w:val="000000"/>
          <w:sz w:val="32"/>
          <w:szCs w:val="32"/>
        </w:rPr>
        <w:t>张，</w:t>
      </w:r>
      <w:r w:rsidR="004B1942">
        <w:rPr>
          <w:rFonts w:ascii="仿宋_GB2312" w:eastAsia="仿宋_GB2312" w:hAnsi="等线" w:hint="eastAsia"/>
          <w:color w:val="000000"/>
          <w:sz w:val="32"/>
          <w:szCs w:val="32"/>
        </w:rPr>
        <w:t>至2025年6月13日下午14时30分，</w:t>
      </w:r>
      <w:r w:rsidR="005810FA" w:rsidRPr="0093599A">
        <w:rPr>
          <w:rFonts w:ascii="仿宋_GB2312" w:eastAsia="仿宋_GB2312" w:hAnsi="等线" w:hint="eastAsia"/>
          <w:color w:val="000000"/>
          <w:sz w:val="32"/>
          <w:szCs w:val="32"/>
        </w:rPr>
        <w:t>收回表决票</w:t>
      </w:r>
      <w:r w:rsidR="004B1942">
        <w:rPr>
          <w:rFonts w:ascii="仿宋_GB2312" w:eastAsia="仿宋_GB2312" w:hAnsi="等线" w:hint="eastAsia"/>
          <w:b/>
          <w:bCs/>
          <w:color w:val="000000"/>
          <w:sz w:val="32"/>
          <w:szCs w:val="32"/>
          <w:u w:val="single"/>
        </w:rPr>
        <w:t>21</w:t>
      </w:r>
      <w:r w:rsidR="005810FA" w:rsidRPr="0093599A">
        <w:rPr>
          <w:rFonts w:ascii="仿宋_GB2312" w:eastAsia="仿宋_GB2312" w:hAnsi="等线" w:hint="eastAsia"/>
          <w:color w:val="000000"/>
          <w:sz w:val="32"/>
          <w:szCs w:val="32"/>
        </w:rPr>
        <w:t>张，表决票表决具体结果如下：</w:t>
      </w:r>
    </w:p>
    <w:p w14:paraId="221C380A" w14:textId="78EBBF78" w:rsidR="005810FA" w:rsidRPr="0093599A" w:rsidRDefault="005810FA" w:rsidP="00C61D41">
      <w:pPr>
        <w:spacing w:after="0" w:line="578" w:lineRule="exact"/>
        <w:ind w:firstLineChars="200" w:firstLine="640"/>
        <w:jc w:val="both"/>
        <w:rPr>
          <w:rFonts w:ascii="仿宋_GB2312" w:eastAsia="仿宋_GB2312" w:hAnsi="等线" w:hint="eastAsia"/>
          <w:color w:val="000000"/>
          <w:sz w:val="32"/>
          <w:szCs w:val="32"/>
        </w:rPr>
      </w:pPr>
      <w:r w:rsidRPr="0093599A">
        <w:rPr>
          <w:rFonts w:ascii="仿宋_GB2312" w:eastAsia="仿宋_GB2312" w:hAnsi="等线" w:hint="eastAsia"/>
          <w:color w:val="000000"/>
          <w:sz w:val="32"/>
          <w:szCs w:val="32"/>
        </w:rPr>
        <w:t>同意《财产管理方案》的债权人</w:t>
      </w:r>
      <w:r w:rsidR="004B1942" w:rsidRPr="00FC2F0D">
        <w:rPr>
          <w:rFonts w:ascii="仿宋_GB2312" w:eastAsia="仿宋_GB2312" w:hAnsi="等线" w:hint="eastAsia"/>
          <w:b/>
          <w:bCs/>
          <w:color w:val="000000"/>
          <w:sz w:val="32"/>
          <w:szCs w:val="32"/>
          <w:u w:val="single"/>
        </w:rPr>
        <w:t>6</w:t>
      </w:r>
      <w:r w:rsidRPr="0093599A">
        <w:rPr>
          <w:rFonts w:ascii="仿宋_GB2312" w:eastAsia="仿宋_GB2312" w:hAnsi="等线" w:hint="eastAsia"/>
          <w:color w:val="000000"/>
          <w:sz w:val="32"/>
          <w:szCs w:val="32"/>
        </w:rPr>
        <w:t>户，占出席会议有表决权债权人户数的</w:t>
      </w:r>
      <w:r w:rsidR="004B1942" w:rsidRPr="00FC2F0D">
        <w:rPr>
          <w:rFonts w:ascii="仿宋_GB2312" w:eastAsia="仿宋_GB2312" w:hAnsi="等线" w:hint="eastAsia"/>
          <w:b/>
          <w:bCs/>
          <w:color w:val="000000"/>
          <w:sz w:val="32"/>
          <w:szCs w:val="32"/>
          <w:u w:val="single"/>
        </w:rPr>
        <w:t>28.57</w:t>
      </w:r>
      <w:r w:rsidRPr="00FC2F0D">
        <w:rPr>
          <w:rFonts w:ascii="仿宋_GB2312" w:eastAsia="仿宋_GB2312" w:hAnsi="等线" w:hint="eastAsia"/>
          <w:b/>
          <w:bCs/>
          <w:color w:val="000000"/>
          <w:sz w:val="32"/>
          <w:szCs w:val="32"/>
          <w:u w:val="single"/>
        </w:rPr>
        <w:t>%</w:t>
      </w:r>
      <w:r w:rsidRPr="0093599A">
        <w:rPr>
          <w:rFonts w:ascii="仿宋_GB2312" w:eastAsia="仿宋_GB2312" w:hAnsi="等线" w:hint="eastAsia"/>
          <w:color w:val="000000"/>
          <w:sz w:val="32"/>
          <w:szCs w:val="32"/>
        </w:rPr>
        <w:t>；其代表的无财产担保债权金额为</w:t>
      </w:r>
    </w:p>
    <w:p w14:paraId="2F9EA6D5" w14:textId="433F59AB" w:rsidR="005810FA" w:rsidRPr="0093599A" w:rsidRDefault="004B1942" w:rsidP="00C61D41">
      <w:pPr>
        <w:spacing w:after="0" w:line="578" w:lineRule="exact"/>
        <w:jc w:val="both"/>
        <w:rPr>
          <w:rFonts w:ascii="仿宋_GB2312" w:eastAsia="仿宋_GB2312" w:hAnsi="等线" w:hint="eastAsia"/>
          <w:color w:val="000000"/>
          <w:sz w:val="32"/>
          <w:szCs w:val="32"/>
        </w:rPr>
      </w:pPr>
      <w:r w:rsidRPr="00FC2F0D">
        <w:rPr>
          <w:rFonts w:ascii="仿宋_GB2312" w:eastAsia="仿宋_GB2312" w:hAnsi="等线" w:hint="eastAsia"/>
          <w:b/>
          <w:bCs/>
          <w:color w:val="000000"/>
          <w:sz w:val="32"/>
          <w:szCs w:val="32"/>
          <w:u w:val="single"/>
        </w:rPr>
        <w:t>1635275.42</w:t>
      </w:r>
      <w:r w:rsidR="005810FA" w:rsidRPr="0093599A">
        <w:rPr>
          <w:rFonts w:ascii="仿宋_GB2312" w:eastAsia="仿宋_GB2312" w:hAnsi="等线" w:hint="eastAsia"/>
          <w:color w:val="000000"/>
          <w:sz w:val="32"/>
          <w:szCs w:val="32"/>
        </w:rPr>
        <w:t>元，占无财产担保债权总额的</w:t>
      </w:r>
      <w:r w:rsidRPr="00FC2F0D">
        <w:rPr>
          <w:rFonts w:ascii="仿宋_GB2312" w:eastAsia="仿宋_GB2312" w:hAnsi="等线" w:hint="eastAsia"/>
          <w:b/>
          <w:bCs/>
          <w:color w:val="000000"/>
          <w:sz w:val="32"/>
          <w:szCs w:val="32"/>
          <w:u w:val="single"/>
        </w:rPr>
        <w:t>24.35</w:t>
      </w:r>
      <w:r w:rsidR="005810FA" w:rsidRPr="00FC2F0D">
        <w:rPr>
          <w:rFonts w:ascii="仿宋_GB2312" w:eastAsia="仿宋_GB2312" w:hAnsi="等线" w:hint="eastAsia"/>
          <w:b/>
          <w:bCs/>
          <w:color w:val="000000"/>
          <w:sz w:val="32"/>
          <w:szCs w:val="32"/>
          <w:u w:val="single"/>
        </w:rPr>
        <w:t>%</w:t>
      </w:r>
      <w:r w:rsidR="005810FA" w:rsidRPr="0093599A">
        <w:rPr>
          <w:rFonts w:ascii="仿宋_GB2312" w:eastAsia="仿宋_GB2312" w:hAnsi="等线" w:hint="eastAsia"/>
          <w:color w:val="000000"/>
          <w:sz w:val="32"/>
          <w:szCs w:val="32"/>
        </w:rPr>
        <w:t>，该议案表决结果为</w:t>
      </w:r>
      <w:r w:rsidRPr="00FC2F0D">
        <w:rPr>
          <w:rFonts w:ascii="仿宋_GB2312" w:eastAsia="仿宋_GB2312" w:hAnsi="等线" w:hint="eastAsia"/>
          <w:b/>
          <w:bCs/>
          <w:color w:val="000000"/>
          <w:sz w:val="32"/>
          <w:szCs w:val="32"/>
          <w:u w:val="single"/>
        </w:rPr>
        <w:t>未</w:t>
      </w:r>
      <w:r w:rsidR="005810FA" w:rsidRPr="00FC2F0D">
        <w:rPr>
          <w:rFonts w:ascii="仿宋_GB2312" w:eastAsia="仿宋_GB2312" w:hAnsi="等线" w:hint="eastAsia"/>
          <w:b/>
          <w:bCs/>
          <w:color w:val="000000"/>
          <w:sz w:val="32"/>
          <w:szCs w:val="32"/>
          <w:u w:val="single"/>
        </w:rPr>
        <w:t>通过</w:t>
      </w:r>
      <w:r w:rsidR="005810FA" w:rsidRPr="0093599A">
        <w:rPr>
          <w:rFonts w:ascii="仿宋_GB2312" w:eastAsia="仿宋_GB2312" w:hAnsi="等线" w:hint="eastAsia"/>
          <w:color w:val="000000"/>
          <w:sz w:val="32"/>
          <w:szCs w:val="32"/>
        </w:rPr>
        <w:t>。</w:t>
      </w:r>
    </w:p>
    <w:p w14:paraId="747312FE" w14:textId="76A880A5" w:rsidR="005810FA" w:rsidRPr="0093599A" w:rsidRDefault="005810FA" w:rsidP="00FC2F0D">
      <w:pPr>
        <w:spacing w:after="0" w:line="578" w:lineRule="exact"/>
        <w:ind w:firstLineChars="200" w:firstLine="640"/>
        <w:jc w:val="both"/>
        <w:rPr>
          <w:rFonts w:ascii="仿宋_GB2312" w:eastAsia="仿宋_GB2312" w:hAnsi="等线" w:hint="eastAsia"/>
          <w:color w:val="000000"/>
          <w:sz w:val="32"/>
          <w:szCs w:val="32"/>
        </w:rPr>
      </w:pPr>
      <w:r w:rsidRPr="0093599A">
        <w:rPr>
          <w:rFonts w:ascii="仿宋_GB2312" w:eastAsia="仿宋_GB2312" w:hAnsi="等线" w:hint="eastAsia"/>
          <w:color w:val="000000"/>
          <w:sz w:val="32"/>
          <w:szCs w:val="32"/>
        </w:rPr>
        <w:t>同意《破产财产变价方案》的债权人</w:t>
      </w:r>
      <w:r w:rsidR="004B1942" w:rsidRPr="00FC2F0D">
        <w:rPr>
          <w:rFonts w:ascii="仿宋_GB2312" w:eastAsia="仿宋_GB2312" w:hAnsi="等线" w:hint="eastAsia"/>
          <w:b/>
          <w:bCs/>
          <w:color w:val="000000"/>
          <w:sz w:val="32"/>
          <w:szCs w:val="32"/>
          <w:u w:val="single"/>
        </w:rPr>
        <w:t>21</w:t>
      </w:r>
      <w:r w:rsidRPr="0093599A">
        <w:rPr>
          <w:rFonts w:ascii="仿宋_GB2312" w:eastAsia="仿宋_GB2312" w:hAnsi="等线" w:hint="eastAsia"/>
          <w:color w:val="000000"/>
          <w:sz w:val="32"/>
          <w:szCs w:val="32"/>
        </w:rPr>
        <w:t>户，占出席会议有表决权债权人户数的</w:t>
      </w:r>
      <w:r w:rsidR="004B1942" w:rsidRPr="00FC2F0D">
        <w:rPr>
          <w:rFonts w:ascii="仿宋_GB2312" w:eastAsia="仿宋_GB2312" w:hAnsi="等线" w:hint="eastAsia"/>
          <w:b/>
          <w:bCs/>
          <w:color w:val="000000"/>
          <w:sz w:val="32"/>
          <w:szCs w:val="32"/>
          <w:u w:val="single"/>
        </w:rPr>
        <w:t>100</w:t>
      </w:r>
      <w:r w:rsidRPr="00FC2F0D">
        <w:rPr>
          <w:rFonts w:ascii="仿宋_GB2312" w:eastAsia="仿宋_GB2312" w:hAnsi="等线" w:hint="eastAsia"/>
          <w:b/>
          <w:bCs/>
          <w:color w:val="000000"/>
          <w:sz w:val="32"/>
          <w:szCs w:val="32"/>
          <w:u w:val="single"/>
        </w:rPr>
        <w:t>%</w:t>
      </w:r>
      <w:r w:rsidRPr="0093599A">
        <w:rPr>
          <w:rFonts w:ascii="仿宋_GB2312" w:eastAsia="仿宋_GB2312" w:hAnsi="等线" w:hint="eastAsia"/>
          <w:color w:val="000000"/>
          <w:sz w:val="32"/>
          <w:szCs w:val="32"/>
        </w:rPr>
        <w:t>；其代表的无财产担保债权金额为</w:t>
      </w:r>
      <w:r w:rsidR="004B1942" w:rsidRPr="00FC2F0D">
        <w:rPr>
          <w:rFonts w:ascii="仿宋_GB2312" w:eastAsia="仿宋_GB2312" w:hAnsi="等线" w:hint="eastAsia"/>
          <w:b/>
          <w:bCs/>
          <w:color w:val="000000"/>
          <w:sz w:val="32"/>
          <w:szCs w:val="32"/>
          <w:u w:val="single"/>
        </w:rPr>
        <w:lastRenderedPageBreak/>
        <w:t>5714179.51</w:t>
      </w:r>
      <w:r w:rsidRPr="0093599A">
        <w:rPr>
          <w:rFonts w:ascii="仿宋_GB2312" w:eastAsia="仿宋_GB2312" w:hAnsi="等线" w:hint="eastAsia"/>
          <w:color w:val="000000"/>
          <w:sz w:val="32"/>
          <w:szCs w:val="32"/>
        </w:rPr>
        <w:t>元，占无财产担保债权总额的</w:t>
      </w:r>
      <w:r w:rsidR="004B1942" w:rsidRPr="00FC2F0D">
        <w:rPr>
          <w:rFonts w:ascii="仿宋_GB2312" w:eastAsia="仿宋_GB2312" w:hAnsi="等线" w:hint="eastAsia"/>
          <w:b/>
          <w:bCs/>
          <w:color w:val="000000"/>
          <w:sz w:val="32"/>
          <w:szCs w:val="32"/>
          <w:u w:val="single"/>
        </w:rPr>
        <w:t>85.07</w:t>
      </w:r>
      <w:r w:rsidRPr="00FC2F0D">
        <w:rPr>
          <w:rFonts w:ascii="仿宋_GB2312" w:eastAsia="仿宋_GB2312" w:hAnsi="等线" w:hint="eastAsia"/>
          <w:b/>
          <w:bCs/>
          <w:color w:val="000000"/>
          <w:sz w:val="32"/>
          <w:szCs w:val="32"/>
          <w:u w:val="single"/>
        </w:rPr>
        <w:t>%</w:t>
      </w:r>
      <w:r w:rsidRPr="0093599A">
        <w:rPr>
          <w:rFonts w:ascii="仿宋_GB2312" w:eastAsia="仿宋_GB2312" w:hAnsi="等线" w:hint="eastAsia"/>
          <w:color w:val="000000"/>
          <w:sz w:val="32"/>
          <w:szCs w:val="32"/>
        </w:rPr>
        <w:t>，该议案表决结果为</w:t>
      </w:r>
      <w:r w:rsidR="004B1942" w:rsidRPr="00FC2F0D">
        <w:rPr>
          <w:rFonts w:ascii="仿宋_GB2312" w:eastAsia="仿宋_GB2312" w:hAnsi="等线" w:hint="eastAsia"/>
          <w:b/>
          <w:bCs/>
          <w:color w:val="000000"/>
          <w:sz w:val="32"/>
          <w:szCs w:val="32"/>
          <w:u w:val="single"/>
        </w:rPr>
        <w:t>通过</w:t>
      </w:r>
      <w:r w:rsidRPr="0093599A">
        <w:rPr>
          <w:rFonts w:ascii="仿宋_GB2312" w:eastAsia="仿宋_GB2312" w:hAnsi="等线" w:hint="eastAsia"/>
          <w:color w:val="000000"/>
          <w:sz w:val="32"/>
          <w:szCs w:val="32"/>
        </w:rPr>
        <w:t>。</w:t>
      </w:r>
    </w:p>
    <w:p w14:paraId="7DAC7D66" w14:textId="144384A1" w:rsidR="005810FA" w:rsidRPr="0093599A" w:rsidRDefault="005810FA" w:rsidP="00FC2F0D">
      <w:pPr>
        <w:spacing w:after="0" w:line="578" w:lineRule="exact"/>
        <w:ind w:firstLineChars="200" w:firstLine="640"/>
        <w:jc w:val="both"/>
        <w:rPr>
          <w:rFonts w:ascii="仿宋_GB2312" w:eastAsia="仿宋_GB2312" w:hAnsi="等线" w:hint="eastAsia"/>
          <w:color w:val="000000"/>
          <w:sz w:val="32"/>
          <w:szCs w:val="32"/>
        </w:rPr>
      </w:pPr>
      <w:r w:rsidRPr="0093599A">
        <w:rPr>
          <w:rFonts w:ascii="仿宋_GB2312" w:eastAsia="仿宋_GB2312" w:hAnsi="等线" w:hint="eastAsia"/>
          <w:color w:val="000000"/>
          <w:sz w:val="32"/>
          <w:szCs w:val="32"/>
        </w:rPr>
        <w:t>同意《破产财产分配方案》的债权人</w:t>
      </w:r>
      <w:r w:rsidR="004B1942" w:rsidRPr="00FC2F0D">
        <w:rPr>
          <w:rFonts w:ascii="仿宋_GB2312" w:eastAsia="仿宋_GB2312" w:hAnsi="等线" w:hint="eastAsia"/>
          <w:b/>
          <w:bCs/>
          <w:color w:val="000000"/>
          <w:sz w:val="32"/>
          <w:szCs w:val="32"/>
          <w:u w:val="single"/>
        </w:rPr>
        <w:t>21</w:t>
      </w:r>
      <w:r w:rsidRPr="0093599A">
        <w:rPr>
          <w:rFonts w:ascii="仿宋_GB2312" w:eastAsia="仿宋_GB2312" w:hAnsi="等线" w:hint="eastAsia"/>
          <w:color w:val="000000"/>
          <w:sz w:val="32"/>
          <w:szCs w:val="32"/>
        </w:rPr>
        <w:t>户，占出席会议有表决权债权人户数的</w:t>
      </w:r>
      <w:r w:rsidRPr="00FC2F0D">
        <w:rPr>
          <w:rFonts w:ascii="仿宋_GB2312" w:eastAsia="仿宋_GB2312" w:hAnsi="等线" w:hint="eastAsia"/>
          <w:b/>
          <w:bCs/>
          <w:color w:val="000000"/>
          <w:sz w:val="32"/>
          <w:szCs w:val="32"/>
          <w:u w:val="single"/>
        </w:rPr>
        <w:t xml:space="preserve"> </w:t>
      </w:r>
      <w:r w:rsidR="004B1942" w:rsidRPr="00FC2F0D">
        <w:rPr>
          <w:rFonts w:ascii="仿宋_GB2312" w:eastAsia="仿宋_GB2312" w:hAnsi="等线" w:hint="eastAsia"/>
          <w:b/>
          <w:bCs/>
          <w:color w:val="000000"/>
          <w:sz w:val="32"/>
          <w:szCs w:val="32"/>
          <w:u w:val="single"/>
        </w:rPr>
        <w:t>100</w:t>
      </w:r>
      <w:r w:rsidRPr="00FC2F0D">
        <w:rPr>
          <w:rFonts w:ascii="仿宋_GB2312" w:eastAsia="仿宋_GB2312" w:hAnsi="等线" w:hint="eastAsia"/>
          <w:b/>
          <w:bCs/>
          <w:color w:val="000000"/>
          <w:sz w:val="32"/>
          <w:szCs w:val="32"/>
          <w:u w:val="single"/>
        </w:rPr>
        <w:t xml:space="preserve"> %</w:t>
      </w:r>
      <w:r w:rsidRPr="0093599A">
        <w:rPr>
          <w:rFonts w:ascii="仿宋_GB2312" w:eastAsia="仿宋_GB2312" w:hAnsi="等线" w:hint="eastAsia"/>
          <w:color w:val="000000"/>
          <w:sz w:val="32"/>
          <w:szCs w:val="32"/>
        </w:rPr>
        <w:t>；其代表的无财产担保债权金额为</w:t>
      </w:r>
      <w:r w:rsidR="004B1942" w:rsidRPr="00FC2F0D">
        <w:rPr>
          <w:rFonts w:ascii="仿宋_GB2312" w:eastAsia="仿宋_GB2312" w:hAnsi="等线" w:hint="eastAsia"/>
          <w:b/>
          <w:bCs/>
          <w:color w:val="000000"/>
          <w:sz w:val="32"/>
          <w:szCs w:val="32"/>
          <w:u w:val="single"/>
        </w:rPr>
        <w:t>5714179.51</w:t>
      </w:r>
      <w:r w:rsidRPr="0093599A">
        <w:rPr>
          <w:rFonts w:ascii="仿宋_GB2312" w:eastAsia="仿宋_GB2312" w:hAnsi="等线" w:hint="eastAsia"/>
          <w:color w:val="000000"/>
          <w:sz w:val="32"/>
          <w:szCs w:val="32"/>
        </w:rPr>
        <w:t>元，占无财产担保债权总额的</w:t>
      </w:r>
      <w:r w:rsidRPr="0093599A">
        <w:rPr>
          <w:rFonts w:ascii="仿宋_GB2312" w:eastAsia="仿宋_GB2312" w:hAnsi="等线" w:hint="eastAsia"/>
          <w:color w:val="000000"/>
          <w:sz w:val="32"/>
          <w:szCs w:val="32"/>
          <w:u w:val="single"/>
        </w:rPr>
        <w:t xml:space="preserve"> </w:t>
      </w:r>
      <w:r w:rsidR="004B1942" w:rsidRPr="00FC2F0D">
        <w:rPr>
          <w:rFonts w:ascii="仿宋_GB2312" w:eastAsia="仿宋_GB2312" w:hAnsi="等线" w:hint="eastAsia"/>
          <w:b/>
          <w:bCs/>
          <w:color w:val="000000"/>
          <w:sz w:val="32"/>
          <w:szCs w:val="32"/>
          <w:u w:val="single"/>
        </w:rPr>
        <w:t>85.07</w:t>
      </w:r>
      <w:r w:rsidRPr="00FC2F0D">
        <w:rPr>
          <w:rFonts w:ascii="仿宋_GB2312" w:eastAsia="仿宋_GB2312" w:hAnsi="等线" w:hint="eastAsia"/>
          <w:b/>
          <w:bCs/>
          <w:color w:val="000000"/>
          <w:sz w:val="32"/>
          <w:szCs w:val="32"/>
          <w:u w:val="single"/>
        </w:rPr>
        <w:t>%</w:t>
      </w:r>
      <w:r w:rsidRPr="0093599A">
        <w:rPr>
          <w:rFonts w:ascii="仿宋_GB2312" w:eastAsia="仿宋_GB2312" w:hAnsi="等线" w:hint="eastAsia"/>
          <w:color w:val="000000"/>
          <w:sz w:val="32"/>
          <w:szCs w:val="32"/>
        </w:rPr>
        <w:t>，该议案表决结果为</w:t>
      </w:r>
      <w:r w:rsidR="004B1942" w:rsidRPr="00FC2F0D">
        <w:rPr>
          <w:rFonts w:ascii="仿宋_GB2312" w:eastAsia="仿宋_GB2312" w:hAnsi="等线" w:hint="eastAsia"/>
          <w:b/>
          <w:bCs/>
          <w:color w:val="000000"/>
          <w:sz w:val="32"/>
          <w:szCs w:val="32"/>
          <w:u w:val="single"/>
        </w:rPr>
        <w:t>通过</w:t>
      </w:r>
      <w:r w:rsidRPr="0093599A">
        <w:rPr>
          <w:rFonts w:ascii="仿宋_GB2312" w:eastAsia="仿宋_GB2312" w:hAnsi="等线" w:hint="eastAsia"/>
          <w:color w:val="000000"/>
          <w:sz w:val="32"/>
          <w:szCs w:val="32"/>
        </w:rPr>
        <w:t>。</w:t>
      </w:r>
    </w:p>
    <w:p w14:paraId="10C3FBFF" w14:textId="2CD1D253" w:rsidR="00564EF7" w:rsidRDefault="005810FA" w:rsidP="00FC2F0D">
      <w:pPr>
        <w:spacing w:after="0" w:line="578" w:lineRule="exact"/>
        <w:ind w:firstLineChars="200" w:firstLine="640"/>
        <w:jc w:val="both"/>
        <w:rPr>
          <w:rFonts w:ascii="仿宋_GB2312" w:eastAsia="仿宋_GB2312" w:hAnsi="等线" w:hint="eastAsia"/>
          <w:color w:val="000000"/>
          <w:sz w:val="32"/>
          <w:szCs w:val="32"/>
        </w:rPr>
      </w:pPr>
      <w:r w:rsidRPr="0093599A">
        <w:rPr>
          <w:rFonts w:ascii="仿宋_GB2312" w:eastAsia="仿宋_GB2312" w:hAnsi="等线" w:hint="eastAsia"/>
          <w:color w:val="000000"/>
          <w:sz w:val="32"/>
          <w:szCs w:val="32"/>
        </w:rPr>
        <w:t>同意《简化承办流程方案》的债权人</w:t>
      </w:r>
      <w:r w:rsidR="004B1942" w:rsidRPr="00FC2F0D">
        <w:rPr>
          <w:rFonts w:ascii="仿宋_GB2312" w:eastAsia="仿宋_GB2312" w:hAnsi="等线" w:hint="eastAsia"/>
          <w:b/>
          <w:bCs/>
          <w:color w:val="000000"/>
          <w:sz w:val="32"/>
          <w:szCs w:val="32"/>
          <w:u w:val="single"/>
        </w:rPr>
        <w:t>21</w:t>
      </w:r>
      <w:r w:rsidRPr="0093599A">
        <w:rPr>
          <w:rFonts w:ascii="仿宋_GB2312" w:eastAsia="仿宋_GB2312" w:hAnsi="等线" w:hint="eastAsia"/>
          <w:color w:val="000000"/>
          <w:sz w:val="32"/>
          <w:szCs w:val="32"/>
        </w:rPr>
        <w:t>户，占出席会议有表决权债权人户数的</w:t>
      </w:r>
      <w:r w:rsidRPr="00FC2F0D">
        <w:rPr>
          <w:rFonts w:ascii="仿宋_GB2312" w:eastAsia="仿宋_GB2312" w:hAnsi="等线" w:hint="eastAsia"/>
          <w:b/>
          <w:bCs/>
          <w:color w:val="000000"/>
          <w:sz w:val="32"/>
          <w:szCs w:val="32"/>
          <w:u w:val="single"/>
        </w:rPr>
        <w:t xml:space="preserve"> </w:t>
      </w:r>
      <w:r w:rsidR="004B1942" w:rsidRPr="00FC2F0D">
        <w:rPr>
          <w:rFonts w:ascii="仿宋_GB2312" w:eastAsia="仿宋_GB2312" w:hAnsi="等线" w:hint="eastAsia"/>
          <w:b/>
          <w:bCs/>
          <w:color w:val="000000"/>
          <w:sz w:val="32"/>
          <w:szCs w:val="32"/>
          <w:u w:val="single"/>
        </w:rPr>
        <w:t>100</w:t>
      </w:r>
      <w:r w:rsidRPr="00FC2F0D">
        <w:rPr>
          <w:rFonts w:ascii="仿宋_GB2312" w:eastAsia="仿宋_GB2312" w:hAnsi="等线" w:hint="eastAsia"/>
          <w:b/>
          <w:bCs/>
          <w:color w:val="000000"/>
          <w:sz w:val="32"/>
          <w:szCs w:val="32"/>
          <w:u w:val="single"/>
        </w:rPr>
        <w:t xml:space="preserve"> %</w:t>
      </w:r>
      <w:r w:rsidRPr="0093599A">
        <w:rPr>
          <w:rFonts w:ascii="仿宋_GB2312" w:eastAsia="仿宋_GB2312" w:hAnsi="等线" w:hint="eastAsia"/>
          <w:color w:val="000000"/>
          <w:sz w:val="32"/>
          <w:szCs w:val="32"/>
        </w:rPr>
        <w:t>；其代表的无财产担保债权金额为</w:t>
      </w:r>
      <w:r w:rsidR="004B1942" w:rsidRPr="00FC2F0D">
        <w:rPr>
          <w:rFonts w:ascii="仿宋_GB2312" w:eastAsia="仿宋_GB2312" w:hAnsi="等线" w:hint="eastAsia"/>
          <w:b/>
          <w:bCs/>
          <w:color w:val="000000"/>
          <w:sz w:val="32"/>
          <w:szCs w:val="32"/>
          <w:u w:val="single"/>
        </w:rPr>
        <w:t>5714179.51</w:t>
      </w:r>
      <w:r w:rsidRPr="0093599A">
        <w:rPr>
          <w:rFonts w:ascii="仿宋_GB2312" w:eastAsia="仿宋_GB2312" w:hAnsi="等线" w:hint="eastAsia"/>
          <w:color w:val="000000"/>
          <w:sz w:val="32"/>
          <w:szCs w:val="32"/>
        </w:rPr>
        <w:t>元，占无财产担保债权总额的</w:t>
      </w:r>
      <w:r w:rsidR="004B1942" w:rsidRPr="00FC2F0D">
        <w:rPr>
          <w:rFonts w:ascii="仿宋_GB2312" w:eastAsia="仿宋_GB2312" w:hAnsi="等线" w:hint="eastAsia"/>
          <w:b/>
          <w:bCs/>
          <w:color w:val="000000"/>
          <w:sz w:val="32"/>
          <w:szCs w:val="32"/>
          <w:u w:val="single"/>
        </w:rPr>
        <w:t>85.07</w:t>
      </w:r>
      <w:r w:rsidRPr="00FC2F0D">
        <w:rPr>
          <w:rFonts w:ascii="仿宋_GB2312" w:eastAsia="仿宋_GB2312" w:hAnsi="等线" w:hint="eastAsia"/>
          <w:b/>
          <w:bCs/>
          <w:color w:val="000000"/>
          <w:sz w:val="32"/>
          <w:szCs w:val="32"/>
          <w:u w:val="single"/>
        </w:rPr>
        <w:t>%</w:t>
      </w:r>
      <w:r w:rsidRPr="0093599A">
        <w:rPr>
          <w:rFonts w:ascii="仿宋_GB2312" w:eastAsia="仿宋_GB2312" w:hAnsi="等线" w:hint="eastAsia"/>
          <w:color w:val="000000"/>
          <w:sz w:val="32"/>
          <w:szCs w:val="32"/>
        </w:rPr>
        <w:t>，该议案表决结果为</w:t>
      </w:r>
      <w:r w:rsidR="004B1942" w:rsidRPr="00FC2F0D">
        <w:rPr>
          <w:rFonts w:ascii="仿宋_GB2312" w:eastAsia="仿宋_GB2312" w:hAnsi="等线" w:hint="eastAsia"/>
          <w:b/>
          <w:bCs/>
          <w:color w:val="000000"/>
          <w:sz w:val="32"/>
          <w:szCs w:val="32"/>
          <w:u w:val="single"/>
        </w:rPr>
        <w:t>通过</w:t>
      </w:r>
      <w:r w:rsidRPr="0093599A">
        <w:rPr>
          <w:rFonts w:ascii="仿宋_GB2312" w:eastAsia="仿宋_GB2312" w:hAnsi="等线" w:hint="eastAsia"/>
          <w:color w:val="000000"/>
          <w:sz w:val="32"/>
          <w:szCs w:val="32"/>
        </w:rPr>
        <w:t>。</w:t>
      </w:r>
    </w:p>
    <w:p w14:paraId="4988C16D" w14:textId="43B85A94" w:rsidR="00FC2F0D" w:rsidRDefault="00B9214D" w:rsidP="00FC2F0D">
      <w:pPr>
        <w:spacing w:after="0" w:line="578" w:lineRule="exact"/>
        <w:ind w:firstLineChars="200" w:firstLine="640"/>
        <w:jc w:val="both"/>
        <w:rPr>
          <w:rFonts w:ascii="仿宋_GB2312" w:eastAsia="仿宋_GB2312" w:hAnsi="等线" w:hint="eastAsia"/>
          <w:color w:val="000000"/>
          <w:sz w:val="32"/>
          <w:szCs w:val="32"/>
        </w:rPr>
      </w:pPr>
      <w:r>
        <w:rPr>
          <w:rFonts w:ascii="仿宋_GB2312" w:eastAsia="仿宋_GB2312" w:hAnsi="等线" w:hint="eastAsia"/>
          <w:color w:val="000000"/>
          <w:sz w:val="32"/>
          <w:szCs w:val="32"/>
        </w:rPr>
        <w:t>特此公示。</w:t>
      </w:r>
    </w:p>
    <w:p w14:paraId="17E42C4B" w14:textId="77777777" w:rsidR="00B9214D" w:rsidRDefault="00B9214D" w:rsidP="00FC2F0D">
      <w:pPr>
        <w:spacing w:after="0" w:line="578" w:lineRule="exact"/>
        <w:ind w:firstLineChars="200" w:firstLine="640"/>
        <w:jc w:val="both"/>
        <w:rPr>
          <w:rFonts w:ascii="仿宋_GB2312" w:eastAsia="仿宋_GB2312" w:hAnsi="等线" w:hint="eastAsia"/>
          <w:color w:val="000000"/>
          <w:sz w:val="32"/>
          <w:szCs w:val="32"/>
        </w:rPr>
      </w:pPr>
    </w:p>
    <w:p w14:paraId="79830DE5" w14:textId="77777777" w:rsidR="00FC2F0D" w:rsidRDefault="00FC2F0D" w:rsidP="00FC2F0D">
      <w:pPr>
        <w:spacing w:after="0" w:line="578" w:lineRule="exact"/>
        <w:ind w:firstLineChars="200" w:firstLine="640"/>
        <w:jc w:val="both"/>
        <w:rPr>
          <w:rFonts w:ascii="仿宋_GB2312" w:eastAsia="仿宋_GB2312" w:hAnsi="等线" w:hint="eastAsia"/>
          <w:color w:val="000000"/>
          <w:sz w:val="32"/>
          <w:szCs w:val="32"/>
        </w:rPr>
      </w:pPr>
    </w:p>
    <w:p w14:paraId="37CB8554" w14:textId="2EBD3679" w:rsidR="009864E2" w:rsidRDefault="004B1942" w:rsidP="00FC2F0D">
      <w:pPr>
        <w:spacing w:after="0" w:line="578" w:lineRule="exact"/>
        <w:ind w:firstLineChars="200" w:firstLine="640"/>
        <w:jc w:val="right"/>
        <w:rPr>
          <w:rFonts w:ascii="仿宋_GB2312" w:eastAsia="仿宋_GB2312" w:hAnsi="等线" w:hint="eastAsia"/>
          <w:color w:val="000000"/>
          <w:sz w:val="32"/>
          <w:szCs w:val="32"/>
        </w:rPr>
      </w:pPr>
      <w:r>
        <w:rPr>
          <w:rFonts w:ascii="仿宋_GB2312" w:eastAsia="仿宋_GB2312" w:hAnsi="等线" w:hint="eastAsia"/>
          <w:color w:val="000000"/>
          <w:sz w:val="32"/>
          <w:szCs w:val="32"/>
        </w:rPr>
        <w:t>湖南亦品商贸有限公司管理人</w:t>
      </w:r>
    </w:p>
    <w:p w14:paraId="70AB1DE1" w14:textId="38D8A627" w:rsidR="002D46B1" w:rsidRDefault="002D46B1" w:rsidP="00FC2F0D">
      <w:pPr>
        <w:spacing w:after="0" w:line="578" w:lineRule="exact"/>
        <w:ind w:firstLineChars="200" w:firstLine="640"/>
        <w:jc w:val="right"/>
        <w:rPr>
          <w:rFonts w:ascii="仿宋_GB2312" w:eastAsia="仿宋_GB2312" w:hAnsi="等线"/>
          <w:color w:val="000000"/>
          <w:sz w:val="32"/>
          <w:szCs w:val="32"/>
        </w:rPr>
      </w:pPr>
      <w:r>
        <w:rPr>
          <w:rFonts w:ascii="仿宋_GB2312" w:eastAsia="仿宋_GB2312" w:hAnsi="等线" w:hint="eastAsia"/>
          <w:color w:val="000000"/>
          <w:sz w:val="32"/>
          <w:szCs w:val="32"/>
        </w:rPr>
        <w:t>（免 章）</w:t>
      </w:r>
    </w:p>
    <w:p w14:paraId="3916BB92" w14:textId="377723F4" w:rsidR="004B1942" w:rsidRDefault="004B1942" w:rsidP="00FC2F0D">
      <w:pPr>
        <w:spacing w:after="0" w:line="578" w:lineRule="exact"/>
        <w:ind w:firstLineChars="200" w:firstLine="640"/>
        <w:jc w:val="right"/>
        <w:rPr>
          <w:rFonts w:ascii="仿宋_GB2312" w:eastAsia="仿宋_GB2312" w:hAnsi="等线" w:hint="eastAsia"/>
          <w:color w:val="000000"/>
          <w:sz w:val="32"/>
          <w:szCs w:val="32"/>
        </w:rPr>
      </w:pPr>
      <w:r>
        <w:rPr>
          <w:rFonts w:ascii="仿宋_GB2312" w:eastAsia="仿宋_GB2312" w:hAnsi="等线" w:hint="eastAsia"/>
          <w:color w:val="000000"/>
          <w:sz w:val="32"/>
          <w:szCs w:val="32"/>
        </w:rPr>
        <w:t>二</w:t>
      </w:r>
      <w:r>
        <w:rPr>
          <w:rFonts w:ascii="微软雅黑" w:eastAsia="微软雅黑" w:hAnsi="微软雅黑" w:cs="微软雅黑" w:hint="eastAsia"/>
          <w:color w:val="000000"/>
          <w:sz w:val="32"/>
          <w:szCs w:val="32"/>
        </w:rPr>
        <w:t>〇</w:t>
      </w:r>
      <w:r>
        <w:rPr>
          <w:rFonts w:ascii="仿宋_GB2312" w:eastAsia="仿宋_GB2312" w:hAnsi="等线" w:hint="eastAsia"/>
          <w:color w:val="000000"/>
          <w:sz w:val="32"/>
          <w:szCs w:val="32"/>
        </w:rPr>
        <w:t>二五年六月十三日</w:t>
      </w:r>
    </w:p>
    <w:p w14:paraId="09F81413" w14:textId="77777777" w:rsidR="00B9214D" w:rsidRDefault="00B9214D" w:rsidP="00FC2F0D">
      <w:pPr>
        <w:spacing w:after="0" w:line="578" w:lineRule="exact"/>
        <w:ind w:firstLineChars="200" w:firstLine="640"/>
        <w:jc w:val="right"/>
        <w:rPr>
          <w:rFonts w:ascii="仿宋_GB2312" w:eastAsia="仿宋_GB2312" w:hAnsi="等线" w:hint="eastAsia"/>
          <w:color w:val="000000"/>
          <w:sz w:val="32"/>
          <w:szCs w:val="32"/>
        </w:rPr>
      </w:pPr>
    </w:p>
    <w:p w14:paraId="24C46E89" w14:textId="77777777" w:rsidR="00B9214D" w:rsidRDefault="00B9214D" w:rsidP="00FC2F0D">
      <w:pPr>
        <w:spacing w:after="0" w:line="578" w:lineRule="exact"/>
        <w:ind w:firstLineChars="200" w:firstLine="640"/>
        <w:jc w:val="right"/>
        <w:rPr>
          <w:rFonts w:ascii="仿宋_GB2312" w:eastAsia="仿宋_GB2312" w:hAnsi="等线" w:hint="eastAsia"/>
          <w:color w:val="000000"/>
          <w:sz w:val="32"/>
          <w:szCs w:val="32"/>
        </w:rPr>
      </w:pPr>
    </w:p>
    <w:p w14:paraId="5A554FD1" w14:textId="77777777" w:rsidR="00B9214D" w:rsidRDefault="00B9214D" w:rsidP="00FC2F0D">
      <w:pPr>
        <w:spacing w:after="0" w:line="578" w:lineRule="exact"/>
        <w:ind w:firstLineChars="200" w:firstLine="640"/>
        <w:jc w:val="right"/>
        <w:rPr>
          <w:rFonts w:ascii="仿宋_GB2312" w:eastAsia="仿宋_GB2312" w:hAnsi="等线" w:hint="eastAsia"/>
          <w:color w:val="000000"/>
          <w:sz w:val="32"/>
          <w:szCs w:val="32"/>
        </w:rPr>
      </w:pPr>
    </w:p>
    <w:p w14:paraId="6310C96C" w14:textId="77777777" w:rsidR="00B9214D" w:rsidRDefault="00B9214D" w:rsidP="00FC2F0D">
      <w:pPr>
        <w:spacing w:after="0" w:line="578" w:lineRule="exact"/>
        <w:ind w:firstLineChars="200" w:firstLine="640"/>
        <w:jc w:val="right"/>
        <w:rPr>
          <w:rFonts w:ascii="仿宋_GB2312" w:eastAsia="仿宋_GB2312" w:hAnsi="等线" w:hint="eastAsia"/>
          <w:color w:val="000000"/>
          <w:sz w:val="32"/>
          <w:szCs w:val="32"/>
        </w:rPr>
      </w:pPr>
    </w:p>
    <w:p w14:paraId="6C364A83" w14:textId="77777777" w:rsidR="00B9214D" w:rsidRDefault="00B9214D" w:rsidP="00FC2F0D">
      <w:pPr>
        <w:spacing w:after="0" w:line="578" w:lineRule="exact"/>
        <w:ind w:firstLineChars="200" w:firstLine="640"/>
        <w:jc w:val="right"/>
        <w:rPr>
          <w:rFonts w:ascii="仿宋_GB2312" w:eastAsia="仿宋_GB2312" w:hAnsi="等线" w:hint="eastAsia"/>
          <w:color w:val="000000"/>
          <w:sz w:val="32"/>
          <w:szCs w:val="32"/>
        </w:rPr>
      </w:pPr>
    </w:p>
    <w:p w14:paraId="0F4AB366" w14:textId="77777777" w:rsidR="00B9214D" w:rsidRDefault="00B9214D" w:rsidP="00B9214D">
      <w:pPr>
        <w:spacing w:after="0" w:line="578" w:lineRule="exact"/>
        <w:ind w:right="1280"/>
        <w:rPr>
          <w:rFonts w:ascii="仿宋_GB2312" w:eastAsia="仿宋_GB2312" w:hAnsi="等线" w:hint="eastAsia"/>
          <w:color w:val="000000"/>
          <w:sz w:val="32"/>
          <w:szCs w:val="32"/>
        </w:rPr>
      </w:pPr>
    </w:p>
    <w:p w14:paraId="4ECC5DBC" w14:textId="77777777" w:rsidR="00B9214D" w:rsidRDefault="00B9214D" w:rsidP="00FC2F0D">
      <w:pPr>
        <w:spacing w:after="0" w:line="578" w:lineRule="exact"/>
        <w:ind w:firstLineChars="200" w:firstLine="640"/>
        <w:jc w:val="right"/>
        <w:rPr>
          <w:rFonts w:ascii="仿宋_GB2312" w:eastAsia="仿宋_GB2312" w:hAnsi="等线" w:hint="eastAsia"/>
          <w:color w:val="000000"/>
          <w:sz w:val="32"/>
          <w:szCs w:val="32"/>
        </w:rPr>
      </w:pPr>
    </w:p>
    <w:tbl>
      <w:tblPr>
        <w:tblStyle w:val="a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4"/>
      </w:tblGrid>
      <w:tr w:rsidR="00B9214D" w14:paraId="79FAFCAE" w14:textId="77777777" w:rsidTr="00B9214D">
        <w:tc>
          <w:tcPr>
            <w:tcW w:w="8834" w:type="dxa"/>
          </w:tcPr>
          <w:p w14:paraId="3B9C65D2" w14:textId="09FDDE69" w:rsidR="00B9214D" w:rsidRPr="00B9214D" w:rsidRDefault="00B9214D" w:rsidP="00B9214D">
            <w:pPr>
              <w:wordWrap w:val="0"/>
              <w:spacing w:line="578" w:lineRule="exact"/>
              <w:jc w:val="right"/>
              <w:rPr>
                <w:rFonts w:ascii="仿宋_GB2312" w:eastAsia="仿宋_GB2312" w:hAnsi="等线" w:hint="eastAsia"/>
                <w:color w:val="000000"/>
                <w:sz w:val="32"/>
                <w:szCs w:val="32"/>
              </w:rPr>
            </w:pPr>
            <w:r>
              <w:rPr>
                <w:rFonts w:ascii="仿宋_GB2312" w:eastAsia="仿宋_GB2312" w:hAnsi="等线" w:hint="eastAsia"/>
                <w:color w:val="000000"/>
                <w:sz w:val="32"/>
                <w:szCs w:val="32"/>
              </w:rPr>
              <w:t>管理人联系方式：吴律师                  132 0300 5584</w:t>
            </w:r>
          </w:p>
        </w:tc>
      </w:tr>
    </w:tbl>
    <w:p w14:paraId="33CCEE70" w14:textId="77777777" w:rsidR="00B9214D" w:rsidRPr="005810FA" w:rsidRDefault="00B9214D" w:rsidP="00B9214D">
      <w:pPr>
        <w:spacing w:after="0" w:line="20" w:lineRule="exact"/>
        <w:ind w:firstLineChars="200" w:firstLine="640"/>
        <w:jc w:val="right"/>
        <w:rPr>
          <w:rFonts w:ascii="仿宋_GB2312" w:eastAsia="仿宋_GB2312" w:hAnsi="等线" w:hint="eastAsia"/>
          <w:color w:val="000000"/>
          <w:sz w:val="32"/>
          <w:szCs w:val="32"/>
        </w:rPr>
      </w:pPr>
    </w:p>
    <w:sectPr w:rsidR="00B9214D" w:rsidRPr="005810FA" w:rsidSect="005810FA">
      <w:headerReference w:type="even" r:id="rId6"/>
      <w:headerReference w:type="default" r:id="rId7"/>
      <w:footerReference w:type="even" r:id="rId8"/>
      <w:footerReference w:type="default" r:id="rId9"/>
      <w:headerReference w:type="first" r:id="rId10"/>
      <w:footerReference w:type="first" r:id="rId11"/>
      <w:pgSz w:w="11906" w:h="16838"/>
      <w:pgMar w:top="2098" w:right="1474" w:bottom="141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D2011" w14:textId="77777777" w:rsidR="0082425A" w:rsidRDefault="0082425A" w:rsidP="00DB5DD3">
      <w:pPr>
        <w:spacing w:after="0" w:line="240" w:lineRule="auto"/>
        <w:rPr>
          <w:rFonts w:hint="eastAsia"/>
        </w:rPr>
      </w:pPr>
      <w:r>
        <w:separator/>
      </w:r>
    </w:p>
  </w:endnote>
  <w:endnote w:type="continuationSeparator" w:id="0">
    <w:p w14:paraId="52E394FC" w14:textId="77777777" w:rsidR="0082425A" w:rsidRDefault="0082425A" w:rsidP="00DB5DD3">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448F4" w14:textId="77777777" w:rsidR="00DB5DD3" w:rsidRDefault="00DB5DD3">
    <w:pPr>
      <w:pStyle w:val="af3"/>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7128950"/>
      <w:docPartObj>
        <w:docPartGallery w:val="Page Numbers (Bottom of Page)"/>
        <w:docPartUnique/>
      </w:docPartObj>
    </w:sdtPr>
    <w:sdtContent>
      <w:sdt>
        <w:sdtPr>
          <w:id w:val="1728636285"/>
          <w:docPartObj>
            <w:docPartGallery w:val="Page Numbers (Top of Page)"/>
            <w:docPartUnique/>
          </w:docPartObj>
        </w:sdtPr>
        <w:sdtContent>
          <w:p w14:paraId="33AE2E40" w14:textId="4090BEC0" w:rsidR="00DB5DD3" w:rsidRDefault="00DB5DD3">
            <w:pPr>
              <w:pStyle w:val="af3"/>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2D4A38C5" w14:textId="77777777" w:rsidR="00DB5DD3" w:rsidRDefault="00DB5DD3">
    <w:pPr>
      <w:pStyle w:val="af3"/>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67027" w14:textId="77777777" w:rsidR="00DB5DD3" w:rsidRDefault="00DB5DD3">
    <w:pPr>
      <w:pStyle w:val="af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6373F" w14:textId="77777777" w:rsidR="0082425A" w:rsidRDefault="0082425A" w:rsidP="00DB5DD3">
      <w:pPr>
        <w:spacing w:after="0" w:line="240" w:lineRule="auto"/>
        <w:rPr>
          <w:rFonts w:hint="eastAsia"/>
        </w:rPr>
      </w:pPr>
      <w:r>
        <w:separator/>
      </w:r>
    </w:p>
  </w:footnote>
  <w:footnote w:type="continuationSeparator" w:id="0">
    <w:p w14:paraId="748D8610" w14:textId="77777777" w:rsidR="0082425A" w:rsidRDefault="0082425A" w:rsidP="00DB5DD3">
      <w:pPr>
        <w:spacing w:after="0"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30BD8" w14:textId="77777777" w:rsidR="00DB5DD3" w:rsidRDefault="00DB5DD3">
    <w:pPr>
      <w:pStyle w:val="af1"/>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422DB" w14:textId="77777777" w:rsidR="00DB5DD3" w:rsidRDefault="00DB5DD3">
    <w:pPr>
      <w:pStyle w:val="af1"/>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6CB94" w14:textId="77777777" w:rsidR="00DB5DD3" w:rsidRDefault="00DB5DD3">
    <w:pPr>
      <w:pStyle w:val="af1"/>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62C"/>
    <w:rsid w:val="0004091E"/>
    <w:rsid w:val="000C4802"/>
    <w:rsid w:val="001E7F6D"/>
    <w:rsid w:val="0026427D"/>
    <w:rsid w:val="002D46B1"/>
    <w:rsid w:val="0031262C"/>
    <w:rsid w:val="003B7821"/>
    <w:rsid w:val="00484150"/>
    <w:rsid w:val="004B1942"/>
    <w:rsid w:val="00564EF7"/>
    <w:rsid w:val="005810FA"/>
    <w:rsid w:val="0082425A"/>
    <w:rsid w:val="009341F7"/>
    <w:rsid w:val="009864E2"/>
    <w:rsid w:val="00B9214D"/>
    <w:rsid w:val="00C61D41"/>
    <w:rsid w:val="00D10E6F"/>
    <w:rsid w:val="00D70FAB"/>
    <w:rsid w:val="00DB5DD3"/>
    <w:rsid w:val="00E13F78"/>
    <w:rsid w:val="00F90CF5"/>
    <w:rsid w:val="00FC2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4C2112"/>
  <w15:chartTrackingRefBased/>
  <w15:docId w15:val="{96F4E30A-3C84-477C-BE28-B50D30D25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31262C"/>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31262C"/>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31262C"/>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31262C"/>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31262C"/>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31262C"/>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31262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1262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31262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1262C"/>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31262C"/>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31262C"/>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31262C"/>
    <w:rPr>
      <w:rFonts w:cstheme="majorBidi"/>
      <w:color w:val="2F5496" w:themeColor="accent1" w:themeShade="BF"/>
      <w:sz w:val="28"/>
      <w:szCs w:val="28"/>
    </w:rPr>
  </w:style>
  <w:style w:type="character" w:customStyle="1" w:styleId="50">
    <w:name w:val="标题 5 字符"/>
    <w:basedOn w:val="a0"/>
    <w:link w:val="5"/>
    <w:uiPriority w:val="9"/>
    <w:semiHidden/>
    <w:rsid w:val="0031262C"/>
    <w:rPr>
      <w:rFonts w:cstheme="majorBidi"/>
      <w:color w:val="2F5496" w:themeColor="accent1" w:themeShade="BF"/>
      <w:sz w:val="24"/>
    </w:rPr>
  </w:style>
  <w:style w:type="character" w:customStyle="1" w:styleId="60">
    <w:name w:val="标题 6 字符"/>
    <w:basedOn w:val="a0"/>
    <w:link w:val="6"/>
    <w:uiPriority w:val="9"/>
    <w:semiHidden/>
    <w:rsid w:val="0031262C"/>
    <w:rPr>
      <w:rFonts w:cstheme="majorBidi"/>
      <w:b/>
      <w:bCs/>
      <w:color w:val="2F5496" w:themeColor="accent1" w:themeShade="BF"/>
    </w:rPr>
  </w:style>
  <w:style w:type="character" w:customStyle="1" w:styleId="70">
    <w:name w:val="标题 7 字符"/>
    <w:basedOn w:val="a0"/>
    <w:link w:val="7"/>
    <w:uiPriority w:val="9"/>
    <w:semiHidden/>
    <w:rsid w:val="0031262C"/>
    <w:rPr>
      <w:rFonts w:cstheme="majorBidi"/>
      <w:b/>
      <w:bCs/>
      <w:color w:val="595959" w:themeColor="text1" w:themeTint="A6"/>
    </w:rPr>
  </w:style>
  <w:style w:type="character" w:customStyle="1" w:styleId="80">
    <w:name w:val="标题 8 字符"/>
    <w:basedOn w:val="a0"/>
    <w:link w:val="8"/>
    <w:uiPriority w:val="9"/>
    <w:semiHidden/>
    <w:rsid w:val="0031262C"/>
    <w:rPr>
      <w:rFonts w:cstheme="majorBidi"/>
      <w:color w:val="595959" w:themeColor="text1" w:themeTint="A6"/>
    </w:rPr>
  </w:style>
  <w:style w:type="character" w:customStyle="1" w:styleId="90">
    <w:name w:val="标题 9 字符"/>
    <w:basedOn w:val="a0"/>
    <w:link w:val="9"/>
    <w:uiPriority w:val="9"/>
    <w:semiHidden/>
    <w:rsid w:val="0031262C"/>
    <w:rPr>
      <w:rFonts w:eastAsiaTheme="majorEastAsia" w:cstheme="majorBidi"/>
      <w:color w:val="595959" w:themeColor="text1" w:themeTint="A6"/>
    </w:rPr>
  </w:style>
  <w:style w:type="paragraph" w:styleId="a3">
    <w:name w:val="Title"/>
    <w:basedOn w:val="a"/>
    <w:next w:val="a"/>
    <w:link w:val="a4"/>
    <w:uiPriority w:val="10"/>
    <w:qFormat/>
    <w:rsid w:val="0031262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1262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1262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1262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1262C"/>
    <w:pPr>
      <w:spacing w:before="160"/>
      <w:jc w:val="center"/>
    </w:pPr>
    <w:rPr>
      <w:i/>
      <w:iCs/>
      <w:color w:val="404040" w:themeColor="text1" w:themeTint="BF"/>
    </w:rPr>
  </w:style>
  <w:style w:type="character" w:customStyle="1" w:styleId="a8">
    <w:name w:val="引用 字符"/>
    <w:basedOn w:val="a0"/>
    <w:link w:val="a7"/>
    <w:uiPriority w:val="29"/>
    <w:rsid w:val="0031262C"/>
    <w:rPr>
      <w:i/>
      <w:iCs/>
      <w:color w:val="404040" w:themeColor="text1" w:themeTint="BF"/>
    </w:rPr>
  </w:style>
  <w:style w:type="paragraph" w:styleId="a9">
    <w:name w:val="List Paragraph"/>
    <w:basedOn w:val="a"/>
    <w:uiPriority w:val="34"/>
    <w:qFormat/>
    <w:rsid w:val="0031262C"/>
    <w:pPr>
      <w:ind w:left="720"/>
      <w:contextualSpacing/>
    </w:pPr>
  </w:style>
  <w:style w:type="character" w:styleId="aa">
    <w:name w:val="Intense Emphasis"/>
    <w:basedOn w:val="a0"/>
    <w:uiPriority w:val="21"/>
    <w:qFormat/>
    <w:rsid w:val="0031262C"/>
    <w:rPr>
      <w:i/>
      <w:iCs/>
      <w:color w:val="2F5496" w:themeColor="accent1" w:themeShade="BF"/>
    </w:rPr>
  </w:style>
  <w:style w:type="paragraph" w:styleId="ab">
    <w:name w:val="Intense Quote"/>
    <w:basedOn w:val="a"/>
    <w:next w:val="a"/>
    <w:link w:val="ac"/>
    <w:uiPriority w:val="30"/>
    <w:qFormat/>
    <w:rsid w:val="003126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31262C"/>
    <w:rPr>
      <w:i/>
      <w:iCs/>
      <w:color w:val="2F5496" w:themeColor="accent1" w:themeShade="BF"/>
    </w:rPr>
  </w:style>
  <w:style w:type="character" w:styleId="ad">
    <w:name w:val="Intense Reference"/>
    <w:basedOn w:val="a0"/>
    <w:uiPriority w:val="32"/>
    <w:qFormat/>
    <w:rsid w:val="0031262C"/>
    <w:rPr>
      <w:b/>
      <w:bCs/>
      <w:smallCaps/>
      <w:color w:val="2F5496" w:themeColor="accent1" w:themeShade="BF"/>
      <w:spacing w:val="5"/>
    </w:rPr>
  </w:style>
  <w:style w:type="table" w:styleId="ae">
    <w:name w:val="Table Grid"/>
    <w:basedOn w:val="a1"/>
    <w:uiPriority w:val="39"/>
    <w:rsid w:val="00FC2F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Date"/>
    <w:basedOn w:val="a"/>
    <w:next w:val="a"/>
    <w:link w:val="af0"/>
    <w:uiPriority w:val="99"/>
    <w:semiHidden/>
    <w:unhideWhenUsed/>
    <w:rsid w:val="00B9214D"/>
    <w:pPr>
      <w:ind w:leftChars="2500" w:left="100"/>
    </w:pPr>
  </w:style>
  <w:style w:type="character" w:customStyle="1" w:styleId="af0">
    <w:name w:val="日期 字符"/>
    <w:basedOn w:val="a0"/>
    <w:link w:val="af"/>
    <w:uiPriority w:val="99"/>
    <w:semiHidden/>
    <w:rsid w:val="00B9214D"/>
  </w:style>
  <w:style w:type="paragraph" w:styleId="af1">
    <w:name w:val="header"/>
    <w:basedOn w:val="a"/>
    <w:link w:val="af2"/>
    <w:uiPriority w:val="99"/>
    <w:unhideWhenUsed/>
    <w:rsid w:val="00DB5DD3"/>
    <w:pPr>
      <w:tabs>
        <w:tab w:val="center" w:pos="4153"/>
        <w:tab w:val="right" w:pos="8306"/>
      </w:tabs>
      <w:snapToGrid w:val="0"/>
      <w:spacing w:line="240" w:lineRule="auto"/>
      <w:jc w:val="center"/>
    </w:pPr>
    <w:rPr>
      <w:sz w:val="18"/>
      <w:szCs w:val="18"/>
    </w:rPr>
  </w:style>
  <w:style w:type="character" w:customStyle="1" w:styleId="af2">
    <w:name w:val="页眉 字符"/>
    <w:basedOn w:val="a0"/>
    <w:link w:val="af1"/>
    <w:uiPriority w:val="99"/>
    <w:rsid w:val="00DB5DD3"/>
    <w:rPr>
      <w:sz w:val="18"/>
      <w:szCs w:val="18"/>
    </w:rPr>
  </w:style>
  <w:style w:type="paragraph" w:styleId="af3">
    <w:name w:val="footer"/>
    <w:basedOn w:val="a"/>
    <w:link w:val="af4"/>
    <w:uiPriority w:val="99"/>
    <w:unhideWhenUsed/>
    <w:rsid w:val="00DB5DD3"/>
    <w:pPr>
      <w:tabs>
        <w:tab w:val="center" w:pos="4153"/>
        <w:tab w:val="right" w:pos="8306"/>
      </w:tabs>
      <w:snapToGrid w:val="0"/>
      <w:spacing w:line="240" w:lineRule="auto"/>
    </w:pPr>
    <w:rPr>
      <w:sz w:val="18"/>
      <w:szCs w:val="18"/>
    </w:rPr>
  </w:style>
  <w:style w:type="character" w:customStyle="1" w:styleId="af4">
    <w:name w:val="页脚 字符"/>
    <w:basedOn w:val="a0"/>
    <w:link w:val="af3"/>
    <w:uiPriority w:val="99"/>
    <w:rsid w:val="00DB5DD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715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380</Words>
  <Characters>446</Characters>
  <Application>Microsoft Office Word</Application>
  <DocSecurity>0</DocSecurity>
  <Lines>26</Lines>
  <Paragraphs>17</Paragraphs>
  <ScaleCrop>false</ScaleCrop>
  <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陕西 吴</dc:creator>
  <cp:keywords/>
  <dc:description/>
  <cp:lastModifiedBy>陕西 吴</cp:lastModifiedBy>
  <cp:revision>15</cp:revision>
  <dcterms:created xsi:type="dcterms:W3CDTF">2025-06-08T06:51:00Z</dcterms:created>
  <dcterms:modified xsi:type="dcterms:W3CDTF">2025-06-16T01:38:00Z</dcterms:modified>
</cp:coreProperties>
</file>