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20D4F">
      <w:pPr>
        <w:widowControl/>
        <w:shd w:val="clear" w:color="auto" w:fill="FFFFFF"/>
        <w:jc w:val="center"/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6"/>
          <w:szCs w:val="36"/>
          <w:u w:val="single"/>
          <w:lang w:val="en-US" w:eastAsia="zh-CN"/>
        </w:rPr>
        <w:t>霞浦丰磊建材有限公司</w:t>
      </w:r>
      <w:r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  <w:t>破产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36"/>
          <w:szCs w:val="36"/>
        </w:rPr>
        <w:t>清算</w:t>
      </w:r>
      <w:r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  <w:t>案</w:t>
      </w:r>
    </w:p>
    <w:p w14:paraId="44D83758">
      <w:pPr>
        <w:spacing w:line="520" w:lineRule="exact"/>
        <w:jc w:val="center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6"/>
          <w:szCs w:val="36"/>
        </w:rPr>
        <w:t>当事人送达地址确认书</w:t>
      </w:r>
    </w:p>
    <w:tbl>
      <w:tblPr>
        <w:tblStyle w:val="4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389"/>
        <w:gridCol w:w="1343"/>
        <w:gridCol w:w="912"/>
        <w:gridCol w:w="258"/>
        <w:gridCol w:w="907"/>
        <w:gridCol w:w="2251"/>
      </w:tblGrid>
      <w:tr w14:paraId="505F3AF7">
        <w:trPr>
          <w:trHeight w:val="658" w:hRule="atLeast"/>
        </w:trPr>
        <w:tc>
          <w:tcPr>
            <w:tcW w:w="824" w:type="dxa"/>
          </w:tcPr>
          <w:p w14:paraId="31BF485A">
            <w:pPr>
              <w:pStyle w:val="2"/>
              <w:spacing w:line="280" w:lineRule="exact"/>
              <w:jc w:val="center"/>
              <w:rPr>
                <w:rFonts w:hint="default"/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</w:t>
            </w:r>
          </w:p>
        </w:tc>
        <w:tc>
          <w:tcPr>
            <w:tcW w:w="8716" w:type="dxa"/>
            <w:gridSpan w:val="7"/>
            <w:vAlign w:val="center"/>
          </w:tcPr>
          <w:p w14:paraId="70E956C4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816E74A">
        <w:trPr>
          <w:trHeight w:val="3058" w:hRule="atLeast"/>
        </w:trPr>
        <w:tc>
          <w:tcPr>
            <w:tcW w:w="824" w:type="dxa"/>
          </w:tcPr>
          <w:p w14:paraId="0C7C4499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F63A48F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508055B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F1DD8A3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5B41FD6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BC1BEA1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B284C40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告</w:t>
            </w:r>
          </w:p>
          <w:p w14:paraId="407B260A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知</w:t>
            </w:r>
          </w:p>
          <w:p w14:paraId="5631B33A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事</w:t>
            </w:r>
          </w:p>
          <w:p w14:paraId="4CF66E64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项</w:t>
            </w:r>
          </w:p>
        </w:tc>
        <w:tc>
          <w:tcPr>
            <w:tcW w:w="8716" w:type="dxa"/>
            <w:gridSpan w:val="7"/>
          </w:tcPr>
          <w:p w14:paraId="7B2FF983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.依照《最高人民法院关于推进破产案件依法高效审理的意见》第3条规定，管理人在接管债务人财产、接受债权申报等执行职务过程中，应当要求债务人、债权人及其他利害关系人书面确认送达地址、电子送达方式及法律后果。有关送达规则，参照适用《最高人民法院关于进一步加强民事送达工作的若干意见》的规定。</w:t>
            </w:r>
          </w:p>
          <w:p w14:paraId="1F7A2B7A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.依照《最高人民法院关于推进破产案件依法高效审理的意见》第1条第2款规定，对于企业破产法及相关司法解释规定需要通知或者告知的事项，人民法院、管理人可以采用电话、短信、传真、电子邮件、即时通信、通讯群组等能够确认其收悉的简便方式通知或者告知债权人、债务人及其他利害关系人。</w:t>
            </w:r>
          </w:p>
          <w:p w14:paraId="15AAC52D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3.为便于债权人及时接收管理人、人民法院送达的各类文书，保证破产程序顺利进行，当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事人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应当如实提供确切的送达地址及联系方式等内容；受送达人确认的送达地址、送达联系方式系其委托诉讼代理人的地址或联系方式的，应当同时提供其本人或其他指定代收人的送达地址、送达联系方式。</w:t>
            </w:r>
          </w:p>
          <w:p w14:paraId="533565E2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4.确认的地址及联系方式适用于本案各个破产程序，包括：破产清算、和解、重整（含预重整）、衍生诉讼（一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审、二审、执行程序）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以及同期与破产事务相关的其他事项。</w:t>
            </w:r>
          </w:p>
          <w:p w14:paraId="2A790D82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5.破产案件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期间如果上述内容有变更，应及时告知管理人变更后的内容。</w:t>
            </w:r>
          </w:p>
          <w:p w14:paraId="7A1732CC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6.如果提供的送达地址不确切，或不及时告知变更后的送达地址，导致相关文书经邮寄无法送达或未及时送达的，自文书、材料等退回之日为送达之日。</w:t>
            </w:r>
          </w:p>
          <w:p w14:paraId="29B97CB1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7.经受送达人同意，管理人、人民法院可以采用能够确认其收悉的电子方式送达相关法律文书，送达信息到达受送达人特定系统的日期为送达日期。</w:t>
            </w:r>
          </w:p>
        </w:tc>
      </w:tr>
      <w:tr w14:paraId="6B2C651D">
        <w:trPr>
          <w:cantSplit/>
          <w:trHeight w:val="410" w:hRule="atLeast"/>
        </w:trPr>
        <w:tc>
          <w:tcPr>
            <w:tcW w:w="824" w:type="dxa"/>
            <w:vMerge w:val="restart"/>
          </w:tcPr>
          <w:p w14:paraId="37EC82D7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A080540">
            <w:pPr>
              <w:pStyle w:val="2"/>
              <w:spacing w:line="280" w:lineRule="exact"/>
              <w:rPr>
                <w:rFonts w:hint="default"/>
              </w:rPr>
            </w:pPr>
          </w:p>
          <w:p w14:paraId="510EE983">
            <w:pPr>
              <w:pStyle w:val="2"/>
              <w:spacing w:line="280" w:lineRule="exact"/>
              <w:rPr>
                <w:rFonts w:hint="default"/>
              </w:rPr>
            </w:pPr>
          </w:p>
          <w:p w14:paraId="36FD30CD">
            <w:pPr>
              <w:pStyle w:val="2"/>
              <w:spacing w:line="280" w:lineRule="exact"/>
              <w:rPr>
                <w:rFonts w:hint="default"/>
              </w:rPr>
            </w:pPr>
          </w:p>
          <w:p w14:paraId="4AB912DF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送</w:t>
            </w:r>
          </w:p>
          <w:p w14:paraId="4C21A8BB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</w:t>
            </w:r>
          </w:p>
          <w:p w14:paraId="0B44E938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地</w:t>
            </w:r>
          </w:p>
          <w:p w14:paraId="6D641104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址</w:t>
            </w:r>
          </w:p>
          <w:p w14:paraId="103F2629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及</w:t>
            </w:r>
          </w:p>
          <w:p w14:paraId="72EB5D90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方</w:t>
            </w:r>
          </w:p>
          <w:p w14:paraId="3D2EEFE2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式</w:t>
            </w:r>
          </w:p>
        </w:tc>
        <w:tc>
          <w:tcPr>
            <w:tcW w:w="1656" w:type="dxa"/>
          </w:tcPr>
          <w:p w14:paraId="1E7E9231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指定签收人</w:t>
            </w:r>
          </w:p>
        </w:tc>
        <w:tc>
          <w:tcPr>
            <w:tcW w:w="2732" w:type="dxa"/>
            <w:gridSpan w:val="2"/>
          </w:tcPr>
          <w:p w14:paraId="53B0289D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gridSpan w:val="2"/>
          </w:tcPr>
          <w:p w14:paraId="3BF84E52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3158" w:type="dxa"/>
            <w:gridSpan w:val="2"/>
          </w:tcPr>
          <w:p w14:paraId="72607663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2487EABB">
        <w:trPr>
          <w:cantSplit/>
          <w:trHeight w:val="370" w:hRule="atLeast"/>
        </w:trPr>
        <w:tc>
          <w:tcPr>
            <w:tcW w:w="824" w:type="dxa"/>
            <w:vMerge w:val="continue"/>
          </w:tcPr>
          <w:p w14:paraId="727A82DC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 w14:paraId="5FB7439A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证件类型</w:t>
            </w:r>
          </w:p>
        </w:tc>
        <w:tc>
          <w:tcPr>
            <w:tcW w:w="1389" w:type="dxa"/>
          </w:tcPr>
          <w:p w14:paraId="73C052C9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43" w:type="dxa"/>
          </w:tcPr>
          <w:p w14:paraId="7C7A2215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证件号码</w:t>
            </w:r>
          </w:p>
        </w:tc>
        <w:tc>
          <w:tcPr>
            <w:tcW w:w="4328" w:type="dxa"/>
            <w:gridSpan w:val="4"/>
          </w:tcPr>
          <w:p w14:paraId="37688A2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47F4B69">
        <w:trPr>
          <w:cantSplit/>
          <w:trHeight w:val="554" w:hRule="atLeast"/>
        </w:trPr>
        <w:tc>
          <w:tcPr>
            <w:tcW w:w="824" w:type="dxa"/>
            <w:vMerge w:val="continue"/>
          </w:tcPr>
          <w:p w14:paraId="491666E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 w14:paraId="53307AEB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确认送达地址</w:t>
            </w:r>
          </w:p>
        </w:tc>
        <w:tc>
          <w:tcPr>
            <w:tcW w:w="7060" w:type="dxa"/>
            <w:gridSpan w:val="6"/>
          </w:tcPr>
          <w:p w14:paraId="596AB704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3C44B1B">
        <w:trPr>
          <w:cantSplit/>
          <w:trHeight w:val="901" w:hRule="atLeast"/>
        </w:trPr>
        <w:tc>
          <w:tcPr>
            <w:tcW w:w="824" w:type="dxa"/>
            <w:vMerge w:val="continue"/>
          </w:tcPr>
          <w:p w14:paraId="48A9DD7C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restart"/>
          </w:tcPr>
          <w:p w14:paraId="05244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相关事项通知、告知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及法律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文书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电子送达方式</w:t>
            </w:r>
          </w:p>
          <w:p w14:paraId="39A1BFB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exact"/>
              <w:textAlignment w:val="auto"/>
              <w:rPr>
                <w:rFonts w:hint="default"/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依法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至少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选择其中一种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，默认为手机号码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）</w:t>
            </w:r>
          </w:p>
        </w:tc>
        <w:tc>
          <w:tcPr>
            <w:tcW w:w="3644" w:type="dxa"/>
            <w:gridSpan w:val="3"/>
            <w:vMerge w:val="restart"/>
          </w:tcPr>
          <w:p w14:paraId="5EECCFC1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手机号码：</w:t>
            </w:r>
          </w:p>
          <w:p w14:paraId="0D103A2A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4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传真号码：</w:t>
            </w:r>
          </w:p>
          <w:p w14:paraId="0598633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钉钉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3DC7C07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微信号码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2DEFC3DD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QQ号码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18B7709E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5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电子邮件地址：</w:t>
            </w:r>
          </w:p>
        </w:tc>
        <w:tc>
          <w:tcPr>
            <w:tcW w:w="3416" w:type="dxa"/>
            <w:gridSpan w:val="3"/>
          </w:tcPr>
          <w:p w14:paraId="6FDD478D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送达地址及联系方式是否需要保密</w:t>
            </w:r>
          </w:p>
          <w:p w14:paraId="0FCBF879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否。</w:t>
            </w:r>
          </w:p>
        </w:tc>
      </w:tr>
      <w:tr w14:paraId="6DC050BF">
        <w:trPr>
          <w:cantSplit/>
          <w:trHeight w:val="667" w:hRule="atLeast"/>
        </w:trPr>
        <w:tc>
          <w:tcPr>
            <w:tcW w:w="824" w:type="dxa"/>
            <w:vMerge w:val="continue"/>
          </w:tcPr>
          <w:p w14:paraId="1C03FDE3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continue"/>
          </w:tcPr>
          <w:p w14:paraId="49FD1D5A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3644" w:type="dxa"/>
            <w:gridSpan w:val="3"/>
            <w:vMerge w:val="continue"/>
          </w:tcPr>
          <w:p w14:paraId="6363338B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07BFDEB0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251" w:type="dxa"/>
          </w:tcPr>
          <w:p w14:paraId="7564DCCE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04B57A1">
        <w:trPr>
          <w:cantSplit/>
          <w:trHeight w:val="1200" w:hRule="atLeast"/>
        </w:trPr>
        <w:tc>
          <w:tcPr>
            <w:tcW w:w="824" w:type="dxa"/>
            <w:vMerge w:val="continue"/>
          </w:tcPr>
          <w:p w14:paraId="53D1BDF6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 w14:paraId="0AB74CEA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其他送达地址和送达方式</w:t>
            </w:r>
          </w:p>
          <w:p w14:paraId="000DB9AB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根据上述告知事项第3条的规定填写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060" w:type="dxa"/>
            <w:gridSpan w:val="6"/>
          </w:tcPr>
          <w:p w14:paraId="4515BEE3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708FB31">
        <w:trPr>
          <w:trHeight w:val="1418" w:hRule="atLeast"/>
        </w:trPr>
        <w:tc>
          <w:tcPr>
            <w:tcW w:w="824" w:type="dxa"/>
          </w:tcPr>
          <w:p w14:paraId="4DE7C649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233C1498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</w:t>
            </w:r>
          </w:p>
          <w:p w14:paraId="19946D23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达人确认</w:t>
            </w:r>
          </w:p>
        </w:tc>
        <w:tc>
          <w:tcPr>
            <w:tcW w:w="8716" w:type="dxa"/>
            <w:gridSpan w:val="7"/>
          </w:tcPr>
          <w:p w14:paraId="70631871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已清楚知晓本确认书的告知事项，保证所确认的各项内容准确有效，并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人民法院、管理人采用上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述确定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方式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及管理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后续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因工作需要建立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通讯群组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采用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电子通知、告知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相关事项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及送达法律文书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如有变更，将及时书面通知管理人，否则将自行承担未接收破产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通知、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告知或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无法送达产生的法律后果。</w:t>
            </w:r>
          </w:p>
          <w:p w14:paraId="60A0AAE1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受送达人（签名或者盖章）：</w:t>
            </w:r>
          </w:p>
          <w:p w14:paraId="01833F92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  <w:p w14:paraId="5B4F2658">
            <w:pPr>
              <w:spacing w:line="280" w:lineRule="exact"/>
              <w:ind w:firstLine="435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                       年    月     日</w:t>
            </w:r>
          </w:p>
        </w:tc>
      </w:tr>
      <w:tr w14:paraId="7B04CB91">
        <w:trPr>
          <w:trHeight w:val="485" w:hRule="atLeast"/>
        </w:trPr>
        <w:tc>
          <w:tcPr>
            <w:tcW w:w="824" w:type="dxa"/>
          </w:tcPr>
          <w:p w14:paraId="587A9097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备</w:t>
            </w:r>
          </w:p>
          <w:p w14:paraId="06494FAE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注</w:t>
            </w:r>
          </w:p>
        </w:tc>
        <w:tc>
          <w:tcPr>
            <w:tcW w:w="8716" w:type="dxa"/>
            <w:gridSpan w:val="7"/>
          </w:tcPr>
          <w:p w14:paraId="72E191D3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 w14:paraId="75A7C789">
      <w:pPr>
        <w:autoSpaceDE w:val="0"/>
        <w:autoSpaceDN w:val="0"/>
        <w:adjustRightInd w:val="0"/>
        <w:spacing w:line="340" w:lineRule="exact"/>
        <w:jc w:val="left"/>
      </w:pPr>
      <w:bookmarkStart w:id="2" w:name="_GoBack"/>
      <w:bookmarkEnd w:id="2"/>
    </w:p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4OTljYTAwOWI1NmVjYjdmZjBmZjliZGFhMWM5NzYifQ=="/>
  </w:docVars>
  <w:rsids>
    <w:rsidRoot w:val="00F73AB2"/>
    <w:rsid w:val="001841C1"/>
    <w:rsid w:val="002710B9"/>
    <w:rsid w:val="002C40B9"/>
    <w:rsid w:val="00334A4B"/>
    <w:rsid w:val="004D2547"/>
    <w:rsid w:val="00591BC3"/>
    <w:rsid w:val="005D1F2E"/>
    <w:rsid w:val="00644AFE"/>
    <w:rsid w:val="0074226A"/>
    <w:rsid w:val="00761C85"/>
    <w:rsid w:val="008631FB"/>
    <w:rsid w:val="0089646E"/>
    <w:rsid w:val="008F51E3"/>
    <w:rsid w:val="009668F0"/>
    <w:rsid w:val="00967313"/>
    <w:rsid w:val="00A34F57"/>
    <w:rsid w:val="00A536B7"/>
    <w:rsid w:val="00AC57C7"/>
    <w:rsid w:val="00B4715D"/>
    <w:rsid w:val="00C369EB"/>
    <w:rsid w:val="00C61915"/>
    <w:rsid w:val="00CD7A6F"/>
    <w:rsid w:val="00ED0B23"/>
    <w:rsid w:val="00F36B19"/>
    <w:rsid w:val="00F73AB2"/>
    <w:rsid w:val="00F83270"/>
    <w:rsid w:val="00FF6B03"/>
    <w:rsid w:val="0A3E7253"/>
    <w:rsid w:val="0CB832EC"/>
    <w:rsid w:val="0F9A3090"/>
    <w:rsid w:val="149C34F4"/>
    <w:rsid w:val="22096411"/>
    <w:rsid w:val="523A78CD"/>
    <w:rsid w:val="59097FF9"/>
    <w:rsid w:val="5DD07337"/>
    <w:rsid w:val="5DEB2DF5"/>
    <w:rsid w:val="5F6E6E08"/>
    <w:rsid w:val="69DB0917"/>
    <w:rsid w:val="76EF4683"/>
    <w:rsid w:val="7C9537CE"/>
    <w:rsid w:val="F4D6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kern w:val="0"/>
      <w:sz w:val="24"/>
      <w:szCs w:val="22"/>
      <w:lang w:val="en-US" w:eastAsia="zh-CN" w:bidi="ar-SA"/>
    </w:rPr>
  </w:style>
  <w:style w:type="paragraph" w:styleId="3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customStyle="1" w:styleId="6">
    <w:name w:val="批注框文本 字符"/>
    <w:basedOn w:val="5"/>
    <w:link w:val="3"/>
    <w:semiHidden/>
    <w:qFormat/>
    <w:uiPriority w:val="99"/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apple/Library/Containers/com.kingsoft.wpsoffice.mac/Data/C:\home\admin-fy\D:\Users\Lu\Documents\&#27861;&#24459;&#27861;&#35268;&#21450;&#35268;&#31456;\&#27665;&#20107;&#35785;&#35772;&#31243;&#24207;\&#36865;&#36798;\&#22320;&#22336;&#30830;&#35748;&#20070;&#27169;&#26495;&#65288;2020.03&#12289;&#20381;&#30465;&#38498;&#20462;&#25913;&#29256;&#65289;&#8212;&#8212;&#30446;&#21069;&#36866;&#29992;&#30340;&#29256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地址确认书模板（2020.03、依省院修改版）——目前适用的版本.dotx</Template>
  <Company>ITSK</Company>
  <Pages>2</Pages>
  <Words>1015</Words>
  <Characters>1023</Characters>
  <Lines>9</Lines>
  <Paragraphs>2</Paragraphs>
  <TotalTime>110</TotalTime>
  <ScaleCrop>false</ScaleCrop>
  <LinksUpToDate>false</LinksUpToDate>
  <CharactersWithSpaces>1091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2023-05-31T00:53:00Z</dcterms:created>
  <dc:creator>NTKO</dc:creator>
  <cp:lastModifiedBy>王十三</cp:lastModifiedBy>
  <cp:lastPrinted>2023-05-31T02:43:00Z</cp:lastPrinted>
  <dcterms:modified xsi:type="dcterms:W3CDTF">2025-06-16T14:41:51Z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B480B997BF9C6F628E81B666205E12D9_42</vt:lpwstr>
  </property>
  <property fmtid="{D5CDD505-2E9C-101B-9397-08002B2CF9AE}" pid="4" name="KSOTemplateDocerSaveRecord">
    <vt:lpwstr>eyJoZGlkIjoiZjY0NDU2OGE5NTIzMjdjYTRiYzIwMjUxZjI0NTM1M2EiLCJ1c2VySWQiOiI0OTM1MDM5MDEifQ==</vt:lpwstr>
  </property>
</Properties>
</file>