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9FC72D">
      <w:pPr>
        <w:pStyle w:val="4"/>
        <w:widowControl/>
        <w:shd w:val="clear" w:color="auto" w:fill="FFFFFF"/>
        <w:spacing w:beforeAutospacing="0" w:after="200" w:afterAutospacing="0"/>
        <w:jc w:val="center"/>
        <w:rPr>
          <w:rFonts w:cs="微软雅黑" w:asciiTheme="minorEastAsia" w:hAnsiTheme="minorEastAsia"/>
          <w:color w:val="222222"/>
          <w:sz w:val="36"/>
          <w:szCs w:val="36"/>
        </w:rPr>
      </w:pPr>
      <w:r>
        <w:rPr>
          <w:rStyle w:val="7"/>
          <w:rFonts w:hint="eastAsia" w:cs="微软雅黑" w:asciiTheme="minorEastAsia" w:hAnsiTheme="minorEastAsia"/>
          <w:color w:val="222222"/>
          <w:sz w:val="36"/>
          <w:szCs w:val="36"/>
          <w:shd w:val="clear" w:color="auto" w:fill="FFFFFF"/>
        </w:rPr>
        <w:t>广东中汇阳光房地产开发有限公司清算公告</w:t>
      </w:r>
    </w:p>
    <w:p w14:paraId="05CCC91A">
      <w:pPr>
        <w:pStyle w:val="4"/>
        <w:widowControl/>
        <w:shd w:val="clear" w:color="auto" w:fill="FFFFFF"/>
        <w:spacing w:beforeAutospacing="0" w:after="200" w:afterAutospacing="0"/>
        <w:ind w:firstLine="5040" w:firstLineChars="1800"/>
        <w:rPr>
          <w:rFonts w:cs="微软雅黑" w:asciiTheme="minorEastAsia" w:hAnsiTheme="minorEastAsia"/>
          <w:color w:val="222222"/>
          <w:sz w:val="28"/>
          <w:szCs w:val="28"/>
          <w:shd w:val="clear" w:color="auto" w:fill="FFFFFF"/>
        </w:rPr>
      </w:pPr>
      <w:bookmarkStart w:id="0" w:name="_Hlk148085523"/>
      <w:r>
        <w:rPr>
          <w:rFonts w:hint="eastAsia" w:cs="微软雅黑" w:asciiTheme="minorEastAsia" w:hAnsiTheme="minorEastAsia"/>
          <w:color w:val="222222"/>
          <w:sz w:val="28"/>
          <w:szCs w:val="28"/>
          <w:shd w:val="clear" w:color="auto" w:fill="FFFFFF"/>
        </w:rPr>
        <w:t>（2023）粤0105强清6号</w:t>
      </w:r>
    </w:p>
    <w:bookmarkEnd w:id="0"/>
    <w:p w14:paraId="5D8A7CC6">
      <w:pPr>
        <w:pStyle w:val="4"/>
        <w:widowControl/>
        <w:shd w:val="clear" w:color="auto" w:fill="FFFFFF"/>
        <w:spacing w:beforeAutospacing="0" w:after="200" w:afterAutospacing="0"/>
        <w:rPr>
          <w:rFonts w:cs="微软雅黑" w:asciiTheme="minorEastAsia" w:hAnsiTheme="minorEastAsia"/>
          <w:color w:val="222222"/>
          <w:sz w:val="28"/>
          <w:szCs w:val="28"/>
        </w:rPr>
      </w:pPr>
      <w:r>
        <w:rPr>
          <w:rFonts w:hint="eastAsia" w:cs="微软雅黑" w:asciiTheme="minorEastAsia" w:hAnsiTheme="minorEastAsia"/>
          <w:color w:val="222222"/>
          <w:sz w:val="28"/>
          <w:szCs w:val="28"/>
          <w:shd w:val="clear" w:color="auto" w:fill="FFFFFF"/>
        </w:rPr>
        <w:t>  2023年10月30日，广东省广州市海珠区人民法院作出（2023）粤0105清申8号《民事裁定书》，裁定受理申请人广东中汇资产管理集团有限公司对被申请人广东中汇阳光房地产开发有限公司的强制清算申请；2024年8月20日，广东省广州市海珠区人民法院作出（2023）粤0105强清6号《指定清算组决定书》，依法指定中天运会计师事务所（特殊普通合伙）广东分所担任广东中汇阳光房地产开发有限公司清算组（下称“清算组”），清算组负责人谢超。清算组通信地址：广州市天河区华强路3号富力盈力大厦北塔</w:t>
      </w:r>
      <w:r>
        <w:rPr>
          <w:rFonts w:cs="微软雅黑" w:asciiTheme="minorEastAsia" w:hAnsiTheme="minorEastAsia"/>
          <w:color w:val="222222"/>
          <w:sz w:val="28"/>
          <w:szCs w:val="28"/>
          <w:shd w:val="clear" w:color="auto" w:fill="FFFFFF"/>
        </w:rPr>
        <w:t>1</w:t>
      </w:r>
      <w:r>
        <w:rPr>
          <w:rFonts w:hint="eastAsia" w:cs="微软雅黑" w:asciiTheme="minorEastAsia" w:hAnsiTheme="minorEastAsia"/>
          <w:color w:val="222222"/>
          <w:sz w:val="28"/>
          <w:szCs w:val="28"/>
          <w:shd w:val="clear" w:color="auto" w:fill="FFFFFF"/>
          <w:lang w:val="en-US" w:eastAsia="zh-CN"/>
        </w:rPr>
        <w:t>0</w:t>
      </w:r>
      <w:r>
        <w:rPr>
          <w:rFonts w:cs="微软雅黑" w:asciiTheme="minorEastAsia" w:hAnsiTheme="minorEastAsia"/>
          <w:color w:val="222222"/>
          <w:sz w:val="28"/>
          <w:szCs w:val="28"/>
          <w:shd w:val="clear" w:color="auto" w:fill="FFFFFF"/>
        </w:rPr>
        <w:t>0</w:t>
      </w:r>
      <w:r>
        <w:rPr>
          <w:rFonts w:hint="eastAsia" w:cs="微软雅黑" w:asciiTheme="minorEastAsia" w:hAnsiTheme="minorEastAsia"/>
          <w:color w:val="222222"/>
          <w:sz w:val="28"/>
          <w:szCs w:val="28"/>
          <w:shd w:val="clear" w:color="auto" w:fill="FFFFFF"/>
          <w:lang w:val="en-US" w:eastAsia="zh-CN"/>
        </w:rPr>
        <w:t>5</w:t>
      </w:r>
      <w:r>
        <w:rPr>
          <w:rFonts w:hint="eastAsia" w:cs="微软雅黑" w:asciiTheme="minorEastAsia" w:hAnsiTheme="minorEastAsia"/>
          <w:color w:val="222222"/>
          <w:sz w:val="28"/>
          <w:szCs w:val="28"/>
          <w:shd w:val="clear" w:color="auto" w:fill="FFFFFF"/>
        </w:rPr>
        <w:t>室；联系人：</w:t>
      </w:r>
      <w:r>
        <w:rPr>
          <w:rFonts w:hint="eastAsia" w:cs="微软雅黑" w:asciiTheme="minorEastAsia" w:hAnsiTheme="minorEastAsia"/>
          <w:color w:val="222222"/>
          <w:sz w:val="28"/>
          <w:szCs w:val="28"/>
          <w:shd w:val="clear" w:color="auto" w:fill="FFFFFF"/>
          <w:lang w:val="en-US" w:eastAsia="zh-CN"/>
        </w:rPr>
        <w:t>谢伟</w:t>
      </w:r>
      <w:r>
        <w:rPr>
          <w:rFonts w:hint="eastAsia" w:cs="微软雅黑" w:asciiTheme="minorEastAsia" w:hAnsiTheme="minorEastAsia"/>
          <w:color w:val="222222"/>
          <w:sz w:val="28"/>
          <w:szCs w:val="28"/>
          <w:shd w:val="clear" w:color="auto" w:fill="FFFFFF"/>
        </w:rPr>
        <w:t>；联系方式：</w:t>
      </w:r>
      <w:r>
        <w:rPr>
          <w:rFonts w:cs="微软雅黑" w:asciiTheme="minorEastAsia" w:hAnsiTheme="minorEastAsia"/>
          <w:color w:val="222222"/>
          <w:sz w:val="28"/>
          <w:szCs w:val="28"/>
          <w:shd w:val="clear" w:color="auto" w:fill="FFFFFF"/>
        </w:rPr>
        <w:t>17274341787</w:t>
      </w:r>
      <w:r>
        <w:rPr>
          <w:rFonts w:hint="eastAsia" w:cs="微软雅黑" w:asciiTheme="minorEastAsia" w:hAnsiTheme="minorEastAsia"/>
          <w:color w:val="222222"/>
          <w:sz w:val="28"/>
          <w:szCs w:val="28"/>
          <w:shd w:val="clear" w:color="auto" w:fill="FFFFFF"/>
        </w:rPr>
        <w:t>。广东中汇阳光房地产开发有限公司的有关债权人请于公告之日起</w:t>
      </w:r>
      <w:r>
        <w:rPr>
          <w:rFonts w:cs="微软雅黑" w:asciiTheme="minorEastAsia" w:hAnsiTheme="minorEastAsia"/>
          <w:color w:val="222222"/>
          <w:sz w:val="28"/>
          <w:szCs w:val="28"/>
          <w:shd w:val="clear" w:color="auto" w:fill="FFFFFF"/>
        </w:rPr>
        <w:t>45</w:t>
      </w:r>
      <w:r>
        <w:rPr>
          <w:rFonts w:hint="eastAsia" w:cs="微软雅黑" w:asciiTheme="minorEastAsia" w:hAnsiTheme="minorEastAsia"/>
          <w:color w:val="222222"/>
          <w:sz w:val="28"/>
          <w:szCs w:val="28"/>
          <w:shd w:val="clear" w:color="auto" w:fill="FFFFFF"/>
        </w:rPr>
        <w:t>日内向清算组申报债权，逾期不申报者，自行承担法律后果；广东中汇阳光房地产开发有限公司的债务人或财产持有人应向清算组清偿债务或归还财产。如有其它相关事宜，也请与清算组联系。</w:t>
      </w:r>
    </w:p>
    <w:p w14:paraId="5D305F3D">
      <w:pPr>
        <w:pStyle w:val="4"/>
        <w:widowControl/>
        <w:shd w:val="clear" w:color="auto" w:fill="FFFFFF"/>
        <w:spacing w:beforeAutospacing="0" w:after="200" w:afterAutospacing="0"/>
        <w:rPr>
          <w:rFonts w:cs="微软雅黑" w:asciiTheme="minorEastAsia" w:hAnsiTheme="minorEastAsia"/>
          <w:color w:val="222222"/>
          <w:sz w:val="28"/>
          <w:szCs w:val="28"/>
          <w:shd w:val="clear" w:color="auto" w:fill="FFFFFF"/>
        </w:rPr>
      </w:pPr>
      <w:r>
        <w:rPr>
          <w:rFonts w:hint="eastAsia" w:cs="微软雅黑" w:asciiTheme="minorEastAsia" w:hAnsiTheme="minorEastAsia"/>
          <w:color w:val="222222"/>
          <w:sz w:val="28"/>
          <w:szCs w:val="28"/>
          <w:shd w:val="clear" w:color="auto" w:fill="FFFFFF"/>
        </w:rPr>
        <w:t>  特此公告！</w:t>
      </w:r>
    </w:p>
    <w:p w14:paraId="16BB7312">
      <w:pPr>
        <w:pStyle w:val="4"/>
        <w:widowControl/>
        <w:shd w:val="clear" w:color="auto" w:fill="FFFFFF"/>
        <w:spacing w:beforeAutospacing="0" w:after="200" w:afterAutospacing="0"/>
        <w:rPr>
          <w:rFonts w:cs="微软雅黑" w:asciiTheme="minorEastAsia" w:hAnsiTheme="minorEastAsia"/>
          <w:color w:val="222222"/>
          <w:sz w:val="28"/>
          <w:szCs w:val="28"/>
        </w:rPr>
      </w:pPr>
    </w:p>
    <w:p w14:paraId="1864F4B8">
      <w:pPr>
        <w:pStyle w:val="4"/>
        <w:widowControl/>
        <w:shd w:val="clear" w:color="auto" w:fill="FFFFFF"/>
        <w:spacing w:beforeAutospacing="0" w:after="200" w:afterAutospacing="0"/>
        <w:ind w:right="1120"/>
        <w:jc w:val="center"/>
        <w:rPr>
          <w:rFonts w:cs="微软雅黑" w:asciiTheme="minorEastAsia" w:hAnsiTheme="minorEastAsia"/>
          <w:color w:val="222222"/>
          <w:sz w:val="28"/>
          <w:szCs w:val="28"/>
        </w:rPr>
      </w:pPr>
      <w:r>
        <w:rPr>
          <w:rFonts w:hint="eastAsia" w:cs="微软雅黑" w:asciiTheme="minorEastAsia" w:hAnsiTheme="minorEastAsia"/>
          <w:color w:val="222222"/>
          <w:sz w:val="28"/>
          <w:szCs w:val="28"/>
          <w:shd w:val="clear" w:color="auto" w:fill="FFFFFF"/>
        </w:rPr>
        <w:t xml:space="preserve"> </w:t>
      </w:r>
      <w:r>
        <w:rPr>
          <w:rFonts w:cs="微软雅黑" w:asciiTheme="minorEastAsia" w:hAnsiTheme="minorEastAsia"/>
          <w:color w:val="222222"/>
          <w:sz w:val="28"/>
          <w:szCs w:val="28"/>
          <w:shd w:val="clear" w:color="auto" w:fill="FFFFFF"/>
        </w:rPr>
        <w:t xml:space="preserve">              </w:t>
      </w:r>
      <w:r>
        <w:rPr>
          <w:rFonts w:hint="eastAsia" w:cs="微软雅黑" w:asciiTheme="minorEastAsia" w:hAnsiTheme="minorEastAsia"/>
          <w:color w:val="222222"/>
          <w:sz w:val="28"/>
          <w:szCs w:val="28"/>
          <w:shd w:val="clear" w:color="auto" w:fill="FFFFFF"/>
        </w:rPr>
        <w:t>广东中汇阳光房地产开发有限公司清算组</w:t>
      </w:r>
    </w:p>
    <w:p w14:paraId="55F4C7DA">
      <w:pPr>
        <w:pStyle w:val="4"/>
        <w:widowControl/>
        <w:shd w:val="clear" w:color="auto" w:fill="FFFFFF"/>
        <w:spacing w:beforeAutospacing="0" w:after="200" w:afterAutospacing="0"/>
        <w:ind w:right="1960"/>
        <w:jc w:val="center"/>
        <w:rPr>
          <w:rFonts w:hint="default" w:cs="微软雅黑" w:asciiTheme="minorEastAsia" w:hAnsiTheme="minorEastAsia" w:eastAsiaTheme="minorEastAsia"/>
          <w:color w:val="222222"/>
          <w:sz w:val="28"/>
          <w:szCs w:val="28"/>
          <w:lang w:val="en-US" w:eastAsia="zh-CN"/>
        </w:rPr>
      </w:pPr>
      <w:r>
        <w:rPr>
          <w:rFonts w:cs="微软雅黑" w:asciiTheme="minorEastAsia" w:hAnsiTheme="minorEastAsia"/>
          <w:color w:val="222222"/>
          <w:sz w:val="28"/>
          <w:szCs w:val="28"/>
          <w:shd w:val="clear" w:color="auto" w:fill="FFFFFF"/>
        </w:rPr>
        <w:t xml:space="preserve">                       </w:t>
      </w:r>
      <w:r>
        <w:rPr>
          <w:rFonts w:hint="eastAsia" w:cs="微软雅黑" w:asciiTheme="minorEastAsia" w:hAnsiTheme="minorEastAsia"/>
          <w:color w:val="222222"/>
          <w:sz w:val="28"/>
          <w:szCs w:val="28"/>
          <w:shd w:val="clear" w:color="auto" w:fill="FFFFFF"/>
          <w:lang w:val="en-US" w:eastAsia="zh-CN"/>
        </w:rPr>
        <w:t>2025年6月3日</w:t>
      </w:r>
      <w:bookmarkStart w:id="1" w:name="_GoBack"/>
      <w:bookmarkEnd w:id="1"/>
    </w:p>
    <w:p w14:paraId="6B7B089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RkYWIzZTM4MThiZTk0MDAzOTQ0MzBjNmZlNmM2MTkifQ=="/>
  </w:docVars>
  <w:rsids>
    <w:rsidRoot w:val="003663C9"/>
    <w:rsid w:val="00001968"/>
    <w:rsid w:val="00095C0E"/>
    <w:rsid w:val="000A79C9"/>
    <w:rsid w:val="000C79F1"/>
    <w:rsid w:val="00133061"/>
    <w:rsid w:val="00160352"/>
    <w:rsid w:val="001A0A8D"/>
    <w:rsid w:val="00237D00"/>
    <w:rsid w:val="0031621C"/>
    <w:rsid w:val="003533B5"/>
    <w:rsid w:val="003663C9"/>
    <w:rsid w:val="003C7970"/>
    <w:rsid w:val="003E4F29"/>
    <w:rsid w:val="00442A44"/>
    <w:rsid w:val="0046117B"/>
    <w:rsid w:val="0047457B"/>
    <w:rsid w:val="004F7D86"/>
    <w:rsid w:val="00671353"/>
    <w:rsid w:val="007177D0"/>
    <w:rsid w:val="0073760D"/>
    <w:rsid w:val="00783EA2"/>
    <w:rsid w:val="00792EA4"/>
    <w:rsid w:val="007A0884"/>
    <w:rsid w:val="007C17A3"/>
    <w:rsid w:val="007E059C"/>
    <w:rsid w:val="00873180"/>
    <w:rsid w:val="008D24E4"/>
    <w:rsid w:val="00984876"/>
    <w:rsid w:val="009B21CA"/>
    <w:rsid w:val="00A46DB1"/>
    <w:rsid w:val="00AB1BF7"/>
    <w:rsid w:val="00AB6CA6"/>
    <w:rsid w:val="00AD5005"/>
    <w:rsid w:val="00B44467"/>
    <w:rsid w:val="00BA1F33"/>
    <w:rsid w:val="00BF2811"/>
    <w:rsid w:val="00C029CE"/>
    <w:rsid w:val="00C27FFA"/>
    <w:rsid w:val="00C407C1"/>
    <w:rsid w:val="00C9291D"/>
    <w:rsid w:val="00CE6EF4"/>
    <w:rsid w:val="00D03505"/>
    <w:rsid w:val="00D6072D"/>
    <w:rsid w:val="00D85CAE"/>
    <w:rsid w:val="00DB33AD"/>
    <w:rsid w:val="00E115BE"/>
    <w:rsid w:val="00E92FC9"/>
    <w:rsid w:val="00E947B7"/>
    <w:rsid w:val="00EC0149"/>
    <w:rsid w:val="00EC1C7E"/>
    <w:rsid w:val="00F337F2"/>
    <w:rsid w:val="00F33CF7"/>
    <w:rsid w:val="00F94BA8"/>
    <w:rsid w:val="00FF4F65"/>
    <w:rsid w:val="00FF757D"/>
    <w:rsid w:val="018F1024"/>
    <w:rsid w:val="11B25951"/>
    <w:rsid w:val="133151A5"/>
    <w:rsid w:val="1BF46E52"/>
    <w:rsid w:val="21BD77D4"/>
    <w:rsid w:val="3D4C4263"/>
    <w:rsid w:val="5E1221F9"/>
    <w:rsid w:val="70495698"/>
    <w:rsid w:val="7A505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Strong"/>
    <w:basedOn w:val="6"/>
    <w:autoRedefine/>
    <w:qFormat/>
    <w:uiPriority w:val="0"/>
    <w:rPr>
      <w:b/>
    </w:rPr>
  </w:style>
  <w:style w:type="character" w:customStyle="1" w:styleId="8">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9">
    <w:name w:val="页脚 字符"/>
    <w:basedOn w:val="6"/>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403</Words>
  <Characters>450</Characters>
  <Lines>3</Lines>
  <Paragraphs>1</Paragraphs>
  <TotalTime>12</TotalTime>
  <ScaleCrop>false</ScaleCrop>
  <LinksUpToDate>false</LinksUpToDate>
  <CharactersWithSpaces>494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2023-10-13T02:34:00Z</dcterms:created>
  <dc:creator>谢伟</dc:creator>
  <cp:lastModifiedBy>田田天天</cp:lastModifiedBy>
  <cp:lastPrinted>2021-11-02T17:11:00Z</cp:lastPrinted>
  <dcterms:modified xsi:type="dcterms:W3CDTF">2025-06-03T18:04:48Z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A6C214F08B3A4393AD7CFDC4967F4787_12</vt:lpwstr>
  </property>
  <property fmtid="{D5CDD505-2E9C-101B-9397-08002B2CF9AE}" pid="4" name="KSOTemplateDocerSaveRecord">
    <vt:lpwstr>eyJoZGlkIjoiNjQzZTYzYzNjYTE1NGVkMzRiOTgyOWMwNGE2NDI1MTIiLCJ1c2VySWQiOiIzMjM3Mzg5OTIifQ==</vt:lpwstr>
  </property>
</Properties>
</file>