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A37291" w14:textId="06F374CD" w:rsidR="00982437" w:rsidRDefault="0091513B" w:rsidP="000E7BCB">
      <w:pPr>
        <w:pStyle w:val="2"/>
        <w:spacing w:line="560" w:lineRule="exact"/>
        <w:jc w:val="center"/>
        <w:rPr>
          <w:rFonts w:asciiTheme="minorEastAsia" w:hAnsiTheme="minorEastAsia"/>
          <w:color w:val="auto"/>
          <w:sz w:val="44"/>
          <w:szCs w:val="44"/>
        </w:rPr>
      </w:pPr>
      <w:r w:rsidRPr="0091513B">
        <w:rPr>
          <w:rFonts w:asciiTheme="minorEastAsia" w:hAnsiTheme="minorEastAsia" w:hint="eastAsia"/>
          <w:color w:val="auto"/>
          <w:sz w:val="44"/>
          <w:szCs w:val="44"/>
        </w:rPr>
        <w:t>寒舍旅游投资管理集团有限公司</w:t>
      </w:r>
      <w:r w:rsidR="00926B9D" w:rsidRPr="00926B9D">
        <w:rPr>
          <w:rFonts w:asciiTheme="minorEastAsia" w:hAnsiTheme="minorEastAsia"/>
          <w:color w:val="auto"/>
          <w:sz w:val="44"/>
          <w:szCs w:val="44"/>
        </w:rPr>
        <w:t>债权人</w:t>
      </w:r>
      <w:r w:rsidR="00982437" w:rsidRPr="00926B9D">
        <w:rPr>
          <w:rFonts w:asciiTheme="minorEastAsia" w:hAnsiTheme="minorEastAsia"/>
          <w:color w:val="auto"/>
          <w:sz w:val="44"/>
          <w:szCs w:val="44"/>
        </w:rPr>
        <w:t>申报</w:t>
      </w:r>
      <w:r w:rsidR="00926B9D" w:rsidRPr="00926B9D">
        <w:rPr>
          <w:rFonts w:asciiTheme="minorEastAsia" w:hAnsiTheme="minorEastAsia"/>
          <w:color w:val="auto"/>
          <w:sz w:val="44"/>
          <w:szCs w:val="44"/>
        </w:rPr>
        <w:t>资料</w:t>
      </w:r>
    </w:p>
    <w:tbl>
      <w:tblPr>
        <w:tblW w:w="5057" w:type="pct"/>
        <w:tblLayout w:type="fixed"/>
        <w:tblLook w:val="04A0" w:firstRow="1" w:lastRow="0" w:firstColumn="1" w:lastColumn="0" w:noHBand="0" w:noVBand="1"/>
      </w:tblPr>
      <w:tblGrid>
        <w:gridCol w:w="636"/>
        <w:gridCol w:w="6527"/>
        <w:gridCol w:w="861"/>
        <w:gridCol w:w="859"/>
        <w:gridCol w:w="1692"/>
      </w:tblGrid>
      <w:tr w:rsidR="00A60639" w:rsidRPr="00A60639" w14:paraId="26AE7C14" w14:textId="77777777" w:rsidTr="00A60639">
        <w:trPr>
          <w:trHeight w:val="617"/>
        </w:trPr>
        <w:tc>
          <w:tcPr>
            <w:tcW w:w="5000" w:type="pct"/>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6EEE07" w14:textId="77777777" w:rsidR="00A60639" w:rsidRPr="00A60639" w:rsidRDefault="00A60639" w:rsidP="00A60639">
            <w:pPr>
              <w:spacing w:after="0"/>
              <w:jc w:val="center"/>
              <w:rPr>
                <w:rFonts w:ascii="仿宋" w:eastAsia="仿宋" w:hAnsi="仿宋" w:cs="Times New Roman"/>
                <w:b/>
                <w:bCs/>
                <w:sz w:val="36"/>
                <w:szCs w:val="36"/>
                <w:lang w:val="en-US"/>
              </w:rPr>
            </w:pPr>
            <w:r>
              <w:rPr>
                <w:rFonts w:ascii="仿宋" w:eastAsia="仿宋" w:hAnsi="仿宋" w:cs="Times New Roman" w:hint="eastAsia"/>
                <w:b/>
                <w:bCs/>
                <w:sz w:val="36"/>
                <w:szCs w:val="36"/>
                <w:lang w:val="en-US"/>
              </w:rPr>
              <w:t>表</w:t>
            </w:r>
            <w:r w:rsidR="00490691">
              <w:rPr>
                <w:rFonts w:ascii="仿宋" w:eastAsia="仿宋" w:hAnsi="仿宋" w:cs="Times New Roman"/>
                <w:b/>
                <w:bCs/>
                <w:sz w:val="36"/>
                <w:szCs w:val="36"/>
                <w:lang w:val="en-US"/>
              </w:rPr>
              <w:t xml:space="preserve">1 </w:t>
            </w:r>
            <w:r w:rsidRPr="00A60639">
              <w:rPr>
                <w:rFonts w:ascii="仿宋" w:eastAsia="仿宋" w:hAnsi="仿宋" w:cs="Times New Roman" w:hint="eastAsia"/>
                <w:b/>
                <w:bCs/>
                <w:sz w:val="36"/>
                <w:szCs w:val="36"/>
                <w:lang w:val="en-US"/>
              </w:rPr>
              <w:t>债权申报文件清单</w:t>
            </w:r>
          </w:p>
        </w:tc>
      </w:tr>
      <w:tr w:rsidR="00A60639" w:rsidRPr="00A60639" w14:paraId="7C666791" w14:textId="77777777" w:rsidTr="00A60639">
        <w:trPr>
          <w:trHeight w:val="617"/>
        </w:trPr>
        <w:tc>
          <w:tcPr>
            <w:tcW w:w="5000"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0EDAD692"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仿宋" w:eastAsia="仿宋" w:hAnsi="仿宋" w:cs="Times New Roman" w:hint="eastAsia"/>
                <w:color w:val="494949"/>
                <w:sz w:val="24"/>
                <w:szCs w:val="24"/>
                <w:lang w:val="en-US"/>
              </w:rPr>
              <w:t>债权人：</w:t>
            </w:r>
          </w:p>
        </w:tc>
      </w:tr>
      <w:tr w:rsidR="00E837AF" w:rsidRPr="00A60639" w14:paraId="30397403" w14:textId="77777777" w:rsidTr="00A60639">
        <w:trPr>
          <w:trHeight w:val="617"/>
        </w:trPr>
        <w:tc>
          <w:tcPr>
            <w:tcW w:w="338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FA01F48" w14:textId="77777777" w:rsidR="00A60639" w:rsidRPr="00A60639" w:rsidRDefault="00A60639" w:rsidP="00A60639">
            <w:pPr>
              <w:spacing w:after="0"/>
              <w:jc w:val="center"/>
              <w:rPr>
                <w:rFonts w:ascii="仿宋" w:eastAsia="仿宋" w:hAnsi="仿宋" w:cs="Times New Roman"/>
                <w:color w:val="494949"/>
                <w:sz w:val="24"/>
                <w:szCs w:val="24"/>
                <w:lang w:val="en-US"/>
              </w:rPr>
            </w:pPr>
            <w:r w:rsidRPr="00A60639">
              <w:rPr>
                <w:rFonts w:ascii="仿宋" w:eastAsia="仿宋" w:hAnsi="仿宋" w:cs="Times New Roman" w:hint="eastAsia"/>
                <w:color w:val="494949"/>
                <w:sz w:val="24"/>
                <w:szCs w:val="24"/>
                <w:lang w:val="en-US"/>
              </w:rPr>
              <w:t>申报债权文件目录</w:t>
            </w:r>
          </w:p>
        </w:tc>
        <w:tc>
          <w:tcPr>
            <w:tcW w:w="407" w:type="pct"/>
            <w:tcBorders>
              <w:top w:val="nil"/>
              <w:left w:val="nil"/>
              <w:bottom w:val="single" w:sz="4" w:space="0" w:color="auto"/>
              <w:right w:val="single" w:sz="4" w:space="0" w:color="auto"/>
            </w:tcBorders>
            <w:shd w:val="clear" w:color="auto" w:fill="auto"/>
            <w:vAlign w:val="center"/>
            <w:hideMark/>
          </w:tcPr>
          <w:p w14:paraId="3CDD05DE" w14:textId="77777777" w:rsidR="00A60639" w:rsidRPr="00A60639" w:rsidRDefault="00A60639" w:rsidP="00A60639">
            <w:pPr>
              <w:spacing w:after="0"/>
              <w:jc w:val="center"/>
              <w:rPr>
                <w:rFonts w:ascii="仿宋" w:eastAsia="仿宋" w:hAnsi="仿宋" w:cs="Times New Roman"/>
                <w:color w:val="494949"/>
                <w:sz w:val="24"/>
                <w:szCs w:val="24"/>
                <w:lang w:val="en-US"/>
              </w:rPr>
            </w:pPr>
            <w:r w:rsidRPr="00A60639">
              <w:rPr>
                <w:rFonts w:ascii="仿宋" w:eastAsia="仿宋" w:hAnsi="仿宋" w:cs="Times New Roman" w:hint="eastAsia"/>
                <w:color w:val="494949"/>
                <w:sz w:val="24"/>
                <w:szCs w:val="24"/>
                <w:lang w:val="en-US"/>
              </w:rPr>
              <w:t>份数</w:t>
            </w:r>
          </w:p>
        </w:tc>
        <w:tc>
          <w:tcPr>
            <w:tcW w:w="406" w:type="pct"/>
            <w:tcBorders>
              <w:top w:val="nil"/>
              <w:left w:val="nil"/>
              <w:bottom w:val="single" w:sz="4" w:space="0" w:color="auto"/>
              <w:right w:val="single" w:sz="4" w:space="0" w:color="auto"/>
            </w:tcBorders>
            <w:shd w:val="clear" w:color="auto" w:fill="auto"/>
            <w:vAlign w:val="center"/>
            <w:hideMark/>
          </w:tcPr>
          <w:p w14:paraId="0636E11B" w14:textId="77777777" w:rsidR="00A60639" w:rsidRPr="00A60639" w:rsidRDefault="00A60639" w:rsidP="00A60639">
            <w:pPr>
              <w:spacing w:after="0"/>
              <w:jc w:val="center"/>
              <w:rPr>
                <w:rFonts w:ascii="仿宋" w:eastAsia="仿宋" w:hAnsi="仿宋" w:cs="Times New Roman"/>
                <w:color w:val="494949"/>
                <w:sz w:val="24"/>
                <w:szCs w:val="24"/>
                <w:lang w:val="en-US"/>
              </w:rPr>
            </w:pPr>
            <w:r w:rsidRPr="00A60639">
              <w:rPr>
                <w:rFonts w:ascii="仿宋" w:eastAsia="仿宋" w:hAnsi="仿宋" w:cs="Times New Roman" w:hint="eastAsia"/>
                <w:color w:val="494949"/>
                <w:sz w:val="24"/>
                <w:szCs w:val="24"/>
                <w:lang w:val="en-US"/>
              </w:rPr>
              <w:t>页数</w:t>
            </w:r>
          </w:p>
        </w:tc>
        <w:tc>
          <w:tcPr>
            <w:tcW w:w="800" w:type="pct"/>
            <w:tcBorders>
              <w:top w:val="nil"/>
              <w:left w:val="nil"/>
              <w:bottom w:val="single" w:sz="4" w:space="0" w:color="auto"/>
              <w:right w:val="single" w:sz="4" w:space="0" w:color="auto"/>
            </w:tcBorders>
            <w:shd w:val="clear" w:color="auto" w:fill="auto"/>
            <w:vAlign w:val="center"/>
            <w:hideMark/>
          </w:tcPr>
          <w:p w14:paraId="026678EB" w14:textId="77777777" w:rsidR="00A60639" w:rsidRPr="00A60639" w:rsidRDefault="00A60639" w:rsidP="00A60639">
            <w:pPr>
              <w:spacing w:after="0"/>
              <w:jc w:val="center"/>
              <w:rPr>
                <w:rFonts w:ascii="仿宋" w:eastAsia="仿宋" w:hAnsi="仿宋" w:cs="Times New Roman"/>
                <w:color w:val="494949"/>
                <w:sz w:val="24"/>
                <w:szCs w:val="24"/>
                <w:lang w:val="en-US"/>
              </w:rPr>
            </w:pPr>
            <w:r w:rsidRPr="00A60639">
              <w:rPr>
                <w:rFonts w:ascii="仿宋" w:eastAsia="仿宋" w:hAnsi="仿宋" w:cs="Times New Roman" w:hint="eastAsia"/>
                <w:color w:val="494949"/>
                <w:sz w:val="24"/>
                <w:szCs w:val="24"/>
                <w:lang w:val="en-US"/>
              </w:rPr>
              <w:t>原件或复印件</w:t>
            </w:r>
          </w:p>
        </w:tc>
      </w:tr>
      <w:tr w:rsidR="00A60639" w:rsidRPr="00A60639" w14:paraId="4353C723" w14:textId="77777777" w:rsidTr="00A60639">
        <w:trPr>
          <w:trHeight w:val="617"/>
        </w:trPr>
        <w:tc>
          <w:tcPr>
            <w:tcW w:w="301" w:type="pct"/>
            <w:tcBorders>
              <w:top w:val="nil"/>
              <w:left w:val="single" w:sz="4" w:space="0" w:color="auto"/>
              <w:bottom w:val="single" w:sz="4" w:space="0" w:color="auto"/>
              <w:right w:val="single" w:sz="4" w:space="0" w:color="auto"/>
            </w:tcBorders>
            <w:shd w:val="clear" w:color="auto" w:fill="auto"/>
            <w:vAlign w:val="center"/>
            <w:hideMark/>
          </w:tcPr>
          <w:p w14:paraId="27246A1D" w14:textId="77777777" w:rsidR="00A60639" w:rsidRPr="00A60639" w:rsidRDefault="00A60639" w:rsidP="00A60639">
            <w:pPr>
              <w:spacing w:after="0"/>
              <w:jc w:val="center"/>
              <w:rPr>
                <w:rFonts w:ascii="仿宋" w:eastAsia="仿宋" w:hAnsi="仿宋" w:cs="Times New Roman"/>
                <w:color w:val="494949"/>
                <w:sz w:val="24"/>
                <w:szCs w:val="24"/>
                <w:lang w:val="en-US"/>
              </w:rPr>
            </w:pPr>
            <w:r w:rsidRPr="00A60639">
              <w:rPr>
                <w:rFonts w:ascii="仿宋" w:eastAsia="仿宋" w:hAnsi="仿宋" w:cs="Times New Roman" w:hint="eastAsia"/>
                <w:color w:val="494949"/>
                <w:sz w:val="24"/>
                <w:szCs w:val="24"/>
                <w:lang w:val="en-US"/>
              </w:rPr>
              <w:t>1</w:t>
            </w:r>
          </w:p>
        </w:tc>
        <w:tc>
          <w:tcPr>
            <w:tcW w:w="3086" w:type="pct"/>
            <w:tcBorders>
              <w:top w:val="nil"/>
              <w:left w:val="nil"/>
              <w:bottom w:val="single" w:sz="4" w:space="0" w:color="auto"/>
              <w:right w:val="single" w:sz="4" w:space="0" w:color="auto"/>
            </w:tcBorders>
            <w:shd w:val="clear" w:color="auto" w:fill="auto"/>
            <w:vAlign w:val="center"/>
            <w:hideMark/>
          </w:tcPr>
          <w:p w14:paraId="3B07AEE8"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407" w:type="pct"/>
            <w:tcBorders>
              <w:top w:val="nil"/>
              <w:left w:val="nil"/>
              <w:bottom w:val="single" w:sz="4" w:space="0" w:color="auto"/>
              <w:right w:val="single" w:sz="4" w:space="0" w:color="auto"/>
            </w:tcBorders>
            <w:shd w:val="clear" w:color="auto" w:fill="auto"/>
            <w:vAlign w:val="center"/>
            <w:hideMark/>
          </w:tcPr>
          <w:p w14:paraId="30CDC1FD"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406" w:type="pct"/>
            <w:tcBorders>
              <w:top w:val="nil"/>
              <w:left w:val="nil"/>
              <w:bottom w:val="single" w:sz="4" w:space="0" w:color="auto"/>
              <w:right w:val="single" w:sz="4" w:space="0" w:color="auto"/>
            </w:tcBorders>
            <w:shd w:val="clear" w:color="auto" w:fill="auto"/>
            <w:vAlign w:val="center"/>
            <w:hideMark/>
          </w:tcPr>
          <w:p w14:paraId="6097DA3B"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800" w:type="pct"/>
            <w:tcBorders>
              <w:top w:val="nil"/>
              <w:left w:val="nil"/>
              <w:bottom w:val="single" w:sz="4" w:space="0" w:color="auto"/>
              <w:right w:val="single" w:sz="4" w:space="0" w:color="auto"/>
            </w:tcBorders>
            <w:shd w:val="clear" w:color="auto" w:fill="auto"/>
            <w:vAlign w:val="center"/>
            <w:hideMark/>
          </w:tcPr>
          <w:p w14:paraId="3C9BE2AC"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r>
      <w:tr w:rsidR="00A60639" w:rsidRPr="00A60639" w14:paraId="546E4CF0" w14:textId="77777777" w:rsidTr="00A60639">
        <w:trPr>
          <w:trHeight w:val="617"/>
        </w:trPr>
        <w:tc>
          <w:tcPr>
            <w:tcW w:w="301" w:type="pct"/>
            <w:tcBorders>
              <w:top w:val="nil"/>
              <w:left w:val="single" w:sz="4" w:space="0" w:color="auto"/>
              <w:bottom w:val="single" w:sz="4" w:space="0" w:color="auto"/>
              <w:right w:val="single" w:sz="4" w:space="0" w:color="auto"/>
            </w:tcBorders>
            <w:shd w:val="clear" w:color="auto" w:fill="auto"/>
            <w:vAlign w:val="center"/>
            <w:hideMark/>
          </w:tcPr>
          <w:p w14:paraId="000B5DB7" w14:textId="77777777" w:rsidR="00A60639" w:rsidRPr="00A60639" w:rsidRDefault="00A60639" w:rsidP="00A60639">
            <w:pPr>
              <w:spacing w:after="0"/>
              <w:jc w:val="center"/>
              <w:rPr>
                <w:rFonts w:ascii="仿宋" w:eastAsia="仿宋" w:hAnsi="仿宋" w:cs="Times New Roman"/>
                <w:color w:val="494949"/>
                <w:sz w:val="24"/>
                <w:szCs w:val="24"/>
                <w:lang w:val="en-US"/>
              </w:rPr>
            </w:pPr>
            <w:r w:rsidRPr="00A60639">
              <w:rPr>
                <w:rFonts w:ascii="仿宋" w:eastAsia="仿宋" w:hAnsi="仿宋" w:cs="Times New Roman" w:hint="eastAsia"/>
                <w:color w:val="494949"/>
                <w:sz w:val="24"/>
                <w:szCs w:val="24"/>
                <w:lang w:val="en-US"/>
              </w:rPr>
              <w:t>2</w:t>
            </w:r>
          </w:p>
        </w:tc>
        <w:tc>
          <w:tcPr>
            <w:tcW w:w="3086" w:type="pct"/>
            <w:tcBorders>
              <w:top w:val="nil"/>
              <w:left w:val="nil"/>
              <w:bottom w:val="single" w:sz="4" w:space="0" w:color="auto"/>
              <w:right w:val="single" w:sz="4" w:space="0" w:color="auto"/>
            </w:tcBorders>
            <w:shd w:val="clear" w:color="auto" w:fill="auto"/>
            <w:vAlign w:val="center"/>
            <w:hideMark/>
          </w:tcPr>
          <w:p w14:paraId="4F16DA58"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407" w:type="pct"/>
            <w:tcBorders>
              <w:top w:val="nil"/>
              <w:left w:val="nil"/>
              <w:bottom w:val="single" w:sz="4" w:space="0" w:color="auto"/>
              <w:right w:val="single" w:sz="4" w:space="0" w:color="auto"/>
            </w:tcBorders>
            <w:shd w:val="clear" w:color="auto" w:fill="auto"/>
            <w:vAlign w:val="center"/>
            <w:hideMark/>
          </w:tcPr>
          <w:p w14:paraId="3AC349E5"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406" w:type="pct"/>
            <w:tcBorders>
              <w:top w:val="nil"/>
              <w:left w:val="nil"/>
              <w:bottom w:val="single" w:sz="4" w:space="0" w:color="auto"/>
              <w:right w:val="single" w:sz="4" w:space="0" w:color="auto"/>
            </w:tcBorders>
            <w:shd w:val="clear" w:color="auto" w:fill="auto"/>
            <w:vAlign w:val="center"/>
            <w:hideMark/>
          </w:tcPr>
          <w:p w14:paraId="70F6BB31"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800" w:type="pct"/>
            <w:tcBorders>
              <w:top w:val="nil"/>
              <w:left w:val="nil"/>
              <w:bottom w:val="single" w:sz="4" w:space="0" w:color="auto"/>
              <w:right w:val="single" w:sz="4" w:space="0" w:color="auto"/>
            </w:tcBorders>
            <w:shd w:val="clear" w:color="auto" w:fill="auto"/>
            <w:vAlign w:val="center"/>
            <w:hideMark/>
          </w:tcPr>
          <w:p w14:paraId="4478414F"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r>
      <w:tr w:rsidR="00A60639" w:rsidRPr="00A60639" w14:paraId="71A7995B" w14:textId="77777777" w:rsidTr="00A60639">
        <w:trPr>
          <w:trHeight w:val="617"/>
        </w:trPr>
        <w:tc>
          <w:tcPr>
            <w:tcW w:w="301" w:type="pct"/>
            <w:tcBorders>
              <w:top w:val="nil"/>
              <w:left w:val="single" w:sz="4" w:space="0" w:color="auto"/>
              <w:bottom w:val="single" w:sz="4" w:space="0" w:color="auto"/>
              <w:right w:val="single" w:sz="4" w:space="0" w:color="auto"/>
            </w:tcBorders>
            <w:shd w:val="clear" w:color="auto" w:fill="auto"/>
            <w:vAlign w:val="center"/>
            <w:hideMark/>
          </w:tcPr>
          <w:p w14:paraId="268A79D7" w14:textId="77777777" w:rsidR="00A60639" w:rsidRPr="00A60639" w:rsidRDefault="00A60639" w:rsidP="00A60639">
            <w:pPr>
              <w:spacing w:after="0"/>
              <w:jc w:val="center"/>
              <w:rPr>
                <w:rFonts w:ascii="仿宋" w:eastAsia="仿宋" w:hAnsi="仿宋" w:cs="Times New Roman"/>
                <w:color w:val="494949"/>
                <w:sz w:val="24"/>
                <w:szCs w:val="24"/>
                <w:lang w:val="en-US"/>
              </w:rPr>
            </w:pPr>
            <w:r w:rsidRPr="00A60639">
              <w:rPr>
                <w:rFonts w:ascii="仿宋" w:eastAsia="仿宋" w:hAnsi="仿宋" w:cs="Times New Roman" w:hint="eastAsia"/>
                <w:color w:val="494949"/>
                <w:sz w:val="24"/>
                <w:szCs w:val="24"/>
                <w:lang w:val="en-US"/>
              </w:rPr>
              <w:t>3</w:t>
            </w:r>
          </w:p>
        </w:tc>
        <w:tc>
          <w:tcPr>
            <w:tcW w:w="3086" w:type="pct"/>
            <w:tcBorders>
              <w:top w:val="nil"/>
              <w:left w:val="nil"/>
              <w:bottom w:val="single" w:sz="4" w:space="0" w:color="auto"/>
              <w:right w:val="single" w:sz="4" w:space="0" w:color="auto"/>
            </w:tcBorders>
            <w:shd w:val="clear" w:color="auto" w:fill="auto"/>
            <w:vAlign w:val="center"/>
            <w:hideMark/>
          </w:tcPr>
          <w:p w14:paraId="2971011A"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407" w:type="pct"/>
            <w:tcBorders>
              <w:top w:val="nil"/>
              <w:left w:val="nil"/>
              <w:bottom w:val="single" w:sz="4" w:space="0" w:color="auto"/>
              <w:right w:val="single" w:sz="4" w:space="0" w:color="auto"/>
            </w:tcBorders>
            <w:shd w:val="clear" w:color="auto" w:fill="auto"/>
            <w:vAlign w:val="center"/>
            <w:hideMark/>
          </w:tcPr>
          <w:p w14:paraId="6F440DAC"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406" w:type="pct"/>
            <w:tcBorders>
              <w:top w:val="nil"/>
              <w:left w:val="nil"/>
              <w:bottom w:val="single" w:sz="4" w:space="0" w:color="auto"/>
              <w:right w:val="single" w:sz="4" w:space="0" w:color="auto"/>
            </w:tcBorders>
            <w:shd w:val="clear" w:color="auto" w:fill="auto"/>
            <w:vAlign w:val="center"/>
            <w:hideMark/>
          </w:tcPr>
          <w:p w14:paraId="20CD676A"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800" w:type="pct"/>
            <w:tcBorders>
              <w:top w:val="nil"/>
              <w:left w:val="nil"/>
              <w:bottom w:val="single" w:sz="4" w:space="0" w:color="auto"/>
              <w:right w:val="single" w:sz="4" w:space="0" w:color="auto"/>
            </w:tcBorders>
            <w:shd w:val="clear" w:color="auto" w:fill="auto"/>
            <w:vAlign w:val="center"/>
            <w:hideMark/>
          </w:tcPr>
          <w:p w14:paraId="0304FE97"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r>
      <w:tr w:rsidR="00A60639" w:rsidRPr="00A60639" w14:paraId="0F93AED3" w14:textId="77777777" w:rsidTr="00A60639">
        <w:trPr>
          <w:trHeight w:val="617"/>
        </w:trPr>
        <w:tc>
          <w:tcPr>
            <w:tcW w:w="301" w:type="pct"/>
            <w:tcBorders>
              <w:top w:val="nil"/>
              <w:left w:val="single" w:sz="4" w:space="0" w:color="auto"/>
              <w:bottom w:val="single" w:sz="4" w:space="0" w:color="auto"/>
              <w:right w:val="single" w:sz="4" w:space="0" w:color="auto"/>
            </w:tcBorders>
            <w:shd w:val="clear" w:color="auto" w:fill="auto"/>
            <w:vAlign w:val="center"/>
            <w:hideMark/>
          </w:tcPr>
          <w:p w14:paraId="45B3223C" w14:textId="77777777" w:rsidR="00A60639" w:rsidRPr="00A60639" w:rsidRDefault="00A60639" w:rsidP="00A60639">
            <w:pPr>
              <w:spacing w:after="0"/>
              <w:jc w:val="center"/>
              <w:rPr>
                <w:rFonts w:ascii="仿宋" w:eastAsia="仿宋" w:hAnsi="仿宋" w:cs="Times New Roman"/>
                <w:color w:val="494949"/>
                <w:sz w:val="24"/>
                <w:szCs w:val="24"/>
                <w:lang w:val="en-US"/>
              </w:rPr>
            </w:pPr>
            <w:r w:rsidRPr="00A60639">
              <w:rPr>
                <w:rFonts w:ascii="仿宋" w:eastAsia="仿宋" w:hAnsi="仿宋" w:cs="Times New Roman" w:hint="eastAsia"/>
                <w:color w:val="494949"/>
                <w:sz w:val="24"/>
                <w:szCs w:val="24"/>
                <w:lang w:val="en-US"/>
              </w:rPr>
              <w:t>4</w:t>
            </w:r>
          </w:p>
        </w:tc>
        <w:tc>
          <w:tcPr>
            <w:tcW w:w="3086" w:type="pct"/>
            <w:tcBorders>
              <w:top w:val="nil"/>
              <w:left w:val="nil"/>
              <w:bottom w:val="single" w:sz="4" w:space="0" w:color="auto"/>
              <w:right w:val="single" w:sz="4" w:space="0" w:color="auto"/>
            </w:tcBorders>
            <w:shd w:val="clear" w:color="auto" w:fill="auto"/>
            <w:vAlign w:val="center"/>
            <w:hideMark/>
          </w:tcPr>
          <w:p w14:paraId="0435310A"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407" w:type="pct"/>
            <w:tcBorders>
              <w:top w:val="nil"/>
              <w:left w:val="nil"/>
              <w:bottom w:val="single" w:sz="4" w:space="0" w:color="auto"/>
              <w:right w:val="single" w:sz="4" w:space="0" w:color="auto"/>
            </w:tcBorders>
            <w:shd w:val="clear" w:color="auto" w:fill="auto"/>
            <w:vAlign w:val="center"/>
            <w:hideMark/>
          </w:tcPr>
          <w:p w14:paraId="07A70CED"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406" w:type="pct"/>
            <w:tcBorders>
              <w:top w:val="nil"/>
              <w:left w:val="nil"/>
              <w:bottom w:val="single" w:sz="4" w:space="0" w:color="auto"/>
              <w:right w:val="single" w:sz="4" w:space="0" w:color="auto"/>
            </w:tcBorders>
            <w:shd w:val="clear" w:color="auto" w:fill="auto"/>
            <w:vAlign w:val="center"/>
            <w:hideMark/>
          </w:tcPr>
          <w:p w14:paraId="2EA78DBB"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800" w:type="pct"/>
            <w:tcBorders>
              <w:top w:val="nil"/>
              <w:left w:val="nil"/>
              <w:bottom w:val="single" w:sz="4" w:space="0" w:color="auto"/>
              <w:right w:val="single" w:sz="4" w:space="0" w:color="auto"/>
            </w:tcBorders>
            <w:shd w:val="clear" w:color="auto" w:fill="auto"/>
            <w:vAlign w:val="center"/>
            <w:hideMark/>
          </w:tcPr>
          <w:p w14:paraId="6CF50A29"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r>
      <w:tr w:rsidR="00A60639" w:rsidRPr="00A60639" w14:paraId="2125DA8D" w14:textId="77777777" w:rsidTr="00A60639">
        <w:trPr>
          <w:trHeight w:val="617"/>
        </w:trPr>
        <w:tc>
          <w:tcPr>
            <w:tcW w:w="301" w:type="pct"/>
            <w:tcBorders>
              <w:top w:val="nil"/>
              <w:left w:val="single" w:sz="4" w:space="0" w:color="auto"/>
              <w:bottom w:val="single" w:sz="4" w:space="0" w:color="auto"/>
              <w:right w:val="single" w:sz="4" w:space="0" w:color="auto"/>
            </w:tcBorders>
            <w:shd w:val="clear" w:color="auto" w:fill="auto"/>
            <w:vAlign w:val="center"/>
            <w:hideMark/>
          </w:tcPr>
          <w:p w14:paraId="2FA685BB" w14:textId="77777777" w:rsidR="00A60639" w:rsidRPr="00A60639" w:rsidRDefault="00A60639" w:rsidP="00A60639">
            <w:pPr>
              <w:spacing w:after="0"/>
              <w:jc w:val="center"/>
              <w:rPr>
                <w:rFonts w:ascii="仿宋" w:eastAsia="仿宋" w:hAnsi="仿宋" w:cs="Times New Roman"/>
                <w:color w:val="494949"/>
                <w:sz w:val="24"/>
                <w:szCs w:val="24"/>
                <w:lang w:val="en-US"/>
              </w:rPr>
            </w:pPr>
            <w:r w:rsidRPr="00A60639">
              <w:rPr>
                <w:rFonts w:ascii="仿宋" w:eastAsia="仿宋" w:hAnsi="仿宋" w:cs="Times New Roman" w:hint="eastAsia"/>
                <w:color w:val="494949"/>
                <w:sz w:val="24"/>
                <w:szCs w:val="24"/>
                <w:lang w:val="en-US"/>
              </w:rPr>
              <w:t>5</w:t>
            </w:r>
          </w:p>
        </w:tc>
        <w:tc>
          <w:tcPr>
            <w:tcW w:w="3086" w:type="pct"/>
            <w:tcBorders>
              <w:top w:val="nil"/>
              <w:left w:val="nil"/>
              <w:bottom w:val="single" w:sz="4" w:space="0" w:color="auto"/>
              <w:right w:val="single" w:sz="4" w:space="0" w:color="auto"/>
            </w:tcBorders>
            <w:shd w:val="clear" w:color="auto" w:fill="auto"/>
            <w:vAlign w:val="center"/>
            <w:hideMark/>
          </w:tcPr>
          <w:p w14:paraId="22652FCD"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407" w:type="pct"/>
            <w:tcBorders>
              <w:top w:val="nil"/>
              <w:left w:val="nil"/>
              <w:bottom w:val="single" w:sz="4" w:space="0" w:color="auto"/>
              <w:right w:val="single" w:sz="4" w:space="0" w:color="auto"/>
            </w:tcBorders>
            <w:shd w:val="clear" w:color="auto" w:fill="auto"/>
            <w:vAlign w:val="center"/>
            <w:hideMark/>
          </w:tcPr>
          <w:p w14:paraId="1EE78F49"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406" w:type="pct"/>
            <w:tcBorders>
              <w:top w:val="nil"/>
              <w:left w:val="nil"/>
              <w:bottom w:val="single" w:sz="4" w:space="0" w:color="auto"/>
              <w:right w:val="single" w:sz="4" w:space="0" w:color="auto"/>
            </w:tcBorders>
            <w:shd w:val="clear" w:color="auto" w:fill="auto"/>
            <w:vAlign w:val="center"/>
            <w:hideMark/>
          </w:tcPr>
          <w:p w14:paraId="3470A5C2"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800" w:type="pct"/>
            <w:tcBorders>
              <w:top w:val="nil"/>
              <w:left w:val="nil"/>
              <w:bottom w:val="single" w:sz="4" w:space="0" w:color="auto"/>
              <w:right w:val="single" w:sz="4" w:space="0" w:color="auto"/>
            </w:tcBorders>
            <w:shd w:val="clear" w:color="auto" w:fill="auto"/>
            <w:vAlign w:val="center"/>
            <w:hideMark/>
          </w:tcPr>
          <w:p w14:paraId="6093CCD4"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r>
      <w:tr w:rsidR="00A60639" w:rsidRPr="00A60639" w14:paraId="0764B8F9" w14:textId="77777777" w:rsidTr="00A60639">
        <w:trPr>
          <w:trHeight w:val="617"/>
        </w:trPr>
        <w:tc>
          <w:tcPr>
            <w:tcW w:w="301" w:type="pct"/>
            <w:tcBorders>
              <w:top w:val="nil"/>
              <w:left w:val="single" w:sz="4" w:space="0" w:color="auto"/>
              <w:bottom w:val="single" w:sz="4" w:space="0" w:color="auto"/>
              <w:right w:val="single" w:sz="4" w:space="0" w:color="auto"/>
            </w:tcBorders>
            <w:shd w:val="clear" w:color="auto" w:fill="auto"/>
            <w:vAlign w:val="center"/>
            <w:hideMark/>
          </w:tcPr>
          <w:p w14:paraId="443E1E87" w14:textId="77777777" w:rsidR="00A60639" w:rsidRPr="00A60639" w:rsidRDefault="00A60639" w:rsidP="00A60639">
            <w:pPr>
              <w:spacing w:after="0"/>
              <w:jc w:val="center"/>
              <w:rPr>
                <w:rFonts w:ascii="仿宋" w:eastAsia="仿宋" w:hAnsi="仿宋" w:cs="Times New Roman"/>
                <w:color w:val="494949"/>
                <w:sz w:val="24"/>
                <w:szCs w:val="24"/>
                <w:lang w:val="en-US"/>
              </w:rPr>
            </w:pPr>
            <w:r w:rsidRPr="00A60639">
              <w:rPr>
                <w:rFonts w:ascii="仿宋" w:eastAsia="仿宋" w:hAnsi="仿宋" w:cs="Times New Roman" w:hint="eastAsia"/>
                <w:color w:val="494949"/>
                <w:sz w:val="24"/>
                <w:szCs w:val="24"/>
                <w:lang w:val="en-US"/>
              </w:rPr>
              <w:t>6</w:t>
            </w:r>
          </w:p>
        </w:tc>
        <w:tc>
          <w:tcPr>
            <w:tcW w:w="3086" w:type="pct"/>
            <w:tcBorders>
              <w:top w:val="nil"/>
              <w:left w:val="nil"/>
              <w:bottom w:val="single" w:sz="4" w:space="0" w:color="auto"/>
              <w:right w:val="single" w:sz="4" w:space="0" w:color="auto"/>
            </w:tcBorders>
            <w:shd w:val="clear" w:color="auto" w:fill="auto"/>
            <w:vAlign w:val="center"/>
            <w:hideMark/>
          </w:tcPr>
          <w:p w14:paraId="1E25E993"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407" w:type="pct"/>
            <w:tcBorders>
              <w:top w:val="nil"/>
              <w:left w:val="nil"/>
              <w:bottom w:val="single" w:sz="4" w:space="0" w:color="auto"/>
              <w:right w:val="single" w:sz="4" w:space="0" w:color="auto"/>
            </w:tcBorders>
            <w:shd w:val="clear" w:color="auto" w:fill="auto"/>
            <w:vAlign w:val="center"/>
            <w:hideMark/>
          </w:tcPr>
          <w:p w14:paraId="2F7E7FA6"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406" w:type="pct"/>
            <w:tcBorders>
              <w:top w:val="nil"/>
              <w:left w:val="nil"/>
              <w:bottom w:val="single" w:sz="4" w:space="0" w:color="auto"/>
              <w:right w:val="single" w:sz="4" w:space="0" w:color="auto"/>
            </w:tcBorders>
            <w:shd w:val="clear" w:color="auto" w:fill="auto"/>
            <w:vAlign w:val="center"/>
            <w:hideMark/>
          </w:tcPr>
          <w:p w14:paraId="22F3D594"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800" w:type="pct"/>
            <w:tcBorders>
              <w:top w:val="nil"/>
              <w:left w:val="nil"/>
              <w:bottom w:val="single" w:sz="4" w:space="0" w:color="auto"/>
              <w:right w:val="single" w:sz="4" w:space="0" w:color="auto"/>
            </w:tcBorders>
            <w:shd w:val="clear" w:color="auto" w:fill="auto"/>
            <w:vAlign w:val="center"/>
            <w:hideMark/>
          </w:tcPr>
          <w:p w14:paraId="7F55532C"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r>
      <w:tr w:rsidR="00A60639" w:rsidRPr="00A60639" w14:paraId="6C36671C" w14:textId="77777777" w:rsidTr="00A60639">
        <w:trPr>
          <w:trHeight w:val="617"/>
        </w:trPr>
        <w:tc>
          <w:tcPr>
            <w:tcW w:w="301" w:type="pct"/>
            <w:tcBorders>
              <w:top w:val="nil"/>
              <w:left w:val="single" w:sz="4" w:space="0" w:color="auto"/>
              <w:bottom w:val="single" w:sz="4" w:space="0" w:color="auto"/>
              <w:right w:val="single" w:sz="4" w:space="0" w:color="auto"/>
            </w:tcBorders>
            <w:shd w:val="clear" w:color="auto" w:fill="auto"/>
            <w:vAlign w:val="center"/>
            <w:hideMark/>
          </w:tcPr>
          <w:p w14:paraId="3E18D0D8" w14:textId="77777777" w:rsidR="00A60639" w:rsidRPr="00A60639" w:rsidRDefault="00A60639" w:rsidP="00A60639">
            <w:pPr>
              <w:spacing w:after="0"/>
              <w:jc w:val="center"/>
              <w:rPr>
                <w:rFonts w:ascii="仿宋" w:eastAsia="仿宋" w:hAnsi="仿宋" w:cs="Times New Roman"/>
                <w:color w:val="494949"/>
                <w:sz w:val="24"/>
                <w:szCs w:val="24"/>
                <w:lang w:val="en-US"/>
              </w:rPr>
            </w:pPr>
            <w:r w:rsidRPr="00A60639">
              <w:rPr>
                <w:rFonts w:ascii="仿宋" w:eastAsia="仿宋" w:hAnsi="仿宋" w:cs="Times New Roman" w:hint="eastAsia"/>
                <w:color w:val="494949"/>
                <w:sz w:val="24"/>
                <w:szCs w:val="24"/>
                <w:lang w:val="en-US"/>
              </w:rPr>
              <w:t>7</w:t>
            </w:r>
          </w:p>
        </w:tc>
        <w:tc>
          <w:tcPr>
            <w:tcW w:w="3086" w:type="pct"/>
            <w:tcBorders>
              <w:top w:val="nil"/>
              <w:left w:val="nil"/>
              <w:bottom w:val="single" w:sz="4" w:space="0" w:color="auto"/>
              <w:right w:val="single" w:sz="4" w:space="0" w:color="auto"/>
            </w:tcBorders>
            <w:shd w:val="clear" w:color="auto" w:fill="auto"/>
            <w:vAlign w:val="center"/>
            <w:hideMark/>
          </w:tcPr>
          <w:p w14:paraId="5910C4A3"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407" w:type="pct"/>
            <w:tcBorders>
              <w:top w:val="nil"/>
              <w:left w:val="nil"/>
              <w:bottom w:val="single" w:sz="4" w:space="0" w:color="auto"/>
              <w:right w:val="single" w:sz="4" w:space="0" w:color="auto"/>
            </w:tcBorders>
            <w:shd w:val="clear" w:color="auto" w:fill="auto"/>
            <w:vAlign w:val="center"/>
            <w:hideMark/>
          </w:tcPr>
          <w:p w14:paraId="735476B5"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406" w:type="pct"/>
            <w:tcBorders>
              <w:top w:val="nil"/>
              <w:left w:val="nil"/>
              <w:bottom w:val="single" w:sz="4" w:space="0" w:color="auto"/>
              <w:right w:val="single" w:sz="4" w:space="0" w:color="auto"/>
            </w:tcBorders>
            <w:shd w:val="clear" w:color="auto" w:fill="auto"/>
            <w:vAlign w:val="center"/>
            <w:hideMark/>
          </w:tcPr>
          <w:p w14:paraId="0A5AE143"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800" w:type="pct"/>
            <w:tcBorders>
              <w:top w:val="nil"/>
              <w:left w:val="nil"/>
              <w:bottom w:val="single" w:sz="4" w:space="0" w:color="auto"/>
              <w:right w:val="single" w:sz="4" w:space="0" w:color="auto"/>
            </w:tcBorders>
            <w:shd w:val="clear" w:color="auto" w:fill="auto"/>
            <w:vAlign w:val="center"/>
            <w:hideMark/>
          </w:tcPr>
          <w:p w14:paraId="5B808335"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r>
      <w:tr w:rsidR="00A60639" w:rsidRPr="00A60639" w14:paraId="31EFF867" w14:textId="77777777" w:rsidTr="00A60639">
        <w:trPr>
          <w:trHeight w:val="617"/>
        </w:trPr>
        <w:tc>
          <w:tcPr>
            <w:tcW w:w="301" w:type="pct"/>
            <w:tcBorders>
              <w:top w:val="nil"/>
              <w:left w:val="single" w:sz="4" w:space="0" w:color="auto"/>
              <w:bottom w:val="single" w:sz="4" w:space="0" w:color="auto"/>
              <w:right w:val="single" w:sz="4" w:space="0" w:color="auto"/>
            </w:tcBorders>
            <w:shd w:val="clear" w:color="auto" w:fill="auto"/>
            <w:vAlign w:val="center"/>
            <w:hideMark/>
          </w:tcPr>
          <w:p w14:paraId="7E1E9BB9" w14:textId="77777777" w:rsidR="00A60639" w:rsidRPr="00A60639" w:rsidRDefault="00A60639" w:rsidP="00A60639">
            <w:pPr>
              <w:spacing w:after="0"/>
              <w:jc w:val="center"/>
              <w:rPr>
                <w:rFonts w:ascii="仿宋" w:eastAsia="仿宋" w:hAnsi="仿宋" w:cs="Times New Roman"/>
                <w:color w:val="494949"/>
                <w:sz w:val="24"/>
                <w:szCs w:val="24"/>
                <w:lang w:val="en-US"/>
              </w:rPr>
            </w:pPr>
            <w:r w:rsidRPr="00A60639">
              <w:rPr>
                <w:rFonts w:ascii="仿宋" w:eastAsia="仿宋" w:hAnsi="仿宋" w:cs="Times New Roman" w:hint="eastAsia"/>
                <w:color w:val="494949"/>
                <w:sz w:val="24"/>
                <w:szCs w:val="24"/>
                <w:lang w:val="en-US"/>
              </w:rPr>
              <w:t>8</w:t>
            </w:r>
          </w:p>
        </w:tc>
        <w:tc>
          <w:tcPr>
            <w:tcW w:w="3086" w:type="pct"/>
            <w:tcBorders>
              <w:top w:val="nil"/>
              <w:left w:val="nil"/>
              <w:bottom w:val="single" w:sz="4" w:space="0" w:color="auto"/>
              <w:right w:val="single" w:sz="4" w:space="0" w:color="auto"/>
            </w:tcBorders>
            <w:shd w:val="clear" w:color="auto" w:fill="auto"/>
            <w:vAlign w:val="center"/>
            <w:hideMark/>
          </w:tcPr>
          <w:p w14:paraId="77490077"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407" w:type="pct"/>
            <w:tcBorders>
              <w:top w:val="nil"/>
              <w:left w:val="nil"/>
              <w:bottom w:val="single" w:sz="4" w:space="0" w:color="auto"/>
              <w:right w:val="single" w:sz="4" w:space="0" w:color="auto"/>
            </w:tcBorders>
            <w:shd w:val="clear" w:color="auto" w:fill="auto"/>
            <w:vAlign w:val="center"/>
            <w:hideMark/>
          </w:tcPr>
          <w:p w14:paraId="46A3C39A"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406" w:type="pct"/>
            <w:tcBorders>
              <w:top w:val="nil"/>
              <w:left w:val="nil"/>
              <w:bottom w:val="single" w:sz="4" w:space="0" w:color="auto"/>
              <w:right w:val="single" w:sz="4" w:space="0" w:color="auto"/>
            </w:tcBorders>
            <w:shd w:val="clear" w:color="auto" w:fill="auto"/>
            <w:vAlign w:val="center"/>
            <w:hideMark/>
          </w:tcPr>
          <w:p w14:paraId="1393B3DB"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800" w:type="pct"/>
            <w:tcBorders>
              <w:top w:val="nil"/>
              <w:left w:val="nil"/>
              <w:bottom w:val="single" w:sz="4" w:space="0" w:color="auto"/>
              <w:right w:val="single" w:sz="4" w:space="0" w:color="auto"/>
            </w:tcBorders>
            <w:shd w:val="clear" w:color="auto" w:fill="auto"/>
            <w:vAlign w:val="center"/>
            <w:hideMark/>
          </w:tcPr>
          <w:p w14:paraId="246781EC"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r>
      <w:tr w:rsidR="00A60639" w:rsidRPr="00A60639" w14:paraId="2AE14087" w14:textId="77777777" w:rsidTr="00A60639">
        <w:trPr>
          <w:trHeight w:val="617"/>
        </w:trPr>
        <w:tc>
          <w:tcPr>
            <w:tcW w:w="301" w:type="pct"/>
            <w:tcBorders>
              <w:top w:val="nil"/>
              <w:left w:val="single" w:sz="4" w:space="0" w:color="auto"/>
              <w:bottom w:val="single" w:sz="4" w:space="0" w:color="auto"/>
              <w:right w:val="single" w:sz="4" w:space="0" w:color="auto"/>
            </w:tcBorders>
            <w:shd w:val="clear" w:color="auto" w:fill="auto"/>
            <w:vAlign w:val="center"/>
            <w:hideMark/>
          </w:tcPr>
          <w:p w14:paraId="5E194DB3" w14:textId="77777777" w:rsidR="00A60639" w:rsidRPr="00A60639" w:rsidRDefault="00A60639" w:rsidP="00A60639">
            <w:pPr>
              <w:spacing w:after="0"/>
              <w:jc w:val="center"/>
              <w:rPr>
                <w:rFonts w:ascii="仿宋" w:eastAsia="仿宋" w:hAnsi="仿宋" w:cs="Times New Roman"/>
                <w:color w:val="494949"/>
                <w:sz w:val="24"/>
                <w:szCs w:val="24"/>
                <w:lang w:val="en-US"/>
              </w:rPr>
            </w:pPr>
            <w:r w:rsidRPr="00A60639">
              <w:rPr>
                <w:rFonts w:ascii="仿宋" w:eastAsia="仿宋" w:hAnsi="仿宋" w:cs="Times New Roman" w:hint="eastAsia"/>
                <w:color w:val="494949"/>
                <w:sz w:val="24"/>
                <w:szCs w:val="24"/>
                <w:lang w:val="en-US"/>
              </w:rPr>
              <w:t>9</w:t>
            </w:r>
          </w:p>
        </w:tc>
        <w:tc>
          <w:tcPr>
            <w:tcW w:w="3086" w:type="pct"/>
            <w:tcBorders>
              <w:top w:val="nil"/>
              <w:left w:val="nil"/>
              <w:bottom w:val="single" w:sz="4" w:space="0" w:color="auto"/>
              <w:right w:val="single" w:sz="4" w:space="0" w:color="auto"/>
            </w:tcBorders>
            <w:shd w:val="clear" w:color="auto" w:fill="auto"/>
            <w:vAlign w:val="center"/>
            <w:hideMark/>
          </w:tcPr>
          <w:p w14:paraId="0BC6B468"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407" w:type="pct"/>
            <w:tcBorders>
              <w:top w:val="nil"/>
              <w:left w:val="nil"/>
              <w:bottom w:val="single" w:sz="4" w:space="0" w:color="auto"/>
              <w:right w:val="single" w:sz="4" w:space="0" w:color="auto"/>
            </w:tcBorders>
            <w:shd w:val="clear" w:color="auto" w:fill="auto"/>
            <w:vAlign w:val="center"/>
            <w:hideMark/>
          </w:tcPr>
          <w:p w14:paraId="6103AE3B"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406" w:type="pct"/>
            <w:tcBorders>
              <w:top w:val="nil"/>
              <w:left w:val="nil"/>
              <w:bottom w:val="single" w:sz="4" w:space="0" w:color="auto"/>
              <w:right w:val="single" w:sz="4" w:space="0" w:color="auto"/>
            </w:tcBorders>
            <w:shd w:val="clear" w:color="auto" w:fill="auto"/>
            <w:vAlign w:val="center"/>
            <w:hideMark/>
          </w:tcPr>
          <w:p w14:paraId="653FECF7"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800" w:type="pct"/>
            <w:tcBorders>
              <w:top w:val="nil"/>
              <w:left w:val="nil"/>
              <w:bottom w:val="single" w:sz="4" w:space="0" w:color="auto"/>
              <w:right w:val="single" w:sz="4" w:space="0" w:color="auto"/>
            </w:tcBorders>
            <w:shd w:val="clear" w:color="auto" w:fill="auto"/>
            <w:vAlign w:val="center"/>
            <w:hideMark/>
          </w:tcPr>
          <w:p w14:paraId="6072B045"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r>
      <w:tr w:rsidR="00A60639" w:rsidRPr="00A60639" w14:paraId="234B6008" w14:textId="77777777" w:rsidTr="00A60639">
        <w:trPr>
          <w:trHeight w:val="617"/>
        </w:trPr>
        <w:tc>
          <w:tcPr>
            <w:tcW w:w="301" w:type="pct"/>
            <w:tcBorders>
              <w:top w:val="nil"/>
              <w:left w:val="single" w:sz="4" w:space="0" w:color="auto"/>
              <w:bottom w:val="single" w:sz="4" w:space="0" w:color="auto"/>
              <w:right w:val="single" w:sz="4" w:space="0" w:color="auto"/>
            </w:tcBorders>
            <w:shd w:val="clear" w:color="auto" w:fill="auto"/>
            <w:vAlign w:val="center"/>
            <w:hideMark/>
          </w:tcPr>
          <w:p w14:paraId="1E753F61" w14:textId="77777777" w:rsidR="00A60639" w:rsidRPr="00A60639" w:rsidRDefault="00A60639" w:rsidP="00A60639">
            <w:pPr>
              <w:spacing w:after="0"/>
              <w:jc w:val="center"/>
              <w:rPr>
                <w:rFonts w:ascii="仿宋" w:eastAsia="仿宋" w:hAnsi="仿宋" w:cs="Times New Roman"/>
                <w:color w:val="494949"/>
                <w:sz w:val="24"/>
                <w:szCs w:val="24"/>
                <w:lang w:val="en-US"/>
              </w:rPr>
            </w:pPr>
            <w:r w:rsidRPr="00A60639">
              <w:rPr>
                <w:rFonts w:ascii="仿宋" w:eastAsia="仿宋" w:hAnsi="仿宋" w:cs="Times New Roman" w:hint="eastAsia"/>
                <w:color w:val="494949"/>
                <w:sz w:val="24"/>
                <w:szCs w:val="24"/>
                <w:lang w:val="en-US"/>
              </w:rPr>
              <w:t>10</w:t>
            </w:r>
          </w:p>
        </w:tc>
        <w:tc>
          <w:tcPr>
            <w:tcW w:w="3086" w:type="pct"/>
            <w:tcBorders>
              <w:top w:val="nil"/>
              <w:left w:val="nil"/>
              <w:bottom w:val="single" w:sz="4" w:space="0" w:color="auto"/>
              <w:right w:val="single" w:sz="4" w:space="0" w:color="auto"/>
            </w:tcBorders>
            <w:shd w:val="clear" w:color="auto" w:fill="auto"/>
            <w:vAlign w:val="center"/>
            <w:hideMark/>
          </w:tcPr>
          <w:p w14:paraId="130D38E5"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407" w:type="pct"/>
            <w:tcBorders>
              <w:top w:val="nil"/>
              <w:left w:val="nil"/>
              <w:bottom w:val="single" w:sz="4" w:space="0" w:color="auto"/>
              <w:right w:val="single" w:sz="4" w:space="0" w:color="auto"/>
            </w:tcBorders>
            <w:shd w:val="clear" w:color="auto" w:fill="auto"/>
            <w:vAlign w:val="center"/>
            <w:hideMark/>
          </w:tcPr>
          <w:p w14:paraId="7D4C55B2"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406" w:type="pct"/>
            <w:tcBorders>
              <w:top w:val="nil"/>
              <w:left w:val="nil"/>
              <w:bottom w:val="single" w:sz="4" w:space="0" w:color="auto"/>
              <w:right w:val="single" w:sz="4" w:space="0" w:color="auto"/>
            </w:tcBorders>
            <w:shd w:val="clear" w:color="auto" w:fill="auto"/>
            <w:vAlign w:val="center"/>
            <w:hideMark/>
          </w:tcPr>
          <w:p w14:paraId="748089D1"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800" w:type="pct"/>
            <w:tcBorders>
              <w:top w:val="nil"/>
              <w:left w:val="nil"/>
              <w:bottom w:val="single" w:sz="4" w:space="0" w:color="auto"/>
              <w:right w:val="single" w:sz="4" w:space="0" w:color="auto"/>
            </w:tcBorders>
            <w:shd w:val="clear" w:color="auto" w:fill="auto"/>
            <w:vAlign w:val="center"/>
            <w:hideMark/>
          </w:tcPr>
          <w:p w14:paraId="02341662"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r>
      <w:tr w:rsidR="00A60639" w:rsidRPr="00A60639" w14:paraId="6279F135" w14:textId="77777777" w:rsidTr="00A60639">
        <w:trPr>
          <w:trHeight w:val="617"/>
        </w:trPr>
        <w:tc>
          <w:tcPr>
            <w:tcW w:w="301" w:type="pct"/>
            <w:tcBorders>
              <w:top w:val="nil"/>
              <w:left w:val="single" w:sz="4" w:space="0" w:color="auto"/>
              <w:bottom w:val="single" w:sz="4" w:space="0" w:color="auto"/>
              <w:right w:val="single" w:sz="4" w:space="0" w:color="auto"/>
            </w:tcBorders>
            <w:shd w:val="clear" w:color="auto" w:fill="auto"/>
            <w:vAlign w:val="center"/>
          </w:tcPr>
          <w:p w14:paraId="1DAFCFC1" w14:textId="77777777" w:rsidR="00A60639" w:rsidRPr="00A60639" w:rsidRDefault="00A60639" w:rsidP="00A60639">
            <w:pPr>
              <w:spacing w:after="0"/>
              <w:jc w:val="center"/>
              <w:rPr>
                <w:rFonts w:ascii="仿宋" w:eastAsia="仿宋" w:hAnsi="仿宋" w:cs="Times New Roman"/>
                <w:color w:val="494949"/>
                <w:sz w:val="24"/>
                <w:szCs w:val="24"/>
                <w:lang w:val="en-US"/>
              </w:rPr>
            </w:pPr>
            <w:r>
              <w:rPr>
                <w:rFonts w:ascii="仿宋" w:eastAsia="仿宋" w:hAnsi="仿宋" w:cs="Times New Roman"/>
                <w:color w:val="494949"/>
                <w:sz w:val="24"/>
                <w:szCs w:val="24"/>
                <w:lang w:val="en-US"/>
              </w:rPr>
              <w:t>11</w:t>
            </w:r>
          </w:p>
        </w:tc>
        <w:tc>
          <w:tcPr>
            <w:tcW w:w="3086" w:type="pct"/>
            <w:tcBorders>
              <w:top w:val="nil"/>
              <w:left w:val="nil"/>
              <w:bottom w:val="single" w:sz="4" w:space="0" w:color="auto"/>
              <w:right w:val="single" w:sz="4" w:space="0" w:color="auto"/>
            </w:tcBorders>
            <w:shd w:val="clear" w:color="auto" w:fill="auto"/>
            <w:vAlign w:val="center"/>
          </w:tcPr>
          <w:p w14:paraId="7CC1D61B" w14:textId="77777777" w:rsidR="00A60639" w:rsidRPr="00A60639" w:rsidRDefault="00A60639" w:rsidP="00A60639">
            <w:pPr>
              <w:spacing w:after="0"/>
              <w:rPr>
                <w:rFonts w:ascii="Calibri" w:eastAsia="仿宋" w:hAnsi="Calibri" w:cs="Calibri"/>
                <w:color w:val="494949"/>
                <w:sz w:val="24"/>
                <w:szCs w:val="24"/>
                <w:lang w:val="en-US"/>
              </w:rPr>
            </w:pPr>
          </w:p>
        </w:tc>
        <w:tc>
          <w:tcPr>
            <w:tcW w:w="407" w:type="pct"/>
            <w:tcBorders>
              <w:top w:val="nil"/>
              <w:left w:val="nil"/>
              <w:bottom w:val="single" w:sz="4" w:space="0" w:color="auto"/>
              <w:right w:val="single" w:sz="4" w:space="0" w:color="auto"/>
            </w:tcBorders>
            <w:shd w:val="clear" w:color="auto" w:fill="auto"/>
            <w:vAlign w:val="center"/>
          </w:tcPr>
          <w:p w14:paraId="333FD673" w14:textId="77777777" w:rsidR="00A60639" w:rsidRPr="00A60639" w:rsidRDefault="00A60639" w:rsidP="00A60639">
            <w:pPr>
              <w:spacing w:after="0"/>
              <w:rPr>
                <w:rFonts w:ascii="Calibri" w:eastAsia="仿宋" w:hAnsi="Calibri" w:cs="Calibri"/>
                <w:color w:val="494949"/>
                <w:sz w:val="24"/>
                <w:szCs w:val="24"/>
                <w:lang w:val="en-US"/>
              </w:rPr>
            </w:pPr>
          </w:p>
        </w:tc>
        <w:tc>
          <w:tcPr>
            <w:tcW w:w="406" w:type="pct"/>
            <w:tcBorders>
              <w:top w:val="nil"/>
              <w:left w:val="nil"/>
              <w:bottom w:val="single" w:sz="4" w:space="0" w:color="auto"/>
              <w:right w:val="single" w:sz="4" w:space="0" w:color="auto"/>
            </w:tcBorders>
            <w:shd w:val="clear" w:color="auto" w:fill="auto"/>
            <w:vAlign w:val="center"/>
          </w:tcPr>
          <w:p w14:paraId="3312D15F" w14:textId="77777777" w:rsidR="00A60639" w:rsidRPr="00A60639" w:rsidRDefault="00A60639" w:rsidP="00A60639">
            <w:pPr>
              <w:spacing w:after="0"/>
              <w:rPr>
                <w:rFonts w:ascii="Calibri" w:eastAsia="仿宋" w:hAnsi="Calibri" w:cs="Calibri"/>
                <w:color w:val="494949"/>
                <w:sz w:val="24"/>
                <w:szCs w:val="24"/>
                <w:lang w:val="en-US"/>
              </w:rPr>
            </w:pPr>
          </w:p>
        </w:tc>
        <w:tc>
          <w:tcPr>
            <w:tcW w:w="800" w:type="pct"/>
            <w:tcBorders>
              <w:top w:val="nil"/>
              <w:left w:val="nil"/>
              <w:bottom w:val="single" w:sz="4" w:space="0" w:color="auto"/>
              <w:right w:val="single" w:sz="4" w:space="0" w:color="auto"/>
            </w:tcBorders>
            <w:shd w:val="clear" w:color="auto" w:fill="auto"/>
            <w:vAlign w:val="center"/>
          </w:tcPr>
          <w:p w14:paraId="73F6E9F2" w14:textId="77777777" w:rsidR="00A60639" w:rsidRPr="00A60639" w:rsidRDefault="00A60639" w:rsidP="00A60639">
            <w:pPr>
              <w:spacing w:after="0"/>
              <w:rPr>
                <w:rFonts w:ascii="Calibri" w:eastAsia="仿宋" w:hAnsi="Calibri" w:cs="Calibri"/>
                <w:color w:val="494949"/>
                <w:sz w:val="24"/>
                <w:szCs w:val="24"/>
                <w:lang w:val="en-US"/>
              </w:rPr>
            </w:pPr>
          </w:p>
        </w:tc>
      </w:tr>
      <w:tr w:rsidR="00A60639" w:rsidRPr="00A60639" w14:paraId="31C1477E" w14:textId="77777777" w:rsidTr="00A60639">
        <w:trPr>
          <w:trHeight w:val="1164"/>
        </w:trPr>
        <w:tc>
          <w:tcPr>
            <w:tcW w:w="5000" w:type="pct"/>
            <w:gridSpan w:val="5"/>
            <w:tcBorders>
              <w:top w:val="single" w:sz="4" w:space="0" w:color="auto"/>
              <w:left w:val="single" w:sz="4" w:space="0" w:color="auto"/>
              <w:bottom w:val="nil"/>
              <w:right w:val="single" w:sz="4" w:space="0" w:color="000000"/>
            </w:tcBorders>
            <w:shd w:val="clear" w:color="auto" w:fill="auto"/>
            <w:vAlign w:val="center"/>
            <w:hideMark/>
          </w:tcPr>
          <w:p w14:paraId="7B2767AD"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仿宋" w:eastAsia="仿宋" w:hAnsi="仿宋" w:cs="Times New Roman" w:hint="eastAsia"/>
                <w:color w:val="494949"/>
                <w:sz w:val="24"/>
                <w:szCs w:val="24"/>
                <w:lang w:val="en-US"/>
              </w:rPr>
              <w:t>提交人声明：本次提交的所有申报债权文件与原件相一致，不存在变造、伪造等情形，否则愿意承担由此产生的法律责任。</w:t>
            </w:r>
          </w:p>
        </w:tc>
      </w:tr>
      <w:tr w:rsidR="00A60639" w:rsidRPr="00A60639" w14:paraId="64939DFC" w14:textId="77777777" w:rsidTr="00A60639">
        <w:trPr>
          <w:trHeight w:val="1192"/>
        </w:trPr>
        <w:tc>
          <w:tcPr>
            <w:tcW w:w="5000" w:type="pct"/>
            <w:gridSpan w:val="5"/>
            <w:tcBorders>
              <w:top w:val="nil"/>
              <w:left w:val="single" w:sz="4" w:space="0" w:color="auto"/>
              <w:bottom w:val="single" w:sz="4" w:space="0" w:color="auto"/>
              <w:right w:val="single" w:sz="4" w:space="0" w:color="000000"/>
            </w:tcBorders>
            <w:shd w:val="clear" w:color="auto" w:fill="auto"/>
            <w:vAlign w:val="center"/>
            <w:hideMark/>
          </w:tcPr>
          <w:p w14:paraId="5EE07920"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仿宋" w:eastAsia="仿宋" w:hAnsi="仿宋" w:cs="Times New Roman" w:hint="eastAsia"/>
                <w:color w:val="494949"/>
                <w:sz w:val="24"/>
                <w:szCs w:val="24"/>
                <w:lang w:val="en-US"/>
              </w:rPr>
              <w:t>签收人声明：本次申报债权文件的签收并不代表签收人对其申报债权以及提交文件资料真实性、合法性及关联性的确认。</w:t>
            </w:r>
          </w:p>
        </w:tc>
      </w:tr>
      <w:tr w:rsidR="00A60639" w:rsidRPr="00A60639" w14:paraId="1CD3F175" w14:textId="77777777" w:rsidTr="00A60639">
        <w:trPr>
          <w:trHeight w:val="603"/>
        </w:trPr>
        <w:tc>
          <w:tcPr>
            <w:tcW w:w="4200" w:type="pct"/>
            <w:gridSpan w:val="4"/>
            <w:tcBorders>
              <w:top w:val="single" w:sz="4" w:space="0" w:color="auto"/>
              <w:left w:val="single" w:sz="4" w:space="0" w:color="auto"/>
              <w:bottom w:val="nil"/>
              <w:right w:val="nil"/>
            </w:tcBorders>
            <w:shd w:val="clear" w:color="auto" w:fill="auto"/>
            <w:noWrap/>
            <w:vAlign w:val="center"/>
            <w:hideMark/>
          </w:tcPr>
          <w:p w14:paraId="0E20B2D4"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仿宋" w:eastAsia="仿宋" w:hAnsi="仿宋" w:cs="Times New Roman" w:hint="eastAsia"/>
                <w:color w:val="494949"/>
                <w:sz w:val="24"/>
                <w:szCs w:val="24"/>
                <w:lang w:val="en-US"/>
              </w:rPr>
              <w:t xml:space="preserve">提交人（签字）:                        </w:t>
            </w:r>
            <w:r>
              <w:rPr>
                <w:rFonts w:ascii="仿宋" w:eastAsia="仿宋" w:hAnsi="仿宋" w:cs="Times New Roman" w:hint="eastAsia"/>
                <w:color w:val="494949"/>
                <w:sz w:val="24"/>
                <w:szCs w:val="24"/>
                <w:lang w:val="en-US"/>
              </w:rPr>
              <w:t xml:space="preserve">      </w:t>
            </w:r>
            <w:r w:rsidRPr="00A60639">
              <w:rPr>
                <w:rFonts w:ascii="仿宋" w:eastAsia="仿宋" w:hAnsi="仿宋" w:cs="Times New Roman" w:hint="eastAsia"/>
                <w:color w:val="494949"/>
                <w:sz w:val="24"/>
                <w:szCs w:val="24"/>
                <w:lang w:val="en-US"/>
              </w:rPr>
              <w:t>签收人（签字）：</w:t>
            </w:r>
            <w:r w:rsidRPr="00A60639">
              <w:rPr>
                <w:rFonts w:ascii="仿宋" w:eastAsia="仿宋" w:hAnsi="仿宋" w:cs="Times New Roman" w:hint="eastAsia"/>
                <w:color w:val="494949"/>
                <w:sz w:val="24"/>
                <w:szCs w:val="24"/>
                <w:u w:val="single"/>
                <w:lang w:val="en-US"/>
              </w:rPr>
              <w:t xml:space="preserve">                 </w:t>
            </w:r>
          </w:p>
        </w:tc>
        <w:tc>
          <w:tcPr>
            <w:tcW w:w="800" w:type="pct"/>
            <w:tcBorders>
              <w:top w:val="nil"/>
              <w:left w:val="nil"/>
              <w:bottom w:val="nil"/>
              <w:right w:val="single" w:sz="4" w:space="0" w:color="auto"/>
            </w:tcBorders>
            <w:shd w:val="clear" w:color="auto" w:fill="auto"/>
            <w:noWrap/>
            <w:vAlign w:val="bottom"/>
            <w:hideMark/>
          </w:tcPr>
          <w:p w14:paraId="1779202C" w14:textId="77777777" w:rsidR="00A60639" w:rsidRPr="00A60639" w:rsidRDefault="00A60639" w:rsidP="00A60639">
            <w:pPr>
              <w:spacing w:after="0"/>
              <w:rPr>
                <w:rFonts w:ascii="仿宋" w:eastAsia="仿宋" w:hAnsi="仿宋" w:cs="Times New Roman"/>
                <w:sz w:val="24"/>
                <w:szCs w:val="24"/>
                <w:lang w:val="en-US"/>
              </w:rPr>
            </w:pPr>
            <w:r w:rsidRPr="00A60639">
              <w:rPr>
                <w:rFonts w:ascii="Calibri" w:eastAsia="仿宋" w:hAnsi="Calibri" w:cs="Calibri"/>
                <w:sz w:val="24"/>
                <w:szCs w:val="24"/>
                <w:lang w:val="en-US"/>
              </w:rPr>
              <w:t> </w:t>
            </w:r>
          </w:p>
        </w:tc>
      </w:tr>
      <w:tr w:rsidR="00A60639" w:rsidRPr="00A60639" w14:paraId="7E9EF31F" w14:textId="77777777" w:rsidTr="00A60639">
        <w:trPr>
          <w:trHeight w:val="1459"/>
        </w:trPr>
        <w:tc>
          <w:tcPr>
            <w:tcW w:w="301" w:type="pct"/>
            <w:tcBorders>
              <w:top w:val="nil"/>
              <w:left w:val="single" w:sz="4" w:space="0" w:color="auto"/>
              <w:bottom w:val="nil"/>
              <w:right w:val="nil"/>
            </w:tcBorders>
            <w:shd w:val="clear" w:color="auto" w:fill="auto"/>
            <w:noWrap/>
            <w:vAlign w:val="center"/>
            <w:hideMark/>
          </w:tcPr>
          <w:p w14:paraId="09E2D532"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c>
          <w:tcPr>
            <w:tcW w:w="3086" w:type="pct"/>
            <w:tcBorders>
              <w:top w:val="nil"/>
              <w:left w:val="nil"/>
              <w:bottom w:val="nil"/>
              <w:right w:val="nil"/>
            </w:tcBorders>
            <w:shd w:val="clear" w:color="auto" w:fill="auto"/>
            <w:noWrap/>
            <w:vAlign w:val="center"/>
            <w:hideMark/>
          </w:tcPr>
          <w:p w14:paraId="5E19A1C6" w14:textId="77777777" w:rsidR="00A60639" w:rsidRPr="00A60639" w:rsidRDefault="00A60639" w:rsidP="00A60639">
            <w:pPr>
              <w:spacing w:after="0"/>
              <w:rPr>
                <w:rFonts w:ascii="仿宋" w:eastAsia="仿宋" w:hAnsi="仿宋" w:cs="Times New Roman"/>
                <w:color w:val="494949"/>
                <w:sz w:val="24"/>
                <w:szCs w:val="24"/>
                <w:lang w:val="en-US"/>
              </w:rPr>
            </w:pPr>
          </w:p>
        </w:tc>
        <w:tc>
          <w:tcPr>
            <w:tcW w:w="407" w:type="pct"/>
            <w:tcBorders>
              <w:top w:val="nil"/>
              <w:left w:val="nil"/>
              <w:bottom w:val="nil"/>
              <w:right w:val="nil"/>
            </w:tcBorders>
            <w:shd w:val="clear" w:color="auto" w:fill="auto"/>
            <w:noWrap/>
            <w:vAlign w:val="center"/>
            <w:hideMark/>
          </w:tcPr>
          <w:p w14:paraId="18601521" w14:textId="77777777" w:rsidR="00A60639" w:rsidRPr="00A60639" w:rsidRDefault="00A60639" w:rsidP="00A60639">
            <w:pPr>
              <w:spacing w:after="0"/>
              <w:rPr>
                <w:rFonts w:ascii="仿宋" w:eastAsia="仿宋" w:hAnsi="仿宋" w:cs="Times New Roman"/>
                <w:sz w:val="24"/>
                <w:szCs w:val="24"/>
                <w:lang w:val="en-US"/>
              </w:rPr>
            </w:pPr>
          </w:p>
        </w:tc>
        <w:tc>
          <w:tcPr>
            <w:tcW w:w="406" w:type="pct"/>
            <w:tcBorders>
              <w:top w:val="nil"/>
              <w:left w:val="nil"/>
              <w:bottom w:val="nil"/>
              <w:right w:val="nil"/>
            </w:tcBorders>
            <w:shd w:val="clear" w:color="auto" w:fill="auto"/>
            <w:noWrap/>
            <w:vAlign w:val="center"/>
            <w:hideMark/>
          </w:tcPr>
          <w:p w14:paraId="3917518E" w14:textId="77777777" w:rsidR="00A60639" w:rsidRPr="00A60639" w:rsidRDefault="00A60639" w:rsidP="00A60639">
            <w:pPr>
              <w:spacing w:after="0"/>
              <w:rPr>
                <w:rFonts w:ascii="仿宋" w:eastAsia="仿宋" w:hAnsi="仿宋" w:cs="Times New Roman"/>
                <w:sz w:val="24"/>
                <w:szCs w:val="24"/>
                <w:lang w:val="en-US"/>
              </w:rPr>
            </w:pPr>
          </w:p>
        </w:tc>
        <w:tc>
          <w:tcPr>
            <w:tcW w:w="800" w:type="pct"/>
            <w:tcBorders>
              <w:top w:val="nil"/>
              <w:left w:val="nil"/>
              <w:bottom w:val="nil"/>
              <w:right w:val="single" w:sz="4" w:space="0" w:color="auto"/>
            </w:tcBorders>
            <w:shd w:val="clear" w:color="auto" w:fill="auto"/>
            <w:noWrap/>
            <w:vAlign w:val="center"/>
            <w:hideMark/>
          </w:tcPr>
          <w:p w14:paraId="4EA081C3"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Calibri" w:eastAsia="仿宋" w:hAnsi="Calibri" w:cs="Calibri"/>
                <w:color w:val="494949"/>
                <w:sz w:val="24"/>
                <w:szCs w:val="24"/>
                <w:lang w:val="en-US"/>
              </w:rPr>
              <w:t> </w:t>
            </w:r>
          </w:p>
        </w:tc>
      </w:tr>
      <w:tr w:rsidR="00A60639" w:rsidRPr="00A60639" w14:paraId="402BB0BA" w14:textId="77777777" w:rsidTr="00A60639">
        <w:trPr>
          <w:trHeight w:val="266"/>
        </w:trPr>
        <w:tc>
          <w:tcPr>
            <w:tcW w:w="3794" w:type="pct"/>
            <w:gridSpan w:val="3"/>
            <w:tcBorders>
              <w:top w:val="nil"/>
              <w:left w:val="single" w:sz="4" w:space="0" w:color="auto"/>
              <w:bottom w:val="nil"/>
              <w:right w:val="nil"/>
            </w:tcBorders>
            <w:shd w:val="clear" w:color="auto" w:fill="auto"/>
            <w:noWrap/>
            <w:vAlign w:val="bottom"/>
            <w:hideMark/>
          </w:tcPr>
          <w:p w14:paraId="32E1F1EF" w14:textId="77777777" w:rsidR="00A60639" w:rsidRPr="00A60639" w:rsidRDefault="00A60639" w:rsidP="00A60639">
            <w:pPr>
              <w:spacing w:after="0"/>
              <w:rPr>
                <w:rFonts w:ascii="仿宋" w:eastAsia="仿宋" w:hAnsi="仿宋" w:cs="Times New Roman"/>
                <w:color w:val="494949"/>
                <w:sz w:val="24"/>
                <w:szCs w:val="24"/>
                <w:lang w:val="en-US"/>
              </w:rPr>
            </w:pPr>
            <w:r w:rsidRPr="00A60639">
              <w:rPr>
                <w:rFonts w:ascii="仿宋" w:eastAsia="仿宋" w:hAnsi="仿宋" w:cs="Times New Roman" w:hint="eastAsia"/>
                <w:color w:val="494949"/>
                <w:sz w:val="24"/>
                <w:szCs w:val="24"/>
                <w:lang w:val="en-US"/>
              </w:rPr>
              <w:t>提交时间:                                    签收时间：</w:t>
            </w:r>
            <w:r w:rsidRPr="00A60639">
              <w:rPr>
                <w:rFonts w:ascii="仿宋" w:eastAsia="仿宋" w:hAnsi="仿宋" w:cs="Times New Roman" w:hint="eastAsia"/>
                <w:color w:val="494949"/>
                <w:sz w:val="24"/>
                <w:szCs w:val="24"/>
                <w:u w:val="single"/>
                <w:lang w:val="en-US"/>
              </w:rPr>
              <w:t xml:space="preserve">                    </w:t>
            </w:r>
            <w:r w:rsidRPr="00A60639">
              <w:rPr>
                <w:rFonts w:ascii="仿宋" w:eastAsia="仿宋" w:hAnsi="仿宋" w:cs="Times New Roman" w:hint="eastAsia"/>
                <w:color w:val="494949"/>
                <w:sz w:val="24"/>
                <w:szCs w:val="24"/>
                <w:lang w:val="en-US"/>
              </w:rPr>
              <w:t xml:space="preserve"> </w:t>
            </w:r>
          </w:p>
        </w:tc>
        <w:tc>
          <w:tcPr>
            <w:tcW w:w="406" w:type="pct"/>
            <w:tcBorders>
              <w:top w:val="nil"/>
              <w:left w:val="nil"/>
              <w:bottom w:val="nil"/>
              <w:right w:val="nil"/>
            </w:tcBorders>
            <w:shd w:val="clear" w:color="auto" w:fill="auto"/>
            <w:noWrap/>
            <w:vAlign w:val="bottom"/>
            <w:hideMark/>
          </w:tcPr>
          <w:p w14:paraId="210B3977" w14:textId="77777777" w:rsidR="00A60639" w:rsidRPr="00A60639" w:rsidRDefault="00A60639" w:rsidP="00A60639">
            <w:pPr>
              <w:spacing w:after="0"/>
              <w:rPr>
                <w:rFonts w:ascii="仿宋" w:eastAsia="仿宋" w:hAnsi="仿宋" w:cs="Times New Roman"/>
                <w:color w:val="494949"/>
                <w:sz w:val="24"/>
                <w:szCs w:val="24"/>
                <w:lang w:val="en-US"/>
              </w:rPr>
            </w:pPr>
          </w:p>
        </w:tc>
        <w:tc>
          <w:tcPr>
            <w:tcW w:w="800" w:type="pct"/>
            <w:tcBorders>
              <w:top w:val="nil"/>
              <w:left w:val="nil"/>
              <w:bottom w:val="nil"/>
              <w:right w:val="single" w:sz="4" w:space="0" w:color="auto"/>
            </w:tcBorders>
            <w:shd w:val="clear" w:color="auto" w:fill="auto"/>
            <w:noWrap/>
            <w:vAlign w:val="bottom"/>
            <w:hideMark/>
          </w:tcPr>
          <w:p w14:paraId="46A84353" w14:textId="77777777" w:rsidR="00A60639" w:rsidRPr="00A60639" w:rsidRDefault="00A60639" w:rsidP="00A60639">
            <w:pPr>
              <w:spacing w:after="0"/>
              <w:rPr>
                <w:rFonts w:ascii="仿宋" w:eastAsia="仿宋" w:hAnsi="仿宋" w:cs="Times New Roman"/>
                <w:sz w:val="24"/>
                <w:szCs w:val="24"/>
                <w:lang w:val="en-US"/>
              </w:rPr>
            </w:pPr>
            <w:r w:rsidRPr="00A60639">
              <w:rPr>
                <w:rFonts w:ascii="Calibri" w:eastAsia="仿宋" w:hAnsi="Calibri" w:cs="Calibri"/>
                <w:sz w:val="24"/>
                <w:szCs w:val="24"/>
                <w:lang w:val="en-US"/>
              </w:rPr>
              <w:t> </w:t>
            </w:r>
          </w:p>
        </w:tc>
      </w:tr>
      <w:tr w:rsidR="00A60639" w:rsidRPr="00A60639" w14:paraId="426F7537" w14:textId="77777777" w:rsidTr="00A60639">
        <w:trPr>
          <w:trHeight w:val="757"/>
        </w:trPr>
        <w:tc>
          <w:tcPr>
            <w:tcW w:w="301" w:type="pct"/>
            <w:tcBorders>
              <w:top w:val="nil"/>
              <w:left w:val="single" w:sz="4" w:space="0" w:color="auto"/>
              <w:bottom w:val="single" w:sz="4" w:space="0" w:color="auto"/>
              <w:right w:val="nil"/>
            </w:tcBorders>
            <w:shd w:val="clear" w:color="auto" w:fill="auto"/>
            <w:noWrap/>
            <w:vAlign w:val="bottom"/>
            <w:hideMark/>
          </w:tcPr>
          <w:p w14:paraId="6727A6C9" w14:textId="77777777" w:rsidR="00A60639" w:rsidRPr="00A60639" w:rsidRDefault="00A60639" w:rsidP="00A60639">
            <w:pPr>
              <w:spacing w:after="0"/>
              <w:rPr>
                <w:rFonts w:ascii="仿宋" w:eastAsia="仿宋" w:hAnsi="仿宋" w:cs="Times New Roman"/>
                <w:sz w:val="24"/>
                <w:szCs w:val="24"/>
                <w:lang w:val="en-US"/>
              </w:rPr>
            </w:pPr>
            <w:r w:rsidRPr="00A60639">
              <w:rPr>
                <w:rFonts w:ascii="Calibri" w:eastAsia="仿宋" w:hAnsi="Calibri" w:cs="Calibri"/>
                <w:sz w:val="24"/>
                <w:szCs w:val="24"/>
                <w:lang w:val="en-US"/>
              </w:rPr>
              <w:t> </w:t>
            </w:r>
          </w:p>
        </w:tc>
        <w:tc>
          <w:tcPr>
            <w:tcW w:w="3086" w:type="pct"/>
            <w:tcBorders>
              <w:top w:val="nil"/>
              <w:left w:val="nil"/>
              <w:bottom w:val="single" w:sz="4" w:space="0" w:color="auto"/>
              <w:right w:val="nil"/>
            </w:tcBorders>
            <w:shd w:val="clear" w:color="auto" w:fill="auto"/>
            <w:noWrap/>
            <w:vAlign w:val="bottom"/>
            <w:hideMark/>
          </w:tcPr>
          <w:p w14:paraId="77365757" w14:textId="77777777" w:rsidR="00A60639" w:rsidRPr="00A60639" w:rsidRDefault="00A60639" w:rsidP="00A60639">
            <w:pPr>
              <w:spacing w:after="0"/>
              <w:rPr>
                <w:rFonts w:ascii="仿宋" w:eastAsia="仿宋" w:hAnsi="仿宋" w:cs="Times New Roman"/>
                <w:sz w:val="24"/>
                <w:szCs w:val="24"/>
                <w:lang w:val="en-US"/>
              </w:rPr>
            </w:pPr>
            <w:r w:rsidRPr="00A60639">
              <w:rPr>
                <w:rFonts w:ascii="Calibri" w:eastAsia="仿宋" w:hAnsi="Calibri" w:cs="Calibri"/>
                <w:sz w:val="24"/>
                <w:szCs w:val="24"/>
                <w:lang w:val="en-US"/>
              </w:rPr>
              <w:t> </w:t>
            </w:r>
          </w:p>
        </w:tc>
        <w:tc>
          <w:tcPr>
            <w:tcW w:w="407" w:type="pct"/>
            <w:tcBorders>
              <w:top w:val="nil"/>
              <w:left w:val="nil"/>
              <w:bottom w:val="single" w:sz="4" w:space="0" w:color="auto"/>
              <w:right w:val="nil"/>
            </w:tcBorders>
            <w:shd w:val="clear" w:color="auto" w:fill="auto"/>
            <w:noWrap/>
            <w:vAlign w:val="bottom"/>
            <w:hideMark/>
          </w:tcPr>
          <w:p w14:paraId="7AC19B24" w14:textId="77777777" w:rsidR="00A60639" w:rsidRPr="00A60639" w:rsidRDefault="00A60639" w:rsidP="00A60639">
            <w:pPr>
              <w:spacing w:after="0"/>
              <w:rPr>
                <w:rFonts w:ascii="仿宋" w:eastAsia="仿宋" w:hAnsi="仿宋" w:cs="Times New Roman"/>
                <w:sz w:val="24"/>
                <w:szCs w:val="24"/>
                <w:lang w:val="en-US"/>
              </w:rPr>
            </w:pPr>
            <w:r w:rsidRPr="00A60639">
              <w:rPr>
                <w:rFonts w:ascii="Calibri" w:eastAsia="仿宋" w:hAnsi="Calibri" w:cs="Calibri"/>
                <w:sz w:val="24"/>
                <w:szCs w:val="24"/>
                <w:lang w:val="en-US"/>
              </w:rPr>
              <w:t> </w:t>
            </w:r>
          </w:p>
        </w:tc>
        <w:tc>
          <w:tcPr>
            <w:tcW w:w="406" w:type="pct"/>
            <w:tcBorders>
              <w:top w:val="nil"/>
              <w:left w:val="nil"/>
              <w:bottom w:val="single" w:sz="4" w:space="0" w:color="auto"/>
              <w:right w:val="nil"/>
            </w:tcBorders>
            <w:shd w:val="clear" w:color="auto" w:fill="auto"/>
            <w:noWrap/>
            <w:vAlign w:val="bottom"/>
            <w:hideMark/>
          </w:tcPr>
          <w:p w14:paraId="70699BB4" w14:textId="77777777" w:rsidR="00A60639" w:rsidRPr="00A60639" w:rsidRDefault="00A60639" w:rsidP="00A60639">
            <w:pPr>
              <w:spacing w:after="0"/>
              <w:rPr>
                <w:rFonts w:ascii="仿宋" w:eastAsia="仿宋" w:hAnsi="仿宋" w:cs="Times New Roman"/>
                <w:sz w:val="24"/>
                <w:szCs w:val="24"/>
                <w:lang w:val="en-US"/>
              </w:rPr>
            </w:pPr>
            <w:r w:rsidRPr="00A60639">
              <w:rPr>
                <w:rFonts w:ascii="Calibri" w:eastAsia="仿宋" w:hAnsi="Calibri" w:cs="Calibri"/>
                <w:sz w:val="24"/>
                <w:szCs w:val="24"/>
                <w:lang w:val="en-US"/>
              </w:rPr>
              <w:t> </w:t>
            </w:r>
          </w:p>
        </w:tc>
        <w:tc>
          <w:tcPr>
            <w:tcW w:w="800" w:type="pct"/>
            <w:tcBorders>
              <w:top w:val="nil"/>
              <w:left w:val="nil"/>
              <w:bottom w:val="single" w:sz="4" w:space="0" w:color="auto"/>
              <w:right w:val="single" w:sz="4" w:space="0" w:color="auto"/>
            </w:tcBorders>
            <w:shd w:val="clear" w:color="auto" w:fill="auto"/>
            <w:noWrap/>
            <w:vAlign w:val="bottom"/>
            <w:hideMark/>
          </w:tcPr>
          <w:p w14:paraId="1E872A53" w14:textId="77777777" w:rsidR="00A60639" w:rsidRPr="00A60639" w:rsidRDefault="00A60639" w:rsidP="00A60639">
            <w:pPr>
              <w:spacing w:after="0"/>
              <w:rPr>
                <w:rFonts w:ascii="仿宋" w:eastAsia="仿宋" w:hAnsi="仿宋" w:cs="Times New Roman"/>
                <w:sz w:val="24"/>
                <w:szCs w:val="24"/>
                <w:lang w:val="en-US"/>
              </w:rPr>
            </w:pPr>
            <w:r w:rsidRPr="00A60639">
              <w:rPr>
                <w:rFonts w:ascii="Calibri" w:eastAsia="仿宋" w:hAnsi="Calibri" w:cs="Calibri"/>
                <w:sz w:val="24"/>
                <w:szCs w:val="24"/>
                <w:lang w:val="en-US"/>
              </w:rPr>
              <w:t> </w:t>
            </w:r>
          </w:p>
        </w:tc>
      </w:tr>
    </w:tbl>
    <w:p w14:paraId="48F08843" w14:textId="77777777" w:rsidR="00A60639" w:rsidRPr="00926B9D" w:rsidRDefault="00A60639" w:rsidP="00EE472D">
      <w:pPr>
        <w:rPr>
          <w:rFonts w:ascii="仿宋" w:eastAsia="仿宋" w:hAnsi="仿宋"/>
        </w:rPr>
      </w:pPr>
    </w:p>
    <w:sectPr w:rsidR="00A60639" w:rsidRPr="00926B9D" w:rsidSect="00EE472D">
      <w:pgSz w:w="11906" w:h="16838"/>
      <w:pgMar w:top="720" w:right="720" w:bottom="284" w:left="72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7A23DA" w14:textId="77777777" w:rsidR="00375EA0" w:rsidRDefault="00375EA0" w:rsidP="00D43EC6">
      <w:pPr>
        <w:spacing w:after="0"/>
      </w:pPr>
      <w:r>
        <w:separator/>
      </w:r>
    </w:p>
  </w:endnote>
  <w:endnote w:type="continuationSeparator" w:id="0">
    <w:p w14:paraId="5ADB0261" w14:textId="77777777" w:rsidR="00375EA0" w:rsidRDefault="00375EA0" w:rsidP="00D43EC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E43D21" w14:textId="77777777" w:rsidR="00375EA0" w:rsidRDefault="00375EA0" w:rsidP="00D43EC6">
      <w:pPr>
        <w:spacing w:after="0"/>
      </w:pPr>
      <w:r>
        <w:separator/>
      </w:r>
    </w:p>
  </w:footnote>
  <w:footnote w:type="continuationSeparator" w:id="0">
    <w:p w14:paraId="75C86640" w14:textId="77777777" w:rsidR="00375EA0" w:rsidRDefault="00375EA0" w:rsidP="00D43EC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43675"/>
    <w:multiLevelType w:val="hybridMultilevel"/>
    <w:tmpl w:val="BB02BD36"/>
    <w:lvl w:ilvl="0" w:tplc="0409000F">
      <w:start w:val="1"/>
      <w:numFmt w:val="decimal"/>
      <w:lvlText w:val="%1."/>
      <w:lvlJc w:val="left"/>
      <w:pPr>
        <w:ind w:left="1068" w:hanging="360"/>
      </w:p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 w15:restartNumberingAfterBreak="0">
    <w:nsid w:val="0E2C6592"/>
    <w:multiLevelType w:val="hybridMultilevel"/>
    <w:tmpl w:val="F1F27DA4"/>
    <w:lvl w:ilvl="0" w:tplc="F13C0EB8">
      <w:start w:val="1"/>
      <w:numFmt w:val="japaneseCounting"/>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4234056"/>
    <w:multiLevelType w:val="hybridMultilevel"/>
    <w:tmpl w:val="C7FA6020"/>
    <w:lvl w:ilvl="0" w:tplc="0409000F">
      <w:start w:val="1"/>
      <w:numFmt w:val="decimal"/>
      <w:lvlText w:val="%1."/>
      <w:lvlJc w:val="left"/>
      <w:pPr>
        <w:ind w:left="720" w:hanging="360"/>
      </w:p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B220B1"/>
    <w:multiLevelType w:val="hybridMultilevel"/>
    <w:tmpl w:val="BB02BD36"/>
    <w:lvl w:ilvl="0" w:tplc="0409000F">
      <w:start w:val="1"/>
      <w:numFmt w:val="decimal"/>
      <w:lvlText w:val="%1."/>
      <w:lvlJc w:val="left"/>
      <w:pPr>
        <w:ind w:left="1068" w:hanging="360"/>
      </w:p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4" w15:restartNumberingAfterBreak="0">
    <w:nsid w:val="35FA090F"/>
    <w:multiLevelType w:val="hybridMultilevel"/>
    <w:tmpl w:val="480426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60050DF"/>
    <w:multiLevelType w:val="hybridMultilevel"/>
    <w:tmpl w:val="BB02BD36"/>
    <w:lvl w:ilvl="0" w:tplc="0409000F">
      <w:start w:val="1"/>
      <w:numFmt w:val="decimal"/>
      <w:lvlText w:val="%1."/>
      <w:lvlJc w:val="left"/>
      <w:pPr>
        <w:ind w:left="1068" w:hanging="360"/>
      </w:p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6" w15:restartNumberingAfterBreak="0">
    <w:nsid w:val="382C3110"/>
    <w:multiLevelType w:val="hybridMultilevel"/>
    <w:tmpl w:val="FAF65AEC"/>
    <w:lvl w:ilvl="0" w:tplc="0409000F">
      <w:start w:val="1"/>
      <w:numFmt w:val="decimal"/>
      <w:lvlText w:val="%1."/>
      <w:lvlJc w:val="lef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7" w15:restartNumberingAfterBreak="0">
    <w:nsid w:val="430D0864"/>
    <w:multiLevelType w:val="hybridMultilevel"/>
    <w:tmpl w:val="3AD0895C"/>
    <w:lvl w:ilvl="0" w:tplc="084EEDEC">
      <w:start w:val="1"/>
      <w:numFmt w:val="japaneseCounting"/>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34C6D84"/>
    <w:multiLevelType w:val="hybridMultilevel"/>
    <w:tmpl w:val="F61C25CA"/>
    <w:lvl w:ilvl="0" w:tplc="A52062E2">
      <w:start w:val="1"/>
      <w:numFmt w:val="japaneseCounting"/>
      <w:lvlText w:val="（%1）"/>
      <w:lvlJc w:val="left"/>
      <w:pPr>
        <w:ind w:left="1080" w:hanging="720"/>
      </w:pPr>
      <w:rPr>
        <w:rFonts w:hint="default"/>
      </w:rPr>
    </w:lvl>
    <w:lvl w:ilvl="1" w:tplc="2DD46746">
      <w:start w:val="1"/>
      <w:numFmt w:val="decimal"/>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AFD57C0"/>
    <w:multiLevelType w:val="hybridMultilevel"/>
    <w:tmpl w:val="2C48133A"/>
    <w:lvl w:ilvl="0" w:tplc="05F0054A">
      <w:start w:val="1"/>
      <w:numFmt w:val="japaneseCounting"/>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315608A"/>
    <w:multiLevelType w:val="hybridMultilevel"/>
    <w:tmpl w:val="C86A240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EE218DE"/>
    <w:multiLevelType w:val="hybridMultilevel"/>
    <w:tmpl w:val="F15CE6E8"/>
    <w:lvl w:ilvl="0" w:tplc="8104FFFC">
      <w:start w:val="1"/>
      <w:numFmt w:val="decimal"/>
      <w:lvlText w:val="(%1)"/>
      <w:lvlJc w:val="left"/>
      <w:pPr>
        <w:ind w:left="981" w:hanging="29"/>
      </w:pPr>
      <w:rPr>
        <w:rFonts w:hint="eastAsia"/>
      </w:rPr>
    </w:lvl>
    <w:lvl w:ilvl="1" w:tplc="04090011">
      <w:start w:val="1"/>
      <w:numFmt w:val="decimal"/>
      <w:lvlText w:val="%2)"/>
      <w:lvlJc w:val="left"/>
      <w:pPr>
        <w:ind w:left="2533" w:hanging="360"/>
      </w:pPr>
    </w:lvl>
    <w:lvl w:ilvl="2" w:tplc="0409001B" w:tentative="1">
      <w:start w:val="1"/>
      <w:numFmt w:val="lowerRoman"/>
      <w:lvlText w:val="%3."/>
      <w:lvlJc w:val="right"/>
      <w:pPr>
        <w:ind w:left="3253" w:hanging="180"/>
      </w:pPr>
    </w:lvl>
    <w:lvl w:ilvl="3" w:tplc="0409000F" w:tentative="1">
      <w:start w:val="1"/>
      <w:numFmt w:val="decimal"/>
      <w:lvlText w:val="%4."/>
      <w:lvlJc w:val="left"/>
      <w:pPr>
        <w:ind w:left="3973" w:hanging="360"/>
      </w:pPr>
    </w:lvl>
    <w:lvl w:ilvl="4" w:tplc="04090019" w:tentative="1">
      <w:start w:val="1"/>
      <w:numFmt w:val="lowerLetter"/>
      <w:lvlText w:val="%5."/>
      <w:lvlJc w:val="left"/>
      <w:pPr>
        <w:ind w:left="4693" w:hanging="360"/>
      </w:pPr>
    </w:lvl>
    <w:lvl w:ilvl="5" w:tplc="0409001B" w:tentative="1">
      <w:start w:val="1"/>
      <w:numFmt w:val="lowerRoman"/>
      <w:lvlText w:val="%6."/>
      <w:lvlJc w:val="right"/>
      <w:pPr>
        <w:ind w:left="5413" w:hanging="180"/>
      </w:pPr>
    </w:lvl>
    <w:lvl w:ilvl="6" w:tplc="0409000F" w:tentative="1">
      <w:start w:val="1"/>
      <w:numFmt w:val="decimal"/>
      <w:lvlText w:val="%7."/>
      <w:lvlJc w:val="left"/>
      <w:pPr>
        <w:ind w:left="6133" w:hanging="360"/>
      </w:pPr>
    </w:lvl>
    <w:lvl w:ilvl="7" w:tplc="04090019" w:tentative="1">
      <w:start w:val="1"/>
      <w:numFmt w:val="lowerLetter"/>
      <w:lvlText w:val="%8."/>
      <w:lvlJc w:val="left"/>
      <w:pPr>
        <w:ind w:left="6853" w:hanging="360"/>
      </w:pPr>
    </w:lvl>
    <w:lvl w:ilvl="8" w:tplc="0409001B" w:tentative="1">
      <w:start w:val="1"/>
      <w:numFmt w:val="lowerRoman"/>
      <w:lvlText w:val="%9."/>
      <w:lvlJc w:val="right"/>
      <w:pPr>
        <w:ind w:left="7573" w:hanging="180"/>
      </w:pPr>
    </w:lvl>
  </w:abstractNum>
  <w:num w:numId="1" w16cid:durableId="1191332278">
    <w:abstractNumId w:val="0"/>
  </w:num>
  <w:num w:numId="2" w16cid:durableId="580792988">
    <w:abstractNumId w:val="4"/>
  </w:num>
  <w:num w:numId="3" w16cid:durableId="434903495">
    <w:abstractNumId w:val="10"/>
  </w:num>
  <w:num w:numId="4" w16cid:durableId="1871797861">
    <w:abstractNumId w:val="8"/>
  </w:num>
  <w:num w:numId="5" w16cid:durableId="835651290">
    <w:abstractNumId w:val="6"/>
  </w:num>
  <w:num w:numId="6" w16cid:durableId="72361604">
    <w:abstractNumId w:val="7"/>
  </w:num>
  <w:num w:numId="7" w16cid:durableId="194076767">
    <w:abstractNumId w:val="2"/>
  </w:num>
  <w:num w:numId="8" w16cid:durableId="1100643565">
    <w:abstractNumId w:val="11"/>
  </w:num>
  <w:num w:numId="9" w16cid:durableId="1236891791">
    <w:abstractNumId w:val="1"/>
  </w:num>
  <w:num w:numId="10" w16cid:durableId="56054194">
    <w:abstractNumId w:val="9"/>
  </w:num>
  <w:num w:numId="11" w16cid:durableId="1454011140">
    <w:abstractNumId w:val="3"/>
  </w:num>
  <w:num w:numId="12" w16cid:durableId="2180584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2437"/>
    <w:rsid w:val="00005107"/>
    <w:rsid w:val="000152C6"/>
    <w:rsid w:val="0009091D"/>
    <w:rsid w:val="000A199C"/>
    <w:rsid w:val="000A5853"/>
    <w:rsid w:val="000A7026"/>
    <w:rsid w:val="000D5E1D"/>
    <w:rsid w:val="000E7BCB"/>
    <w:rsid w:val="00137C51"/>
    <w:rsid w:val="001A6CC6"/>
    <w:rsid w:val="001B34E3"/>
    <w:rsid w:val="001C1766"/>
    <w:rsid w:val="001D2D75"/>
    <w:rsid w:val="001F7B51"/>
    <w:rsid w:val="00202632"/>
    <w:rsid w:val="002175D9"/>
    <w:rsid w:val="00234020"/>
    <w:rsid w:val="002730D4"/>
    <w:rsid w:val="00280CBD"/>
    <w:rsid w:val="00291BDA"/>
    <w:rsid w:val="00295C59"/>
    <w:rsid w:val="00361D8F"/>
    <w:rsid w:val="00375EA0"/>
    <w:rsid w:val="003E2176"/>
    <w:rsid w:val="003F0A69"/>
    <w:rsid w:val="00490691"/>
    <w:rsid w:val="004D5DBA"/>
    <w:rsid w:val="004E37C1"/>
    <w:rsid w:val="00505986"/>
    <w:rsid w:val="0055189E"/>
    <w:rsid w:val="00553D16"/>
    <w:rsid w:val="00566516"/>
    <w:rsid w:val="00576546"/>
    <w:rsid w:val="00594C59"/>
    <w:rsid w:val="005C1548"/>
    <w:rsid w:val="0060456C"/>
    <w:rsid w:val="0061604C"/>
    <w:rsid w:val="006650A6"/>
    <w:rsid w:val="006B0C5F"/>
    <w:rsid w:val="006B10B6"/>
    <w:rsid w:val="006F7C67"/>
    <w:rsid w:val="00711D7D"/>
    <w:rsid w:val="007C1831"/>
    <w:rsid w:val="007F39F7"/>
    <w:rsid w:val="00824D48"/>
    <w:rsid w:val="00861E8B"/>
    <w:rsid w:val="0089736C"/>
    <w:rsid w:val="008B2694"/>
    <w:rsid w:val="0091513B"/>
    <w:rsid w:val="00926B9D"/>
    <w:rsid w:val="00960E67"/>
    <w:rsid w:val="00982437"/>
    <w:rsid w:val="009A5E6B"/>
    <w:rsid w:val="009B4CEA"/>
    <w:rsid w:val="009E4B9A"/>
    <w:rsid w:val="009F1F3A"/>
    <w:rsid w:val="00A60639"/>
    <w:rsid w:val="00A62F5D"/>
    <w:rsid w:val="00AA67E7"/>
    <w:rsid w:val="00B30202"/>
    <w:rsid w:val="00CB367D"/>
    <w:rsid w:val="00CE7C02"/>
    <w:rsid w:val="00D213C3"/>
    <w:rsid w:val="00D43EC6"/>
    <w:rsid w:val="00D50C8F"/>
    <w:rsid w:val="00D676D1"/>
    <w:rsid w:val="00D94F1A"/>
    <w:rsid w:val="00DA120B"/>
    <w:rsid w:val="00E13B20"/>
    <w:rsid w:val="00E217D8"/>
    <w:rsid w:val="00E837AF"/>
    <w:rsid w:val="00ED76B0"/>
    <w:rsid w:val="00EE472D"/>
    <w:rsid w:val="00EF5FBD"/>
    <w:rsid w:val="00F11102"/>
    <w:rsid w:val="00F20F8B"/>
    <w:rsid w:val="00F214A5"/>
    <w:rsid w:val="00F22638"/>
    <w:rsid w:val="00FA1EF6"/>
    <w:rsid w:val="00FA7772"/>
    <w:rsid w:val="00FD376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2F2F7E"/>
  <w15:chartTrackingRefBased/>
  <w15:docId w15:val="{DB2F6247-7184-40CC-8AA2-1E2A6EA27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7"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12" w:qFormat="1"/>
    <w:lsdException w:name="Intense Quote" w:uiPriority="13"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91BDA"/>
    <w:pPr>
      <w:spacing w:after="120"/>
    </w:pPr>
  </w:style>
  <w:style w:type="paragraph" w:styleId="1">
    <w:name w:val="heading 1"/>
    <w:next w:val="a"/>
    <w:link w:val="10"/>
    <w:uiPriority w:val="9"/>
    <w:qFormat/>
    <w:rsid w:val="00291BDA"/>
    <w:pPr>
      <w:keepNext/>
      <w:keepLines/>
      <w:spacing w:before="240" w:after="1200"/>
      <w:contextualSpacing/>
      <w:outlineLvl w:val="0"/>
    </w:pPr>
    <w:rPr>
      <w:rFonts w:asciiTheme="majorHAnsi" w:eastAsiaTheme="majorEastAsia" w:hAnsiTheme="majorHAnsi" w:cstheme="majorBidi"/>
      <w:bCs/>
      <w:color w:val="002776" w:themeColor="text2"/>
      <w:sz w:val="60"/>
      <w:szCs w:val="28"/>
    </w:rPr>
  </w:style>
  <w:style w:type="paragraph" w:styleId="2">
    <w:name w:val="heading 2"/>
    <w:next w:val="a"/>
    <w:link w:val="20"/>
    <w:uiPriority w:val="9"/>
    <w:unhideWhenUsed/>
    <w:qFormat/>
    <w:rsid w:val="00291BDA"/>
    <w:pPr>
      <w:numPr>
        <w:ilvl w:val="1"/>
      </w:numPr>
      <w:spacing w:before="240" w:after="120"/>
      <w:contextualSpacing/>
      <w:outlineLvl w:val="1"/>
    </w:pPr>
    <w:rPr>
      <w:b/>
      <w:color w:val="002776" w:themeColor="text2"/>
      <w:sz w:val="24"/>
      <w:szCs w:val="26"/>
    </w:rPr>
  </w:style>
  <w:style w:type="paragraph" w:styleId="3">
    <w:name w:val="heading 3"/>
    <w:next w:val="a"/>
    <w:link w:val="30"/>
    <w:uiPriority w:val="9"/>
    <w:semiHidden/>
    <w:unhideWhenUsed/>
    <w:qFormat/>
    <w:rsid w:val="00291BDA"/>
    <w:pPr>
      <w:numPr>
        <w:ilvl w:val="2"/>
      </w:numPr>
      <w:spacing w:before="240" w:after="120"/>
      <w:contextualSpacing/>
      <w:outlineLvl w:val="2"/>
    </w:pPr>
    <w:rPr>
      <w:rFonts w:eastAsiaTheme="majorEastAsia" w:cstheme="majorBidi"/>
      <w:b/>
      <w:bCs/>
      <w:color w:val="3C8A2E" w:themeColor="accent4"/>
      <w:sz w:val="24"/>
      <w:szCs w:val="28"/>
    </w:rPr>
  </w:style>
  <w:style w:type="paragraph" w:styleId="4">
    <w:name w:val="heading 4"/>
    <w:next w:val="a"/>
    <w:link w:val="40"/>
    <w:uiPriority w:val="9"/>
    <w:semiHidden/>
    <w:unhideWhenUsed/>
    <w:qFormat/>
    <w:rsid w:val="00291BDA"/>
    <w:pPr>
      <w:numPr>
        <w:ilvl w:val="3"/>
      </w:numPr>
      <w:spacing w:before="240" w:after="120"/>
      <w:contextualSpacing/>
      <w:outlineLvl w:val="3"/>
    </w:pPr>
    <w:rPr>
      <w:rFonts w:eastAsiaTheme="majorEastAsia" w:cstheme="majorBidi"/>
      <w:b/>
      <w:bCs/>
      <w:color w:val="00A1DE" w:themeColor="accent1"/>
      <w:sz w:val="24"/>
      <w:szCs w:val="28"/>
    </w:rPr>
  </w:style>
  <w:style w:type="paragraph" w:styleId="5">
    <w:name w:val="heading 5"/>
    <w:next w:val="a"/>
    <w:link w:val="50"/>
    <w:uiPriority w:val="9"/>
    <w:semiHidden/>
    <w:unhideWhenUsed/>
    <w:qFormat/>
    <w:rsid w:val="00291BDA"/>
    <w:pPr>
      <w:numPr>
        <w:ilvl w:val="4"/>
      </w:numPr>
      <w:spacing w:before="240" w:after="120"/>
      <w:contextualSpacing/>
      <w:outlineLvl w:val="4"/>
    </w:pPr>
    <w:rPr>
      <w:rFonts w:eastAsiaTheme="majorEastAsia" w:cstheme="majorBidi"/>
      <w:b/>
      <w:bCs/>
      <w:color w:val="92D400" w:themeColor="accent2"/>
      <w:sz w:val="24"/>
      <w:szCs w:val="28"/>
    </w:rPr>
  </w:style>
  <w:style w:type="paragraph" w:styleId="6">
    <w:name w:val="heading 6"/>
    <w:next w:val="a"/>
    <w:link w:val="60"/>
    <w:uiPriority w:val="9"/>
    <w:semiHidden/>
    <w:unhideWhenUsed/>
    <w:qFormat/>
    <w:rsid w:val="00291BDA"/>
    <w:pPr>
      <w:numPr>
        <w:ilvl w:val="5"/>
      </w:numPr>
      <w:spacing w:before="240" w:after="120"/>
      <w:contextualSpacing/>
      <w:outlineLvl w:val="5"/>
    </w:pPr>
    <w:rPr>
      <w:rFonts w:eastAsiaTheme="majorEastAsia" w:cstheme="majorBidi"/>
      <w:b/>
      <w:bCs/>
      <w:color w:val="72C7E7" w:themeColor="accent3"/>
      <w:sz w:val="24"/>
      <w:szCs w:val="28"/>
    </w:rPr>
  </w:style>
  <w:style w:type="paragraph" w:styleId="7">
    <w:name w:val="heading 7"/>
    <w:next w:val="a"/>
    <w:link w:val="70"/>
    <w:uiPriority w:val="9"/>
    <w:semiHidden/>
    <w:unhideWhenUsed/>
    <w:qFormat/>
    <w:rsid w:val="00291BDA"/>
    <w:pPr>
      <w:numPr>
        <w:ilvl w:val="6"/>
      </w:numPr>
      <w:spacing w:before="240" w:after="120"/>
      <w:contextualSpacing/>
      <w:outlineLvl w:val="6"/>
    </w:pPr>
    <w:rPr>
      <w:rFonts w:eastAsiaTheme="majorEastAsia" w:cstheme="majorBidi"/>
      <w:b/>
      <w:bCs/>
      <w:color w:val="C9DD03" w:themeColor="accent6"/>
      <w:sz w:val="24"/>
      <w:szCs w:val="28"/>
    </w:rPr>
  </w:style>
  <w:style w:type="paragraph" w:styleId="8">
    <w:name w:val="heading 8"/>
    <w:next w:val="a"/>
    <w:link w:val="80"/>
    <w:uiPriority w:val="9"/>
    <w:semiHidden/>
    <w:unhideWhenUsed/>
    <w:qFormat/>
    <w:rsid w:val="00291BDA"/>
    <w:pPr>
      <w:numPr>
        <w:ilvl w:val="7"/>
      </w:numPr>
      <w:spacing w:before="240" w:after="120"/>
      <w:contextualSpacing/>
      <w:outlineLvl w:val="7"/>
    </w:pPr>
    <w:rPr>
      <w:rFonts w:eastAsiaTheme="majorEastAsia" w:cstheme="majorBidi"/>
      <w:b/>
      <w:bCs/>
      <w:i/>
      <w:sz w:val="24"/>
      <w:szCs w:val="28"/>
    </w:rPr>
  </w:style>
  <w:style w:type="paragraph" w:styleId="9">
    <w:name w:val="heading 9"/>
    <w:next w:val="a"/>
    <w:link w:val="90"/>
    <w:uiPriority w:val="9"/>
    <w:semiHidden/>
    <w:unhideWhenUsed/>
    <w:qFormat/>
    <w:rsid w:val="00291BDA"/>
    <w:pPr>
      <w:numPr>
        <w:ilvl w:val="8"/>
      </w:numPr>
      <w:spacing w:before="240" w:after="120"/>
      <w:contextualSpacing/>
      <w:outlineLvl w:val="8"/>
    </w:pPr>
    <w:rPr>
      <w:rFonts w:eastAsiaTheme="majorEastAsia" w:cstheme="majorBidi"/>
      <w:bCs/>
      <w:i/>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43EC6"/>
    <w:pPr>
      <w:tabs>
        <w:tab w:val="center" w:pos="4320"/>
        <w:tab w:val="right" w:pos="8640"/>
      </w:tabs>
      <w:spacing w:after="0"/>
    </w:pPr>
  </w:style>
  <w:style w:type="character" w:customStyle="1" w:styleId="a4">
    <w:name w:val="页眉 字符"/>
    <w:basedOn w:val="a0"/>
    <w:link w:val="a3"/>
    <w:uiPriority w:val="99"/>
    <w:rsid w:val="00D43EC6"/>
  </w:style>
  <w:style w:type="paragraph" w:styleId="a5">
    <w:name w:val="footer"/>
    <w:basedOn w:val="a"/>
    <w:link w:val="a6"/>
    <w:uiPriority w:val="99"/>
    <w:unhideWhenUsed/>
    <w:rsid w:val="00D43EC6"/>
    <w:pPr>
      <w:tabs>
        <w:tab w:val="center" w:pos="4320"/>
        <w:tab w:val="right" w:pos="8640"/>
      </w:tabs>
      <w:spacing w:after="0"/>
    </w:pPr>
  </w:style>
  <w:style w:type="character" w:customStyle="1" w:styleId="a6">
    <w:name w:val="页脚 字符"/>
    <w:basedOn w:val="a0"/>
    <w:link w:val="a5"/>
    <w:uiPriority w:val="99"/>
    <w:rsid w:val="00D43EC6"/>
  </w:style>
  <w:style w:type="character" w:customStyle="1" w:styleId="10">
    <w:name w:val="标题 1 字符"/>
    <w:basedOn w:val="a0"/>
    <w:link w:val="1"/>
    <w:uiPriority w:val="9"/>
    <w:rsid w:val="00291BDA"/>
    <w:rPr>
      <w:rFonts w:asciiTheme="majorHAnsi" w:eastAsiaTheme="majorEastAsia" w:hAnsiTheme="majorHAnsi" w:cstheme="majorBidi"/>
      <w:bCs/>
      <w:color w:val="002776" w:themeColor="text2"/>
      <w:sz w:val="60"/>
      <w:szCs w:val="28"/>
    </w:rPr>
  </w:style>
  <w:style w:type="character" w:customStyle="1" w:styleId="20">
    <w:name w:val="标题 2 字符"/>
    <w:basedOn w:val="a0"/>
    <w:link w:val="2"/>
    <w:uiPriority w:val="9"/>
    <w:rsid w:val="00291BDA"/>
    <w:rPr>
      <w:b/>
      <w:color w:val="002776" w:themeColor="text2"/>
      <w:sz w:val="24"/>
      <w:szCs w:val="26"/>
    </w:rPr>
  </w:style>
  <w:style w:type="character" w:customStyle="1" w:styleId="30">
    <w:name w:val="标题 3 字符"/>
    <w:basedOn w:val="a0"/>
    <w:link w:val="3"/>
    <w:uiPriority w:val="9"/>
    <w:semiHidden/>
    <w:rsid w:val="00291BDA"/>
    <w:rPr>
      <w:rFonts w:eastAsiaTheme="majorEastAsia" w:cstheme="majorBidi"/>
      <w:b/>
      <w:bCs/>
      <w:color w:val="3C8A2E" w:themeColor="accent4"/>
      <w:sz w:val="24"/>
      <w:szCs w:val="28"/>
    </w:rPr>
  </w:style>
  <w:style w:type="character" w:customStyle="1" w:styleId="40">
    <w:name w:val="标题 4 字符"/>
    <w:basedOn w:val="a0"/>
    <w:link w:val="4"/>
    <w:uiPriority w:val="9"/>
    <w:semiHidden/>
    <w:rsid w:val="00291BDA"/>
    <w:rPr>
      <w:rFonts w:eastAsiaTheme="majorEastAsia" w:cstheme="majorBidi"/>
      <w:b/>
      <w:bCs/>
      <w:color w:val="00A1DE" w:themeColor="accent1"/>
      <w:sz w:val="24"/>
      <w:szCs w:val="28"/>
    </w:rPr>
  </w:style>
  <w:style w:type="character" w:customStyle="1" w:styleId="50">
    <w:name w:val="标题 5 字符"/>
    <w:basedOn w:val="a0"/>
    <w:link w:val="5"/>
    <w:uiPriority w:val="9"/>
    <w:semiHidden/>
    <w:rsid w:val="00291BDA"/>
    <w:rPr>
      <w:rFonts w:eastAsiaTheme="majorEastAsia" w:cstheme="majorBidi"/>
      <w:b/>
      <w:bCs/>
      <w:color w:val="92D400" w:themeColor="accent2"/>
      <w:sz w:val="24"/>
      <w:szCs w:val="28"/>
    </w:rPr>
  </w:style>
  <w:style w:type="character" w:customStyle="1" w:styleId="60">
    <w:name w:val="标题 6 字符"/>
    <w:basedOn w:val="a0"/>
    <w:link w:val="6"/>
    <w:uiPriority w:val="9"/>
    <w:semiHidden/>
    <w:rsid w:val="00291BDA"/>
    <w:rPr>
      <w:rFonts w:eastAsiaTheme="majorEastAsia" w:cstheme="majorBidi"/>
      <w:b/>
      <w:bCs/>
      <w:color w:val="72C7E7" w:themeColor="accent3"/>
      <w:sz w:val="24"/>
      <w:szCs w:val="28"/>
    </w:rPr>
  </w:style>
  <w:style w:type="character" w:customStyle="1" w:styleId="70">
    <w:name w:val="标题 7 字符"/>
    <w:basedOn w:val="a0"/>
    <w:link w:val="7"/>
    <w:uiPriority w:val="9"/>
    <w:semiHidden/>
    <w:rsid w:val="00291BDA"/>
    <w:rPr>
      <w:rFonts w:eastAsiaTheme="majorEastAsia" w:cstheme="majorBidi"/>
      <w:b/>
      <w:bCs/>
      <w:color w:val="C9DD03" w:themeColor="accent6"/>
      <w:sz w:val="24"/>
      <w:szCs w:val="28"/>
    </w:rPr>
  </w:style>
  <w:style w:type="character" w:customStyle="1" w:styleId="80">
    <w:name w:val="标题 8 字符"/>
    <w:basedOn w:val="a0"/>
    <w:link w:val="8"/>
    <w:uiPriority w:val="9"/>
    <w:semiHidden/>
    <w:rsid w:val="00291BDA"/>
    <w:rPr>
      <w:rFonts w:eastAsiaTheme="majorEastAsia" w:cstheme="majorBidi"/>
      <w:b/>
      <w:bCs/>
      <w:i/>
      <w:sz w:val="24"/>
      <w:szCs w:val="28"/>
    </w:rPr>
  </w:style>
  <w:style w:type="character" w:customStyle="1" w:styleId="90">
    <w:name w:val="标题 9 字符"/>
    <w:basedOn w:val="a0"/>
    <w:link w:val="9"/>
    <w:uiPriority w:val="9"/>
    <w:semiHidden/>
    <w:rsid w:val="00291BDA"/>
    <w:rPr>
      <w:rFonts w:eastAsiaTheme="majorEastAsia" w:cstheme="majorBidi"/>
      <w:bCs/>
      <w:i/>
      <w:sz w:val="24"/>
      <w:szCs w:val="28"/>
    </w:rPr>
  </w:style>
  <w:style w:type="paragraph" w:styleId="TOC1">
    <w:name w:val="toc 1"/>
    <w:basedOn w:val="a"/>
    <w:next w:val="a"/>
    <w:autoRedefine/>
    <w:uiPriority w:val="39"/>
    <w:semiHidden/>
    <w:unhideWhenUsed/>
    <w:qFormat/>
    <w:rsid w:val="00291BDA"/>
  </w:style>
  <w:style w:type="paragraph" w:styleId="TOC2">
    <w:name w:val="toc 2"/>
    <w:basedOn w:val="TOC1"/>
    <w:next w:val="a"/>
    <w:autoRedefine/>
    <w:uiPriority w:val="39"/>
    <w:semiHidden/>
    <w:unhideWhenUsed/>
    <w:qFormat/>
    <w:rsid w:val="00291BDA"/>
    <w:pPr>
      <w:ind w:left="142"/>
    </w:pPr>
  </w:style>
  <w:style w:type="paragraph" w:styleId="TOC3">
    <w:name w:val="toc 3"/>
    <w:basedOn w:val="TOC1"/>
    <w:next w:val="a"/>
    <w:autoRedefine/>
    <w:uiPriority w:val="39"/>
    <w:semiHidden/>
    <w:unhideWhenUsed/>
    <w:qFormat/>
    <w:rsid w:val="00291BDA"/>
    <w:pPr>
      <w:ind w:left="284"/>
    </w:pPr>
  </w:style>
  <w:style w:type="paragraph" w:styleId="a7">
    <w:name w:val="caption"/>
    <w:basedOn w:val="a"/>
    <w:uiPriority w:val="37"/>
    <w:semiHidden/>
    <w:qFormat/>
    <w:rsid w:val="00291BDA"/>
    <w:pPr>
      <w:spacing w:after="0"/>
    </w:pPr>
    <w:rPr>
      <w:b/>
      <w:bCs/>
      <w:sz w:val="16"/>
      <w:szCs w:val="18"/>
    </w:rPr>
  </w:style>
  <w:style w:type="paragraph" w:styleId="a8">
    <w:name w:val="Title"/>
    <w:next w:val="a9"/>
    <w:link w:val="aa"/>
    <w:uiPriority w:val="10"/>
    <w:qFormat/>
    <w:rsid w:val="00291BDA"/>
    <w:pPr>
      <w:framePr w:wrap="notBeside" w:vAnchor="text" w:hAnchor="text" w:y="1"/>
      <w:spacing w:before="1200" w:after="240"/>
      <w:contextualSpacing/>
    </w:pPr>
    <w:rPr>
      <w:rFonts w:asciiTheme="majorHAnsi" w:eastAsiaTheme="majorEastAsia" w:hAnsiTheme="majorHAnsi" w:cstheme="majorBidi"/>
      <w:bCs/>
      <w:color w:val="002776" w:themeColor="text2"/>
      <w:sz w:val="72"/>
      <w:szCs w:val="28"/>
    </w:rPr>
  </w:style>
  <w:style w:type="character" w:customStyle="1" w:styleId="aa">
    <w:name w:val="标题 字符"/>
    <w:basedOn w:val="a0"/>
    <w:link w:val="a8"/>
    <w:uiPriority w:val="10"/>
    <w:rsid w:val="00291BDA"/>
    <w:rPr>
      <w:rFonts w:asciiTheme="majorHAnsi" w:eastAsiaTheme="majorEastAsia" w:hAnsiTheme="majorHAnsi" w:cstheme="majorBidi"/>
      <w:bCs/>
      <w:color w:val="002776" w:themeColor="text2"/>
      <w:sz w:val="72"/>
      <w:szCs w:val="28"/>
    </w:rPr>
  </w:style>
  <w:style w:type="paragraph" w:styleId="a9">
    <w:name w:val="Subtitle"/>
    <w:basedOn w:val="a8"/>
    <w:next w:val="a"/>
    <w:link w:val="ab"/>
    <w:uiPriority w:val="11"/>
    <w:qFormat/>
    <w:rsid w:val="00291BDA"/>
    <w:pPr>
      <w:framePr w:wrap="notBeside"/>
      <w:spacing w:before="0" w:after="1200"/>
    </w:pPr>
    <w:rPr>
      <w:color w:val="92D400" w:themeColor="accent2"/>
    </w:rPr>
  </w:style>
  <w:style w:type="character" w:customStyle="1" w:styleId="ab">
    <w:name w:val="副标题 字符"/>
    <w:basedOn w:val="a0"/>
    <w:link w:val="a9"/>
    <w:uiPriority w:val="11"/>
    <w:rsid w:val="00291BDA"/>
    <w:rPr>
      <w:rFonts w:asciiTheme="majorHAnsi" w:eastAsiaTheme="majorEastAsia" w:hAnsiTheme="majorHAnsi" w:cstheme="majorBidi"/>
      <w:bCs/>
      <w:color w:val="92D400" w:themeColor="accent2"/>
      <w:sz w:val="72"/>
      <w:szCs w:val="28"/>
    </w:rPr>
  </w:style>
  <w:style w:type="paragraph" w:styleId="ac">
    <w:name w:val="Quote"/>
    <w:link w:val="ad"/>
    <w:uiPriority w:val="12"/>
    <w:qFormat/>
    <w:rsid w:val="00291BDA"/>
    <w:pPr>
      <w:framePr w:wrap="notBeside" w:vAnchor="text" w:hAnchor="text" w:y="1"/>
      <w:spacing w:before="360" w:after="360"/>
      <w:contextualSpacing/>
    </w:pPr>
    <w:rPr>
      <w:rFonts w:asciiTheme="majorHAnsi" w:eastAsiaTheme="majorEastAsia" w:hAnsiTheme="majorHAnsi" w:cstheme="majorBidi"/>
      <w:bCs/>
      <w:color w:val="00A1DE" w:themeColor="accent1"/>
      <w:sz w:val="32"/>
      <w:szCs w:val="28"/>
    </w:rPr>
  </w:style>
  <w:style w:type="character" w:customStyle="1" w:styleId="ad">
    <w:name w:val="引用 字符"/>
    <w:basedOn w:val="a0"/>
    <w:link w:val="ac"/>
    <w:uiPriority w:val="12"/>
    <w:rsid w:val="00291BDA"/>
    <w:rPr>
      <w:rFonts w:asciiTheme="majorHAnsi" w:eastAsiaTheme="majorEastAsia" w:hAnsiTheme="majorHAnsi" w:cstheme="majorBidi"/>
      <w:bCs/>
      <w:color w:val="00A1DE" w:themeColor="accent1"/>
      <w:sz w:val="32"/>
      <w:szCs w:val="28"/>
    </w:rPr>
  </w:style>
  <w:style w:type="paragraph" w:styleId="ae">
    <w:name w:val="Intense Quote"/>
    <w:basedOn w:val="ac"/>
    <w:link w:val="af"/>
    <w:uiPriority w:val="13"/>
    <w:qFormat/>
    <w:rsid w:val="00291BDA"/>
    <w:pPr>
      <w:framePr w:wrap="notBeside"/>
    </w:pPr>
    <w:rPr>
      <w:color w:val="3C8A2E" w:themeColor="accent4"/>
    </w:rPr>
  </w:style>
  <w:style w:type="character" w:customStyle="1" w:styleId="af">
    <w:name w:val="明显引用 字符"/>
    <w:basedOn w:val="a0"/>
    <w:link w:val="ae"/>
    <w:uiPriority w:val="13"/>
    <w:rsid w:val="00291BDA"/>
    <w:rPr>
      <w:rFonts w:asciiTheme="majorHAnsi" w:eastAsiaTheme="majorEastAsia" w:hAnsiTheme="majorHAnsi" w:cstheme="majorBidi"/>
      <w:bCs/>
      <w:color w:val="3C8A2E" w:themeColor="accent4"/>
      <w:sz w:val="32"/>
      <w:szCs w:val="28"/>
    </w:rPr>
  </w:style>
  <w:style w:type="paragraph" w:styleId="TOC">
    <w:name w:val="TOC Heading"/>
    <w:basedOn w:val="1"/>
    <w:next w:val="a"/>
    <w:uiPriority w:val="39"/>
    <w:semiHidden/>
    <w:unhideWhenUsed/>
    <w:qFormat/>
    <w:rsid w:val="00291BDA"/>
    <w:pPr>
      <w:outlineLvl w:val="9"/>
    </w:pPr>
    <w:rPr>
      <w:color w:val="00A1DE" w:themeColor="accent1"/>
    </w:rPr>
  </w:style>
  <w:style w:type="paragraph" w:styleId="af0">
    <w:name w:val="List Paragraph"/>
    <w:basedOn w:val="a"/>
    <w:uiPriority w:val="34"/>
    <w:rsid w:val="000A58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635414">
      <w:bodyDiv w:val="1"/>
      <w:marLeft w:val="0"/>
      <w:marRight w:val="0"/>
      <w:marTop w:val="0"/>
      <w:marBottom w:val="0"/>
      <w:divBdr>
        <w:top w:val="none" w:sz="0" w:space="0" w:color="auto"/>
        <w:left w:val="none" w:sz="0" w:space="0" w:color="auto"/>
        <w:bottom w:val="none" w:sz="0" w:space="0" w:color="auto"/>
        <w:right w:val="none" w:sz="0" w:space="0" w:color="auto"/>
      </w:divBdr>
    </w:div>
    <w:div w:id="736167992">
      <w:bodyDiv w:val="1"/>
      <w:marLeft w:val="0"/>
      <w:marRight w:val="0"/>
      <w:marTop w:val="0"/>
      <w:marBottom w:val="0"/>
      <w:divBdr>
        <w:top w:val="none" w:sz="0" w:space="0" w:color="auto"/>
        <w:left w:val="none" w:sz="0" w:space="0" w:color="auto"/>
        <w:bottom w:val="none" w:sz="0" w:space="0" w:color="auto"/>
        <w:right w:val="none" w:sz="0" w:space="0" w:color="auto"/>
      </w:divBdr>
    </w:div>
    <w:div w:id="1311325017">
      <w:bodyDiv w:val="1"/>
      <w:marLeft w:val="0"/>
      <w:marRight w:val="0"/>
      <w:marTop w:val="0"/>
      <w:marBottom w:val="0"/>
      <w:divBdr>
        <w:top w:val="none" w:sz="0" w:space="0" w:color="auto"/>
        <w:left w:val="none" w:sz="0" w:space="0" w:color="auto"/>
        <w:bottom w:val="none" w:sz="0" w:space="0" w:color="auto"/>
        <w:right w:val="none" w:sz="0" w:space="0" w:color="auto"/>
      </w:divBdr>
    </w:div>
    <w:div w:id="1544443580">
      <w:bodyDiv w:val="1"/>
      <w:marLeft w:val="0"/>
      <w:marRight w:val="0"/>
      <w:marTop w:val="0"/>
      <w:marBottom w:val="0"/>
      <w:divBdr>
        <w:top w:val="none" w:sz="0" w:space="0" w:color="auto"/>
        <w:left w:val="none" w:sz="0" w:space="0" w:color="auto"/>
        <w:bottom w:val="none" w:sz="0" w:space="0" w:color="auto"/>
        <w:right w:val="none" w:sz="0" w:space="0" w:color="auto"/>
      </w:divBdr>
    </w:div>
    <w:div w:id="1679312380">
      <w:bodyDiv w:val="1"/>
      <w:marLeft w:val="0"/>
      <w:marRight w:val="0"/>
      <w:marTop w:val="0"/>
      <w:marBottom w:val="0"/>
      <w:divBdr>
        <w:top w:val="none" w:sz="0" w:space="0" w:color="auto"/>
        <w:left w:val="none" w:sz="0" w:space="0" w:color="auto"/>
        <w:bottom w:val="none" w:sz="0" w:space="0" w:color="auto"/>
        <w:right w:val="none" w:sz="0" w:space="0" w:color="auto"/>
      </w:divBdr>
    </w:div>
    <w:div w:id="2123185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Deloitte">
  <a:themeElements>
    <a:clrScheme name="Deloitte new">
      <a:dk1>
        <a:srgbClr val="000000"/>
      </a:dk1>
      <a:lt1>
        <a:srgbClr val="FFFFFF"/>
      </a:lt1>
      <a:dk2>
        <a:srgbClr val="002776"/>
      </a:dk2>
      <a:lt2>
        <a:srgbClr val="FFFFFF"/>
      </a:lt2>
      <a:accent1>
        <a:srgbClr val="00A1DE"/>
      </a:accent1>
      <a:accent2>
        <a:srgbClr val="92D400"/>
      </a:accent2>
      <a:accent3>
        <a:srgbClr val="72C7E7"/>
      </a:accent3>
      <a:accent4>
        <a:srgbClr val="3C8A2E"/>
      </a:accent4>
      <a:accent5>
        <a:srgbClr val="002776"/>
      </a:accent5>
      <a:accent6>
        <a:srgbClr val="C9DD03"/>
      </a:accent6>
      <a:hlink>
        <a:srgbClr val="00A1DE"/>
      </a:hlink>
      <a:folHlink>
        <a:srgbClr val="72C7E7"/>
      </a:folHlink>
    </a:clrScheme>
    <a:fontScheme name="Deloitte">
      <a:majorFont>
        <a:latin typeface="Times New Roman"/>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tx2"/>
        </a:solidFill>
        <a:ln>
          <a:solidFill>
            <a:schemeClr val="tx2"/>
          </a:solidFill>
        </a:ln>
      </a:spPr>
      <a:bodyPr rtlCol="0" anchor="ctr"/>
      <a:lstStyle>
        <a:defPPr algn="ctr">
          <a:defRPr dirty="0" smtClean="0"/>
        </a:defPPr>
      </a:lstStyle>
      <a:style>
        <a:lnRef idx="2">
          <a:schemeClr val="accent1">
            <a:shade val="50000"/>
          </a:schemeClr>
        </a:lnRef>
        <a:fillRef idx="1">
          <a:schemeClr val="accent1"/>
        </a:fillRef>
        <a:effectRef idx="0">
          <a:schemeClr val="accent1"/>
        </a:effectRef>
        <a:fontRef idx="minor">
          <a:schemeClr val="lt1"/>
        </a:fontRef>
      </a:style>
    </a:spDef>
    <a:lnDef>
      <a:spPr>
        <a:ln>
          <a:solidFill>
            <a:schemeClr val="tx2"/>
          </a:solidFill>
        </a:ln>
      </a:spPr>
      <a:bodyPr/>
      <a:lstStyle/>
      <a:style>
        <a:lnRef idx="1">
          <a:schemeClr val="accent1"/>
        </a:lnRef>
        <a:fillRef idx="0">
          <a:schemeClr val="accent1"/>
        </a:fillRef>
        <a:effectRef idx="0">
          <a:schemeClr val="accent1"/>
        </a:effectRef>
        <a:fontRef idx="minor">
          <a:schemeClr val="tx1"/>
        </a:fontRef>
      </a:style>
    </a:lnDef>
    <a:txDef>
      <a:spPr>
        <a:noFill/>
      </a:spPr>
      <a:bodyPr wrap="square" lIns="0" tIns="0" rIns="0" bIns="0" rtlCol="0">
        <a:spAutoFit/>
      </a:bodyPr>
      <a:lstStyle>
        <a:defPPr>
          <a:spcAft>
            <a:spcPts val="300"/>
          </a:spcAft>
          <a:defRPr dirty="0" smtClean="0">
            <a:solidFill>
              <a:schemeClr val="tx2"/>
            </a:solidFill>
          </a:defRPr>
        </a:defPPr>
      </a:lst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67</Words>
  <Characters>386</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Deloitte Touche Tohmatsu Services, Inc.</Company>
  <LinksUpToDate>false</LinksUpToDate>
  <CharactersWithSpaces>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Stella Shiling Xie</dc:creator>
  <cp:keywords/>
  <dc:description/>
  <cp:lastModifiedBy>Li, Ryan Yaohui</cp:lastModifiedBy>
  <cp:revision>3</cp:revision>
  <dcterms:created xsi:type="dcterms:W3CDTF">2025-04-28T11:17:00Z</dcterms:created>
  <dcterms:modified xsi:type="dcterms:W3CDTF">2025-07-10T08:14:00Z</dcterms:modified>
</cp:coreProperties>
</file>