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7D2C83" w14:textId="77777777" w:rsidR="00052F19" w:rsidRDefault="00052F19" w:rsidP="00052F19">
      <w:pPr>
        <w:pStyle w:val="a3"/>
        <w:spacing w:afterLines="20" w:after="48" w:line="300" w:lineRule="auto"/>
        <w:ind w:firstLineChars="700" w:firstLine="3010"/>
        <w:rPr>
          <w:rFonts w:asciiTheme="majorEastAsia" w:hAnsiTheme="majorEastAsia"/>
          <w:sz w:val="44"/>
          <w:szCs w:val="44"/>
        </w:rPr>
      </w:pPr>
      <w:r>
        <w:rPr>
          <w:rFonts w:asciiTheme="majorEastAsia" w:hAnsiTheme="majorEastAsia"/>
          <w:sz w:val="44"/>
          <w:szCs w:val="44"/>
        </w:rPr>
        <w:t>责任告知函</w:t>
      </w:r>
    </w:p>
    <w:p w14:paraId="3121952D" w14:textId="1E4C4184" w:rsidR="00052F19" w:rsidRDefault="00E55400" w:rsidP="00052F19">
      <w:pPr>
        <w:pStyle w:val="af2"/>
        <w:spacing w:afterLines="20" w:after="48" w:line="348" w:lineRule="auto"/>
        <w:ind w:left="0"/>
        <w:jc w:val="both"/>
        <w:rPr>
          <w:rFonts w:ascii="仿宋_GB2312" w:eastAsia="仿宋_GB2312"/>
        </w:rPr>
      </w:pPr>
      <w:r>
        <w:rPr>
          <w:rFonts w:ascii="仿宋_GB2312" w:eastAsia="仿宋_GB2312" w:hint="eastAsia"/>
        </w:rPr>
        <w:t>宇豪有限公司</w:t>
      </w:r>
      <w:r w:rsidR="00052F19">
        <w:rPr>
          <w:rFonts w:ascii="仿宋_GB2312" w:eastAsia="仿宋_GB2312"/>
        </w:rPr>
        <w:t>：</w:t>
      </w:r>
    </w:p>
    <w:p w14:paraId="7064B54A" w14:textId="77777777" w:rsidR="00052F19" w:rsidRDefault="00052F19" w:rsidP="00052F19">
      <w:pPr>
        <w:spacing w:afterLines="20" w:after="48" w:line="360" w:lineRule="auto"/>
        <w:ind w:firstLineChars="200" w:firstLine="572"/>
        <w:jc w:val="both"/>
        <w:rPr>
          <w:rFonts w:ascii="仿宋_GB2312" w:eastAsia="仿宋_GB2312"/>
          <w:spacing w:val="6"/>
          <w:sz w:val="28"/>
          <w:szCs w:val="28"/>
        </w:rPr>
      </w:pPr>
      <w:r>
        <w:rPr>
          <w:rFonts w:ascii="仿宋_GB2312" w:eastAsia="仿宋_GB2312" w:hint="eastAsia"/>
          <w:spacing w:val="6"/>
          <w:sz w:val="28"/>
          <w:szCs w:val="28"/>
        </w:rPr>
        <w:t>广州市中级人民法院于</w:t>
      </w:r>
      <w:r>
        <w:rPr>
          <w:rFonts w:ascii="仿宋_GB2312" w:eastAsia="仿宋_GB2312"/>
          <w:spacing w:val="6"/>
          <w:sz w:val="28"/>
          <w:szCs w:val="28"/>
        </w:rPr>
        <w:t>202</w:t>
      </w:r>
      <w:r>
        <w:rPr>
          <w:rFonts w:ascii="仿宋_GB2312" w:eastAsia="仿宋_GB2312" w:hint="eastAsia"/>
          <w:spacing w:val="6"/>
          <w:sz w:val="28"/>
          <w:szCs w:val="28"/>
        </w:rPr>
        <w:t>5</w:t>
      </w:r>
      <w:r>
        <w:rPr>
          <w:rFonts w:ascii="仿宋_GB2312" w:eastAsia="仿宋_GB2312"/>
          <w:spacing w:val="6"/>
          <w:sz w:val="28"/>
          <w:szCs w:val="28"/>
        </w:rPr>
        <w:t>年</w:t>
      </w:r>
      <w:r>
        <w:rPr>
          <w:rFonts w:ascii="仿宋_GB2312" w:eastAsia="仿宋_GB2312" w:hint="eastAsia"/>
          <w:spacing w:val="6"/>
          <w:sz w:val="28"/>
          <w:szCs w:val="28"/>
        </w:rPr>
        <w:t>6</w:t>
      </w:r>
      <w:r>
        <w:rPr>
          <w:rFonts w:ascii="仿宋_GB2312" w:eastAsia="仿宋_GB2312"/>
          <w:spacing w:val="6"/>
          <w:sz w:val="28"/>
          <w:szCs w:val="28"/>
        </w:rPr>
        <w:t>月</w:t>
      </w:r>
      <w:r>
        <w:rPr>
          <w:rFonts w:ascii="仿宋_GB2312" w:eastAsia="仿宋_GB2312" w:hint="eastAsia"/>
          <w:spacing w:val="6"/>
          <w:sz w:val="28"/>
          <w:szCs w:val="28"/>
        </w:rPr>
        <w:t>18</w:t>
      </w:r>
      <w:r>
        <w:rPr>
          <w:rFonts w:ascii="仿宋_GB2312" w:eastAsia="仿宋_GB2312"/>
          <w:spacing w:val="6"/>
          <w:sz w:val="28"/>
          <w:szCs w:val="28"/>
        </w:rPr>
        <w:t>日以</w:t>
      </w:r>
      <w:r>
        <w:rPr>
          <w:rFonts w:ascii="仿宋_GB2312" w:eastAsia="仿宋_GB2312" w:hint="eastAsia"/>
          <w:spacing w:val="6"/>
          <w:sz w:val="28"/>
          <w:szCs w:val="28"/>
        </w:rPr>
        <w:t>（2025）粤01</w:t>
      </w:r>
      <w:proofErr w:type="gramStart"/>
      <w:r>
        <w:rPr>
          <w:rFonts w:ascii="仿宋_GB2312" w:eastAsia="仿宋_GB2312" w:hint="eastAsia"/>
          <w:spacing w:val="6"/>
          <w:sz w:val="28"/>
          <w:szCs w:val="28"/>
        </w:rPr>
        <w:t>破申291号</w:t>
      </w:r>
      <w:proofErr w:type="gramEnd"/>
      <w:r>
        <w:rPr>
          <w:rFonts w:ascii="仿宋_GB2312" w:eastAsia="仿宋_GB2312"/>
          <w:spacing w:val="6"/>
          <w:sz w:val="28"/>
          <w:szCs w:val="28"/>
        </w:rPr>
        <w:t>裁定受理</w:t>
      </w:r>
      <w:r>
        <w:rPr>
          <w:rFonts w:ascii="仿宋_GB2312" w:eastAsia="仿宋_GB2312" w:hint="eastAsia"/>
          <w:spacing w:val="6"/>
          <w:sz w:val="28"/>
          <w:szCs w:val="28"/>
        </w:rPr>
        <w:t>番禺恒达电源实业有限公司</w:t>
      </w:r>
      <w:r>
        <w:rPr>
          <w:rFonts w:ascii="仿宋_GB2312" w:eastAsia="仿宋_GB2312"/>
          <w:spacing w:val="6"/>
          <w:sz w:val="28"/>
          <w:szCs w:val="28"/>
        </w:rPr>
        <w:t>（以下简称</w:t>
      </w:r>
      <w:r>
        <w:rPr>
          <w:rFonts w:ascii="仿宋_GB2312" w:eastAsia="仿宋_GB2312" w:hint="eastAsia"/>
          <w:spacing w:val="6"/>
          <w:sz w:val="28"/>
          <w:szCs w:val="28"/>
        </w:rPr>
        <w:t>“</w:t>
      </w:r>
      <w:r>
        <w:rPr>
          <w:rFonts w:ascii="仿宋_GB2312" w:eastAsia="仿宋_GB2312"/>
          <w:spacing w:val="6"/>
          <w:sz w:val="28"/>
          <w:szCs w:val="28"/>
        </w:rPr>
        <w:t>恒达公司</w:t>
      </w:r>
      <w:r>
        <w:rPr>
          <w:rFonts w:ascii="仿宋_GB2312" w:eastAsia="仿宋_GB2312" w:hint="eastAsia"/>
          <w:spacing w:val="6"/>
          <w:sz w:val="28"/>
          <w:szCs w:val="28"/>
        </w:rPr>
        <w:t>”</w:t>
      </w:r>
      <w:r>
        <w:rPr>
          <w:rFonts w:ascii="仿宋_GB2312" w:eastAsia="仿宋_GB2312"/>
          <w:spacing w:val="6"/>
          <w:sz w:val="28"/>
          <w:szCs w:val="28"/>
        </w:rPr>
        <w:t>）</w:t>
      </w:r>
      <w:r>
        <w:rPr>
          <w:rFonts w:ascii="仿宋_GB2312" w:eastAsia="仿宋_GB2312" w:hint="eastAsia"/>
          <w:spacing w:val="6"/>
          <w:sz w:val="28"/>
          <w:szCs w:val="28"/>
        </w:rPr>
        <w:t>破产</w:t>
      </w:r>
      <w:r>
        <w:rPr>
          <w:rFonts w:ascii="仿宋_GB2312" w:eastAsia="仿宋_GB2312"/>
          <w:spacing w:val="6"/>
          <w:sz w:val="28"/>
          <w:szCs w:val="28"/>
        </w:rPr>
        <w:t>清算一案</w:t>
      </w:r>
      <w:r>
        <w:rPr>
          <w:rFonts w:ascii="仿宋_GB2312" w:eastAsia="仿宋_GB2312" w:hint="eastAsia"/>
          <w:spacing w:val="6"/>
          <w:sz w:val="28"/>
          <w:szCs w:val="28"/>
        </w:rPr>
        <w:t>，并于2025年7月7日</w:t>
      </w:r>
      <w:r>
        <w:rPr>
          <w:rFonts w:ascii="仿宋_GB2312" w:eastAsia="仿宋_GB2312"/>
          <w:spacing w:val="6"/>
          <w:sz w:val="28"/>
          <w:szCs w:val="28"/>
        </w:rPr>
        <w:t>指定致同会计师事务所（特殊普通合伙）广州分所担任</w:t>
      </w:r>
      <w:r>
        <w:rPr>
          <w:rFonts w:ascii="仿宋_GB2312" w:eastAsia="仿宋_GB2312" w:hint="eastAsia"/>
          <w:spacing w:val="6"/>
          <w:sz w:val="28"/>
          <w:szCs w:val="28"/>
        </w:rPr>
        <w:t>番禺恒达电源实业有限公司</w:t>
      </w:r>
      <w:r>
        <w:rPr>
          <w:rFonts w:ascii="仿宋_GB2312" w:eastAsia="仿宋_GB2312"/>
          <w:spacing w:val="6"/>
          <w:sz w:val="28"/>
          <w:szCs w:val="28"/>
        </w:rPr>
        <w:t>管理人</w:t>
      </w:r>
      <w:r>
        <w:rPr>
          <w:rFonts w:ascii="仿宋_GB2312" w:eastAsia="仿宋_GB2312" w:hint="eastAsia"/>
          <w:spacing w:val="6"/>
          <w:sz w:val="28"/>
          <w:szCs w:val="28"/>
        </w:rPr>
        <w:t>（以下简称“管理人”）</w:t>
      </w:r>
      <w:r>
        <w:rPr>
          <w:rFonts w:ascii="仿宋_GB2312" w:eastAsia="仿宋_GB2312"/>
          <w:spacing w:val="6"/>
          <w:sz w:val="28"/>
          <w:szCs w:val="28"/>
        </w:rPr>
        <w:t>【案号</w:t>
      </w:r>
      <w:r>
        <w:rPr>
          <w:rFonts w:ascii="仿宋_GB2312" w:eastAsia="仿宋_GB2312" w:hint="eastAsia"/>
          <w:spacing w:val="6"/>
          <w:sz w:val="28"/>
          <w:szCs w:val="28"/>
        </w:rPr>
        <w:t>：（2025）粤01破256号</w:t>
      </w:r>
      <w:r>
        <w:rPr>
          <w:rFonts w:ascii="仿宋_GB2312" w:eastAsia="仿宋_GB2312"/>
          <w:spacing w:val="6"/>
          <w:sz w:val="28"/>
          <w:szCs w:val="28"/>
        </w:rPr>
        <w:t>】。</w:t>
      </w:r>
    </w:p>
    <w:p w14:paraId="628BBED5" w14:textId="42F493BE" w:rsidR="00052F19" w:rsidRDefault="00052F19" w:rsidP="00052F19">
      <w:pPr>
        <w:pStyle w:val="af2"/>
        <w:spacing w:afterLines="20" w:after="48" w:line="360" w:lineRule="auto"/>
        <w:ind w:left="0" w:firstLineChars="200" w:firstLine="560"/>
        <w:jc w:val="both"/>
        <w:rPr>
          <w:rFonts w:ascii="Arial Narrow" w:eastAsia="仿宋_GB2312" w:hAnsi="Arial Narrow"/>
          <w:spacing w:val="6"/>
        </w:rPr>
      </w:pPr>
      <w:r>
        <w:rPr>
          <w:rFonts w:ascii="Arial Narrow" w:eastAsia="仿宋_GB2312" w:hAnsi="Arial Narrow" w:hint="eastAsia"/>
        </w:rPr>
        <w:t>依据破产法的相关规定，</w:t>
      </w:r>
      <w:r w:rsidR="00EA128F">
        <w:rPr>
          <w:rFonts w:ascii="Arial Narrow" w:eastAsia="仿宋_GB2312" w:hAnsi="Arial Narrow" w:hint="eastAsia"/>
        </w:rPr>
        <w:t>贵方</w:t>
      </w:r>
      <w:r>
        <w:rPr>
          <w:rFonts w:ascii="Arial Narrow" w:eastAsia="仿宋_GB2312" w:hAnsi="Arial Narrow" w:hint="eastAsia"/>
        </w:rPr>
        <w:t>作为</w:t>
      </w:r>
      <w:r w:rsidR="00EA128F">
        <w:rPr>
          <w:rFonts w:ascii="Arial Narrow" w:eastAsia="仿宋_GB2312" w:hAnsi="Arial Narrow" w:hint="eastAsia"/>
        </w:rPr>
        <w:t>恒达公司</w:t>
      </w:r>
      <w:r>
        <w:rPr>
          <w:rFonts w:ascii="Arial Narrow" w:eastAsia="仿宋_GB2312" w:hAnsi="Arial Narrow" w:hint="eastAsia"/>
          <w:spacing w:val="6"/>
        </w:rPr>
        <w:t>的股东</w:t>
      </w:r>
      <w:r w:rsidR="00163195">
        <w:rPr>
          <w:rFonts w:ascii="Arial Narrow" w:eastAsia="仿宋_GB2312" w:hAnsi="Arial Narrow" w:hint="eastAsia"/>
          <w:spacing w:val="6"/>
        </w:rPr>
        <w:t>，</w:t>
      </w:r>
      <w:r>
        <w:rPr>
          <w:rFonts w:ascii="Arial Narrow" w:eastAsia="仿宋_GB2312" w:hAnsi="Arial Narrow"/>
          <w:spacing w:val="6"/>
        </w:rPr>
        <w:t>应依法承担如下义务：</w:t>
      </w:r>
    </w:p>
    <w:p w14:paraId="0EB402D9" w14:textId="77777777" w:rsidR="00163195" w:rsidRDefault="00163195" w:rsidP="00676502">
      <w:pPr>
        <w:pStyle w:val="af2"/>
        <w:spacing w:afterLines="20" w:after="48" w:line="300" w:lineRule="auto"/>
        <w:ind w:left="0" w:firstLineChars="200" w:firstLine="560"/>
        <w:jc w:val="both"/>
        <w:rPr>
          <w:rFonts w:ascii="Arial Narrow" w:eastAsia="仿宋_GB2312" w:hAnsi="Arial Narrow"/>
        </w:rPr>
      </w:pPr>
      <w:r>
        <w:rPr>
          <w:rFonts w:ascii="Arial Narrow" w:eastAsia="仿宋_GB2312" w:hAnsi="Arial Narrow"/>
        </w:rPr>
        <w:t>1</w:t>
      </w:r>
      <w:r>
        <w:rPr>
          <w:rFonts w:ascii="Arial Narrow" w:eastAsia="仿宋_GB2312" w:hAnsi="Arial Narrow" w:hint="eastAsia"/>
        </w:rPr>
        <w:t>、</w:t>
      </w:r>
      <w:r>
        <w:rPr>
          <w:rFonts w:ascii="Arial Narrow" w:eastAsia="仿宋_GB2312" w:hAnsi="Arial Narrow"/>
        </w:rPr>
        <w:t>妥善保管占有和管理的财产、印章和账簿、文书等资料；</w:t>
      </w:r>
    </w:p>
    <w:p w14:paraId="2ADDFE00" w14:textId="77777777" w:rsidR="00163195" w:rsidRDefault="00163195" w:rsidP="00676502">
      <w:pPr>
        <w:pStyle w:val="af2"/>
        <w:spacing w:afterLines="20" w:after="48" w:line="300" w:lineRule="auto"/>
        <w:ind w:left="0" w:firstLineChars="200" w:firstLine="560"/>
        <w:jc w:val="both"/>
        <w:rPr>
          <w:rFonts w:ascii="Arial Narrow" w:eastAsia="仿宋_GB2312" w:hAnsi="Arial Narrow"/>
        </w:rPr>
      </w:pPr>
      <w:r>
        <w:rPr>
          <w:rFonts w:ascii="Arial Narrow" w:eastAsia="仿宋_GB2312" w:hAnsi="Arial Narrow"/>
        </w:rPr>
        <w:t>2</w:t>
      </w:r>
      <w:r>
        <w:rPr>
          <w:rFonts w:ascii="Arial Narrow" w:eastAsia="仿宋_GB2312" w:hAnsi="Arial Narrow" w:hint="eastAsia"/>
        </w:rPr>
        <w:t>、</w:t>
      </w:r>
      <w:r>
        <w:rPr>
          <w:rFonts w:ascii="Arial Narrow" w:eastAsia="仿宋_GB2312" w:hAnsi="Arial Narrow"/>
        </w:rPr>
        <w:t>立即停止清偿债务，非经人民法院或管理人许可不得支付任何费用；</w:t>
      </w:r>
    </w:p>
    <w:p w14:paraId="2165FE33" w14:textId="77777777" w:rsidR="00163195" w:rsidRDefault="00163195" w:rsidP="00676502">
      <w:pPr>
        <w:pStyle w:val="af2"/>
        <w:spacing w:afterLines="20" w:after="48" w:line="300" w:lineRule="auto"/>
        <w:ind w:left="0" w:firstLineChars="200" w:firstLine="560"/>
        <w:jc w:val="both"/>
        <w:rPr>
          <w:rFonts w:ascii="Arial Narrow" w:eastAsia="仿宋_GB2312" w:hAnsi="Arial Narrow"/>
        </w:rPr>
      </w:pPr>
      <w:r>
        <w:rPr>
          <w:rFonts w:ascii="Arial Narrow" w:eastAsia="仿宋_GB2312" w:hAnsi="Arial Narrow" w:hint="eastAsia"/>
        </w:rPr>
        <w:t>3</w:t>
      </w:r>
      <w:r>
        <w:rPr>
          <w:rFonts w:ascii="Arial Narrow" w:eastAsia="仿宋_GB2312" w:hAnsi="Arial Narrow" w:hint="eastAsia"/>
        </w:rPr>
        <w:t>、清算期间不得开展与清算无关的经营活动；</w:t>
      </w:r>
    </w:p>
    <w:p w14:paraId="60D5A6D8" w14:textId="77777777" w:rsidR="00163195" w:rsidRDefault="00163195" w:rsidP="00676502">
      <w:pPr>
        <w:pStyle w:val="af2"/>
        <w:spacing w:afterLines="20" w:after="48" w:line="300" w:lineRule="auto"/>
        <w:ind w:left="0" w:firstLineChars="200" w:firstLine="560"/>
        <w:jc w:val="both"/>
        <w:rPr>
          <w:rFonts w:ascii="Arial Narrow" w:eastAsia="仿宋_GB2312" w:hAnsi="Arial Narrow"/>
        </w:rPr>
      </w:pPr>
      <w:r>
        <w:rPr>
          <w:rFonts w:ascii="Arial Narrow" w:eastAsia="仿宋_GB2312" w:hAnsi="Arial Narrow" w:hint="eastAsia"/>
        </w:rPr>
        <w:t>4</w:t>
      </w:r>
      <w:r>
        <w:rPr>
          <w:rFonts w:ascii="Arial Narrow" w:eastAsia="仿宋_GB2312" w:hAnsi="Arial Narrow" w:hint="eastAsia"/>
        </w:rPr>
        <w:t>、</w:t>
      </w:r>
      <w:r>
        <w:rPr>
          <w:rFonts w:ascii="Arial Narrow" w:eastAsia="仿宋_GB2312" w:hAnsi="Arial Narrow"/>
        </w:rPr>
        <w:t>根据人民法院、管理人的要求进行工作，并如实回答询问；</w:t>
      </w:r>
    </w:p>
    <w:p w14:paraId="2A1DC9D8" w14:textId="77777777" w:rsidR="00163195" w:rsidRDefault="00163195" w:rsidP="00676502">
      <w:pPr>
        <w:pStyle w:val="af2"/>
        <w:spacing w:afterLines="20" w:after="48" w:line="360" w:lineRule="auto"/>
        <w:ind w:left="0" w:firstLineChars="200" w:firstLine="560"/>
        <w:rPr>
          <w:rFonts w:ascii="Arial Narrow" w:eastAsia="仿宋_GB2312" w:hAnsi="Arial Narrow"/>
        </w:rPr>
      </w:pPr>
      <w:r>
        <w:rPr>
          <w:rFonts w:ascii="Arial Narrow" w:eastAsia="仿宋_GB2312" w:hAnsi="Arial Narrow" w:hint="eastAsia"/>
        </w:rPr>
        <w:t>5</w:t>
      </w:r>
      <w:r>
        <w:rPr>
          <w:rFonts w:ascii="Arial Narrow" w:eastAsia="仿宋_GB2312" w:hAnsi="Arial Narrow" w:hint="eastAsia"/>
        </w:rPr>
        <w:t>、</w:t>
      </w:r>
      <w:r>
        <w:rPr>
          <w:rFonts w:ascii="Arial Narrow" w:eastAsia="仿宋_GB2312" w:hAnsi="Arial Narrow"/>
        </w:rPr>
        <w:t>离开住所地</w:t>
      </w:r>
      <w:r>
        <w:rPr>
          <w:rFonts w:ascii="Arial Narrow" w:eastAsia="仿宋_GB2312" w:hAnsi="Arial Narrow" w:hint="eastAsia"/>
        </w:rPr>
        <w:t>前</w:t>
      </w:r>
      <w:r>
        <w:rPr>
          <w:rFonts w:ascii="Arial Narrow" w:eastAsia="仿宋_GB2312" w:hAnsi="Arial Narrow" w:hint="eastAsia"/>
        </w:rPr>
        <w:t>24</w:t>
      </w:r>
      <w:r>
        <w:rPr>
          <w:rFonts w:ascii="Arial Narrow" w:eastAsia="仿宋_GB2312" w:hAnsi="Arial Narrow" w:hint="eastAsia"/>
        </w:rPr>
        <w:t>小时内要向人民法院或管理人进行报告</w:t>
      </w:r>
      <w:r>
        <w:rPr>
          <w:rFonts w:ascii="Arial Narrow" w:eastAsia="仿宋_GB2312" w:hAnsi="Arial Narrow"/>
        </w:rPr>
        <w:t>。</w:t>
      </w:r>
    </w:p>
    <w:p w14:paraId="1CC7A03C" w14:textId="02D6A810" w:rsidR="003B1D64" w:rsidRDefault="003B1D64" w:rsidP="003B1D64">
      <w:pPr>
        <w:pStyle w:val="af2"/>
        <w:spacing w:afterLines="20" w:after="48" w:line="300" w:lineRule="auto"/>
        <w:ind w:left="119" w:firstLineChars="200" w:firstLine="560"/>
        <w:jc w:val="both"/>
        <w:rPr>
          <w:rFonts w:ascii="Arial Narrow" w:eastAsia="仿宋_GB2312" w:hAnsi="Arial Narrow"/>
        </w:rPr>
      </w:pPr>
      <w:r>
        <w:rPr>
          <w:rFonts w:ascii="Arial Narrow" w:eastAsia="仿宋_GB2312" w:hAnsi="Arial Narrow" w:hint="eastAsia"/>
        </w:rPr>
        <w:t>如贵公司拒绝</w:t>
      </w:r>
      <w:r>
        <w:rPr>
          <w:rFonts w:ascii="Arial Narrow" w:eastAsia="仿宋_GB2312" w:hAnsi="Arial Narrow"/>
        </w:rPr>
        <w:t>向管理人移交</w:t>
      </w:r>
      <w:r>
        <w:rPr>
          <w:rFonts w:ascii="Arial Narrow" w:eastAsia="仿宋_GB2312" w:hAnsi="Arial Narrow" w:hint="eastAsia"/>
        </w:rPr>
        <w:t>恒达公司全部</w:t>
      </w:r>
      <w:r>
        <w:rPr>
          <w:rFonts w:ascii="Arial Narrow" w:eastAsia="仿宋_GB2312" w:hAnsi="Arial Narrow"/>
        </w:rPr>
        <w:t>财产、印章和账簿、文书等资料，</w:t>
      </w:r>
      <w:r>
        <w:rPr>
          <w:rFonts w:ascii="Arial Narrow" w:eastAsia="仿宋_GB2312" w:hAnsi="Arial Narrow" w:hint="eastAsia"/>
        </w:rPr>
        <w:t>将</w:t>
      </w:r>
      <w:r>
        <w:rPr>
          <w:rFonts w:ascii="Arial Narrow" w:eastAsia="仿宋_GB2312" w:hAnsi="Arial Narrow"/>
        </w:rPr>
        <w:t>直接导致管理人无法</w:t>
      </w:r>
      <w:r>
        <w:rPr>
          <w:rFonts w:ascii="Arial Narrow" w:eastAsia="仿宋_GB2312" w:hAnsi="Arial Narrow" w:hint="eastAsia"/>
        </w:rPr>
        <w:t>清理、核实恒达公司的债权债务关系</w:t>
      </w:r>
      <w:r>
        <w:rPr>
          <w:rFonts w:ascii="Arial Narrow" w:eastAsia="仿宋_GB2312" w:hAnsi="Arial Narrow"/>
        </w:rPr>
        <w:t>，现</w:t>
      </w:r>
      <w:r>
        <w:rPr>
          <w:rFonts w:ascii="Arial Narrow" w:eastAsia="仿宋_GB2312" w:hAnsi="Arial Narrow" w:hint="eastAsia"/>
        </w:rPr>
        <w:t>管理人特</w:t>
      </w:r>
      <w:r>
        <w:rPr>
          <w:rFonts w:ascii="Arial Narrow" w:eastAsia="仿宋_GB2312" w:hAnsi="Arial Narrow"/>
        </w:rPr>
        <w:t>向</w:t>
      </w:r>
      <w:r>
        <w:rPr>
          <w:rFonts w:ascii="Arial Narrow" w:eastAsia="仿宋_GB2312" w:hAnsi="Arial Narrow" w:hint="eastAsia"/>
        </w:rPr>
        <w:t>贵公司</w:t>
      </w:r>
      <w:r>
        <w:rPr>
          <w:rFonts w:ascii="Arial Narrow" w:eastAsia="仿宋_GB2312" w:hAnsi="Arial Narrow"/>
        </w:rPr>
        <w:t>释明如下：</w:t>
      </w:r>
    </w:p>
    <w:p w14:paraId="315ACEF3" w14:textId="77777777" w:rsidR="003B1D64" w:rsidRDefault="003B1D64" w:rsidP="003B1D64">
      <w:pPr>
        <w:pStyle w:val="af2"/>
        <w:spacing w:afterLines="20" w:after="48" w:line="300" w:lineRule="auto"/>
        <w:ind w:left="119" w:firstLineChars="200" w:firstLine="560"/>
        <w:jc w:val="both"/>
        <w:rPr>
          <w:rFonts w:ascii="Arial Narrow" w:eastAsia="仿宋_GB2312" w:hAnsi="Arial Narrow"/>
        </w:rPr>
      </w:pPr>
      <w:r>
        <w:rPr>
          <w:rFonts w:ascii="Arial Narrow" w:eastAsia="仿宋_GB2312" w:hAnsi="Arial Narrow" w:hint="eastAsia"/>
        </w:rPr>
        <w:t>根据《中华人民共和国企业破产法》第一百二十七条的规定：“债务人违反本法规定，拒不向管理人移交财产、印章和账簿、文书等资料的，或者伪造、销毁有关财产证据材料而使财产状况不明的，人民法院可以对直接责任人员依法处以罚款”；第一百二十八条的规定：“债务人有本法第三十一条、第三十二条、第三十三条规定的行为，损害债权人利益的，债务人的法定代表人和其他直接责任人员依法承担赔偿责任。”</w:t>
      </w:r>
    </w:p>
    <w:p w14:paraId="03C2201D" w14:textId="77777777" w:rsidR="003B1D64" w:rsidRDefault="003B1D64" w:rsidP="003B1D64">
      <w:pPr>
        <w:pStyle w:val="af2"/>
        <w:spacing w:afterLines="20" w:after="48" w:line="300" w:lineRule="auto"/>
        <w:ind w:left="119" w:firstLineChars="200" w:firstLine="560"/>
        <w:jc w:val="both"/>
        <w:rPr>
          <w:rFonts w:ascii="Arial Narrow" w:eastAsia="仿宋_GB2312" w:hAnsi="Arial Narrow"/>
        </w:rPr>
      </w:pPr>
      <w:r>
        <w:rPr>
          <w:rFonts w:ascii="Arial Narrow" w:eastAsia="仿宋_GB2312" w:hAnsi="Arial Narrow" w:hint="eastAsia"/>
        </w:rPr>
        <w:t>根据</w:t>
      </w:r>
      <w:r>
        <w:rPr>
          <w:rFonts w:ascii="Arial Narrow" w:eastAsia="仿宋_GB2312" w:hAnsi="Arial Narrow"/>
        </w:rPr>
        <w:t>《最高人民法院关于适用〈中华人民共和国公司法〉若干问题的规定（二）》</w:t>
      </w:r>
      <w:r>
        <w:rPr>
          <w:rFonts w:ascii="Arial Narrow" w:eastAsia="仿宋_GB2312" w:hAnsi="Arial Narrow" w:hint="eastAsia"/>
        </w:rPr>
        <w:t>（下称：公司法司法解释二）</w:t>
      </w:r>
      <w:r>
        <w:rPr>
          <w:rFonts w:ascii="Arial Narrow" w:eastAsia="仿宋_GB2312" w:hAnsi="Arial Narrow"/>
        </w:rPr>
        <w:t>第十八条第二款</w:t>
      </w:r>
      <w:r>
        <w:rPr>
          <w:rFonts w:ascii="Arial Narrow" w:eastAsia="仿宋_GB2312" w:hAnsi="Arial Narrow"/>
        </w:rPr>
        <w:lastRenderedPageBreak/>
        <w:t>规定：</w:t>
      </w:r>
      <w:r>
        <w:rPr>
          <w:rFonts w:ascii="Arial Narrow" w:eastAsia="仿宋_GB2312" w:hAnsi="Arial Narrow" w:hint="eastAsia"/>
        </w:rPr>
        <w:t>“</w:t>
      </w:r>
      <w:r>
        <w:rPr>
          <w:rFonts w:ascii="Arial Narrow" w:eastAsia="仿宋_GB2312" w:hAnsi="Arial Narrow"/>
        </w:rPr>
        <w:t>有限责任公司的股东、股份有限公司的董事和控股股东因</w:t>
      </w:r>
      <w:proofErr w:type="gramStart"/>
      <w:r>
        <w:rPr>
          <w:rFonts w:ascii="Arial Narrow" w:eastAsia="仿宋_GB2312" w:hAnsi="Arial Narrow"/>
        </w:rPr>
        <w:t>怠</w:t>
      </w:r>
      <w:proofErr w:type="gramEnd"/>
      <w:r>
        <w:rPr>
          <w:rFonts w:ascii="Arial Narrow" w:eastAsia="仿宋_GB2312" w:hAnsi="Arial Narrow"/>
        </w:rPr>
        <w:t>于履行义务，导致公司主要财产、账册、重要文件等灭失，无法进行清算，债权人主张其对公司债务承担连带清偿责任的，人民法院应依法予以支持</w:t>
      </w:r>
      <w:r>
        <w:rPr>
          <w:rFonts w:ascii="Arial Narrow" w:eastAsia="仿宋_GB2312" w:hAnsi="Arial Narrow" w:hint="eastAsia"/>
        </w:rPr>
        <w:t>”。</w:t>
      </w:r>
    </w:p>
    <w:p w14:paraId="4956B839" w14:textId="3A62FF7B" w:rsidR="003B1D64" w:rsidRDefault="003B1D64" w:rsidP="003B1D64">
      <w:pPr>
        <w:pStyle w:val="af2"/>
        <w:spacing w:afterLines="20" w:after="48" w:line="300" w:lineRule="auto"/>
        <w:ind w:left="119" w:firstLineChars="200" w:firstLine="560"/>
        <w:jc w:val="both"/>
        <w:rPr>
          <w:rFonts w:ascii="Arial Narrow" w:eastAsia="仿宋_GB2312" w:hAnsi="Arial Narrow"/>
        </w:rPr>
      </w:pPr>
      <w:r>
        <w:rPr>
          <w:rFonts w:ascii="Arial Narrow" w:eastAsia="仿宋_GB2312" w:hAnsi="Arial Narrow"/>
        </w:rPr>
        <w:t>请</w:t>
      </w:r>
      <w:r>
        <w:rPr>
          <w:rFonts w:ascii="Arial Narrow" w:eastAsia="仿宋_GB2312" w:hAnsi="Arial Narrow" w:hint="eastAsia"/>
        </w:rPr>
        <w:t>贵公司</w:t>
      </w:r>
      <w:r>
        <w:rPr>
          <w:rFonts w:ascii="Arial Narrow" w:eastAsia="仿宋_GB2312" w:hAnsi="Arial Narrow"/>
        </w:rPr>
        <w:t>于收到本告知函之日五日内通过书面形式（包括邮件、短信或微信）主动联系管理人，沟通有关移交工作事宜。逾期未联系管理人且未向管理人移交</w:t>
      </w:r>
      <w:r>
        <w:rPr>
          <w:rFonts w:ascii="Arial Narrow" w:eastAsia="仿宋_GB2312" w:hAnsi="Arial Narrow" w:hint="eastAsia"/>
        </w:rPr>
        <w:t>恒达公司</w:t>
      </w:r>
      <w:r>
        <w:rPr>
          <w:rFonts w:ascii="Arial Narrow" w:eastAsia="仿宋_GB2312" w:hAnsi="Arial Narrow"/>
        </w:rPr>
        <w:t>相关材料的，视为</w:t>
      </w:r>
      <w:r>
        <w:rPr>
          <w:rFonts w:ascii="Arial Narrow" w:eastAsia="仿宋_GB2312" w:hAnsi="Arial Narrow" w:hint="eastAsia"/>
        </w:rPr>
        <w:t>贵公司</w:t>
      </w:r>
      <w:r>
        <w:rPr>
          <w:rFonts w:ascii="Arial Narrow" w:eastAsia="仿宋_GB2312" w:hAnsi="Arial Narrow"/>
        </w:rPr>
        <w:t>已了解上述规定，并确认无任何财产、印章和账簿、文书等资料向管理人移交。</w:t>
      </w:r>
    </w:p>
    <w:p w14:paraId="1EE64BAF" w14:textId="4684E3DF" w:rsidR="003B1D64" w:rsidRDefault="003B1D64" w:rsidP="003B1D64">
      <w:pPr>
        <w:pStyle w:val="af2"/>
        <w:spacing w:afterLines="20" w:after="48" w:line="300" w:lineRule="auto"/>
        <w:ind w:left="119" w:firstLineChars="200" w:firstLine="560"/>
        <w:jc w:val="both"/>
        <w:rPr>
          <w:rFonts w:ascii="Arial Narrow" w:eastAsia="仿宋_GB2312" w:hAnsi="Arial Narrow"/>
        </w:rPr>
      </w:pPr>
      <w:r>
        <w:rPr>
          <w:rFonts w:ascii="Arial Narrow" w:eastAsia="仿宋_GB2312" w:hAnsi="Arial Narrow"/>
        </w:rPr>
        <w:t>如</w:t>
      </w:r>
      <w:r>
        <w:rPr>
          <w:rFonts w:ascii="Arial Narrow" w:eastAsia="仿宋_GB2312" w:hAnsi="Arial Narrow" w:hint="eastAsia"/>
        </w:rPr>
        <w:t>贵公司</w:t>
      </w:r>
      <w:proofErr w:type="gramStart"/>
      <w:r>
        <w:rPr>
          <w:rFonts w:ascii="Arial Narrow" w:eastAsia="仿宋_GB2312" w:hAnsi="Arial Narrow"/>
        </w:rPr>
        <w:t>无</w:t>
      </w:r>
      <w:r>
        <w:rPr>
          <w:rFonts w:ascii="Arial Narrow" w:eastAsia="仿宋_GB2312" w:hAnsi="Arial Narrow" w:hint="eastAsia"/>
        </w:rPr>
        <w:t>恒达</w:t>
      </w:r>
      <w:proofErr w:type="gramEnd"/>
      <w:r>
        <w:rPr>
          <w:rFonts w:ascii="Arial Narrow" w:eastAsia="仿宋_GB2312" w:hAnsi="Arial Narrow" w:hint="eastAsia"/>
        </w:rPr>
        <w:t>公司</w:t>
      </w:r>
      <w:r>
        <w:rPr>
          <w:rFonts w:ascii="Arial Narrow" w:eastAsia="仿宋_GB2312" w:hAnsi="Arial Narrow"/>
        </w:rPr>
        <w:t>任何资料向管理人移交，根据</w:t>
      </w:r>
      <w:r>
        <w:rPr>
          <w:rFonts w:ascii="Arial Narrow" w:eastAsia="仿宋_GB2312" w:hAnsi="Arial Narrow" w:hint="eastAsia"/>
        </w:rPr>
        <w:t>破产法及参照公司法</w:t>
      </w:r>
      <w:r>
        <w:rPr>
          <w:rFonts w:ascii="Arial Narrow" w:eastAsia="仿宋_GB2312" w:hAnsi="Arial Narrow"/>
        </w:rPr>
        <w:t>的有关规定，</w:t>
      </w:r>
      <w:r>
        <w:rPr>
          <w:rFonts w:ascii="Arial Narrow" w:eastAsia="仿宋_GB2312" w:hAnsi="Arial Narrow" w:hint="eastAsia"/>
        </w:rPr>
        <w:t>贵公司</w:t>
      </w:r>
      <w:r>
        <w:rPr>
          <w:rFonts w:ascii="Arial Narrow" w:eastAsia="仿宋_GB2312" w:hAnsi="Arial Narrow"/>
        </w:rPr>
        <w:t>作为直接责任人将可能承担相应民事责任。</w:t>
      </w:r>
    </w:p>
    <w:p w14:paraId="03F23E69" w14:textId="77777777" w:rsidR="003B1D64" w:rsidRDefault="003B1D64" w:rsidP="003B1D64">
      <w:pPr>
        <w:pStyle w:val="af2"/>
        <w:spacing w:afterLines="20" w:after="48" w:line="300" w:lineRule="auto"/>
        <w:ind w:left="119" w:firstLineChars="200" w:firstLine="560"/>
        <w:jc w:val="both"/>
        <w:rPr>
          <w:rFonts w:ascii="Arial Narrow" w:eastAsia="仿宋_GB2312" w:hAnsi="Arial Narrow"/>
        </w:rPr>
      </w:pPr>
      <w:r>
        <w:rPr>
          <w:rFonts w:ascii="Arial Narrow" w:eastAsia="仿宋_GB2312" w:hAnsi="Arial Narrow"/>
        </w:rPr>
        <w:t>特此函告！</w:t>
      </w:r>
    </w:p>
    <w:p w14:paraId="7F5100B5" w14:textId="77777777" w:rsidR="003B1D64" w:rsidRDefault="003B1D64" w:rsidP="003B1D64">
      <w:pPr>
        <w:pStyle w:val="af2"/>
        <w:spacing w:afterLines="20" w:after="48" w:line="300" w:lineRule="auto"/>
        <w:ind w:left="119" w:firstLineChars="200" w:firstLine="560"/>
        <w:jc w:val="both"/>
        <w:rPr>
          <w:rFonts w:ascii="Arial Narrow" w:eastAsia="仿宋_GB2312" w:hAnsi="Arial Narrow"/>
        </w:rPr>
      </w:pPr>
    </w:p>
    <w:p w14:paraId="6195134B" w14:textId="5249D44C" w:rsidR="003B1D64" w:rsidRDefault="00676502" w:rsidP="003B1D64">
      <w:pPr>
        <w:pStyle w:val="af2"/>
        <w:spacing w:line="300" w:lineRule="auto"/>
        <w:ind w:left="0" w:right="255"/>
        <w:jc w:val="right"/>
        <w:rPr>
          <w:rFonts w:ascii="Arial Narrow" w:eastAsia="仿宋_GB2312" w:hAnsi="Arial Narrow"/>
        </w:rPr>
      </w:pPr>
      <w:r w:rsidRPr="00676502">
        <w:rPr>
          <w:rFonts w:ascii="仿宋_GB2312" w:eastAsia="仿宋_GB2312" w:hint="eastAsia"/>
          <w:spacing w:val="6"/>
        </w:rPr>
        <w:t>番禺恒达电源实业有限公司</w:t>
      </w:r>
      <w:r w:rsidR="003B1D64">
        <w:rPr>
          <w:rFonts w:ascii="Arial Narrow" w:eastAsia="仿宋_GB2312" w:hAnsi="Arial Narrow"/>
        </w:rPr>
        <w:t>管理人</w:t>
      </w:r>
    </w:p>
    <w:p w14:paraId="2F1201AF" w14:textId="5E0F9C6F" w:rsidR="003B1D64" w:rsidRDefault="003B1D64" w:rsidP="003B1D64">
      <w:pPr>
        <w:pStyle w:val="af2"/>
        <w:spacing w:line="300" w:lineRule="auto"/>
        <w:ind w:left="0" w:right="255"/>
        <w:jc w:val="right"/>
        <w:rPr>
          <w:rFonts w:ascii="Arial Narrow" w:eastAsia="仿宋_GB2312" w:hAnsi="Arial Narrow"/>
        </w:rPr>
      </w:pPr>
      <w:r>
        <w:rPr>
          <w:rFonts w:ascii="Arial Narrow" w:eastAsia="仿宋_GB2312" w:hAnsi="Arial Narrow"/>
        </w:rPr>
        <w:t>二〇二</w:t>
      </w:r>
      <w:r>
        <w:rPr>
          <w:rFonts w:ascii="Arial Narrow" w:eastAsia="仿宋_GB2312" w:hAnsi="Arial Narrow" w:hint="eastAsia"/>
        </w:rPr>
        <w:t>五</w:t>
      </w:r>
      <w:r>
        <w:rPr>
          <w:rFonts w:ascii="Arial Narrow" w:eastAsia="仿宋_GB2312" w:hAnsi="Arial Narrow"/>
        </w:rPr>
        <w:t>年</w:t>
      </w:r>
      <w:r w:rsidR="00676502">
        <w:rPr>
          <w:rFonts w:ascii="Arial Narrow" w:eastAsia="仿宋_GB2312" w:hAnsi="Arial Narrow" w:hint="eastAsia"/>
        </w:rPr>
        <w:t>七</w:t>
      </w:r>
      <w:r>
        <w:rPr>
          <w:rFonts w:ascii="Arial Narrow" w:eastAsia="仿宋_GB2312" w:hAnsi="Arial Narrow"/>
        </w:rPr>
        <w:t>月</w:t>
      </w:r>
      <w:r>
        <w:rPr>
          <w:rFonts w:ascii="Arial Narrow" w:eastAsia="仿宋_GB2312" w:hAnsi="Arial Narrow" w:hint="eastAsia"/>
        </w:rPr>
        <w:t>十</w:t>
      </w:r>
      <w:r>
        <w:rPr>
          <w:rFonts w:ascii="Arial Narrow" w:eastAsia="仿宋_GB2312" w:hAnsi="Arial Narrow"/>
        </w:rPr>
        <w:t>日</w:t>
      </w:r>
    </w:p>
    <w:p w14:paraId="60D75D74" w14:textId="77777777" w:rsidR="003B1D64" w:rsidRDefault="003B1D64" w:rsidP="003B1D64">
      <w:pPr>
        <w:pStyle w:val="af2"/>
        <w:spacing w:beforeLines="20" w:before="48" w:line="300" w:lineRule="auto"/>
        <w:ind w:left="0" w:right="255"/>
        <w:jc w:val="both"/>
        <w:rPr>
          <w:rFonts w:ascii="Arial Narrow" w:eastAsia="仿宋_GB2312" w:hAnsi="Arial Narrow"/>
          <w:sz w:val="24"/>
          <w:szCs w:val="24"/>
        </w:rPr>
      </w:pPr>
    </w:p>
    <w:p w14:paraId="412924E6" w14:textId="77777777" w:rsidR="003B1D64" w:rsidRDefault="003B1D64" w:rsidP="003B1D64">
      <w:pPr>
        <w:pStyle w:val="af2"/>
        <w:spacing w:beforeLines="20" w:before="48" w:line="300" w:lineRule="auto"/>
        <w:ind w:left="240" w:right="255"/>
        <w:jc w:val="both"/>
        <w:rPr>
          <w:rFonts w:ascii="Arial Narrow" w:eastAsia="仿宋_GB2312" w:hAnsi="Arial Narrow"/>
          <w:sz w:val="24"/>
          <w:szCs w:val="24"/>
        </w:rPr>
      </w:pPr>
      <w:r>
        <w:rPr>
          <w:rFonts w:ascii="Arial Narrow" w:eastAsia="仿宋_GB2312" w:hAnsi="Arial Narrow" w:hint="eastAsia"/>
          <w:sz w:val="24"/>
          <w:szCs w:val="24"/>
        </w:rPr>
        <w:t>附：</w:t>
      </w:r>
    </w:p>
    <w:p w14:paraId="62796BC3" w14:textId="77777777" w:rsidR="003B1D64" w:rsidRDefault="003B1D64" w:rsidP="003B1D64">
      <w:pPr>
        <w:pStyle w:val="af2"/>
        <w:spacing w:beforeLines="20" w:before="48" w:line="300" w:lineRule="auto"/>
        <w:ind w:left="240" w:right="255" w:firstLineChars="200" w:firstLine="480"/>
        <w:jc w:val="both"/>
        <w:rPr>
          <w:rFonts w:ascii="Arial Narrow" w:eastAsia="仿宋_GB2312" w:hAnsi="Arial Narrow"/>
        </w:rPr>
      </w:pPr>
      <w:r>
        <w:rPr>
          <w:rFonts w:ascii="Arial Narrow" w:eastAsia="仿宋_GB2312" w:hAnsi="Arial Narrow"/>
          <w:sz w:val="24"/>
          <w:szCs w:val="24"/>
        </w:rPr>
        <w:t>1</w:t>
      </w:r>
      <w:r>
        <w:rPr>
          <w:rFonts w:ascii="Arial Narrow" w:eastAsia="仿宋_GB2312" w:hAnsi="Arial Narrow" w:hint="eastAsia"/>
          <w:sz w:val="24"/>
          <w:szCs w:val="24"/>
        </w:rPr>
        <w:t>、民事裁定书【（</w:t>
      </w:r>
      <w:r>
        <w:rPr>
          <w:rFonts w:ascii="Arial Narrow" w:eastAsia="仿宋_GB2312" w:hAnsi="Arial Narrow" w:hint="eastAsia"/>
          <w:sz w:val="24"/>
          <w:szCs w:val="24"/>
        </w:rPr>
        <w:t>2025</w:t>
      </w:r>
      <w:r>
        <w:rPr>
          <w:rFonts w:ascii="Arial Narrow" w:eastAsia="仿宋_GB2312" w:hAnsi="Arial Narrow" w:hint="eastAsia"/>
          <w:sz w:val="24"/>
          <w:szCs w:val="24"/>
        </w:rPr>
        <w:t>）粤</w:t>
      </w:r>
      <w:r>
        <w:rPr>
          <w:rFonts w:ascii="Arial Narrow" w:eastAsia="仿宋_GB2312" w:hAnsi="Arial Narrow" w:hint="eastAsia"/>
          <w:sz w:val="24"/>
          <w:szCs w:val="24"/>
        </w:rPr>
        <w:t>01</w:t>
      </w:r>
      <w:r>
        <w:rPr>
          <w:rFonts w:ascii="Arial Narrow" w:eastAsia="仿宋_GB2312" w:hAnsi="Arial Narrow" w:hint="eastAsia"/>
          <w:sz w:val="24"/>
          <w:szCs w:val="24"/>
        </w:rPr>
        <w:t>破申</w:t>
      </w:r>
      <w:r>
        <w:rPr>
          <w:rFonts w:ascii="Arial Narrow" w:eastAsia="仿宋_GB2312" w:hAnsi="Arial Narrow" w:hint="eastAsia"/>
          <w:sz w:val="24"/>
          <w:szCs w:val="24"/>
        </w:rPr>
        <w:t>266</w:t>
      </w:r>
      <w:r>
        <w:rPr>
          <w:rFonts w:ascii="Arial Narrow" w:eastAsia="仿宋_GB2312" w:hAnsi="Arial Narrow" w:hint="eastAsia"/>
          <w:sz w:val="24"/>
          <w:szCs w:val="24"/>
        </w:rPr>
        <w:t>号】；</w:t>
      </w:r>
    </w:p>
    <w:p w14:paraId="6727FA5E" w14:textId="77777777" w:rsidR="003B1D64" w:rsidRDefault="003B1D64" w:rsidP="003B1D64">
      <w:pPr>
        <w:pStyle w:val="af2"/>
        <w:spacing w:beforeLines="20" w:before="48" w:line="300" w:lineRule="auto"/>
        <w:ind w:left="240" w:right="255" w:firstLineChars="200" w:firstLine="480"/>
        <w:jc w:val="both"/>
        <w:rPr>
          <w:rFonts w:ascii="Arial Narrow" w:eastAsia="仿宋_GB2312" w:hAnsi="Arial Narrow"/>
          <w:sz w:val="24"/>
          <w:szCs w:val="24"/>
        </w:rPr>
      </w:pPr>
      <w:r>
        <w:rPr>
          <w:rFonts w:ascii="Arial Narrow" w:eastAsia="仿宋_GB2312" w:hAnsi="Arial Narrow"/>
          <w:sz w:val="24"/>
          <w:szCs w:val="24"/>
        </w:rPr>
        <w:t>2</w:t>
      </w:r>
      <w:r>
        <w:rPr>
          <w:rFonts w:ascii="Arial Narrow" w:eastAsia="仿宋_GB2312" w:hAnsi="Arial Narrow" w:hint="eastAsia"/>
          <w:sz w:val="24"/>
          <w:szCs w:val="24"/>
        </w:rPr>
        <w:t>、指定管理人决定书【（</w:t>
      </w:r>
      <w:r>
        <w:rPr>
          <w:rFonts w:ascii="Arial Narrow" w:eastAsia="仿宋_GB2312" w:hAnsi="Arial Narrow" w:hint="eastAsia"/>
          <w:sz w:val="24"/>
          <w:szCs w:val="24"/>
        </w:rPr>
        <w:t>2025</w:t>
      </w:r>
      <w:r>
        <w:rPr>
          <w:rFonts w:ascii="Arial Narrow" w:eastAsia="仿宋_GB2312" w:hAnsi="Arial Narrow" w:hint="eastAsia"/>
          <w:sz w:val="24"/>
          <w:szCs w:val="24"/>
        </w:rPr>
        <w:t>）粤</w:t>
      </w:r>
      <w:r>
        <w:rPr>
          <w:rFonts w:ascii="Arial Narrow" w:eastAsia="仿宋_GB2312" w:hAnsi="Arial Narrow" w:hint="eastAsia"/>
          <w:sz w:val="24"/>
          <w:szCs w:val="24"/>
        </w:rPr>
        <w:t>01</w:t>
      </w:r>
      <w:r>
        <w:rPr>
          <w:rFonts w:ascii="Arial Narrow" w:eastAsia="仿宋_GB2312" w:hAnsi="Arial Narrow" w:hint="eastAsia"/>
          <w:sz w:val="24"/>
          <w:szCs w:val="24"/>
        </w:rPr>
        <w:t>破</w:t>
      </w:r>
      <w:r>
        <w:rPr>
          <w:rFonts w:ascii="Arial Narrow" w:eastAsia="仿宋_GB2312" w:hAnsi="Arial Narrow" w:hint="eastAsia"/>
          <w:sz w:val="24"/>
          <w:szCs w:val="24"/>
        </w:rPr>
        <w:t>206</w:t>
      </w:r>
      <w:r>
        <w:rPr>
          <w:rFonts w:ascii="Arial Narrow" w:eastAsia="仿宋_GB2312" w:hAnsi="Arial Narrow" w:hint="eastAsia"/>
          <w:sz w:val="24"/>
          <w:szCs w:val="24"/>
        </w:rPr>
        <w:t>号】</w:t>
      </w:r>
    </w:p>
    <w:p w14:paraId="03BCE2E3" w14:textId="77777777" w:rsidR="003B1D64" w:rsidRDefault="003B1D64" w:rsidP="003B1D64">
      <w:pPr>
        <w:pStyle w:val="af2"/>
        <w:spacing w:beforeLines="20" w:before="48" w:line="300" w:lineRule="auto"/>
        <w:ind w:left="240" w:right="255" w:firstLineChars="200" w:firstLine="480"/>
        <w:jc w:val="both"/>
        <w:rPr>
          <w:rFonts w:ascii="Arial Narrow" w:eastAsia="仿宋_GB2312" w:hAnsi="Arial Narrow"/>
          <w:sz w:val="24"/>
          <w:szCs w:val="24"/>
        </w:rPr>
      </w:pPr>
      <w:r>
        <w:rPr>
          <w:rFonts w:ascii="Arial Narrow" w:eastAsia="仿宋_GB2312" w:hAnsi="Arial Narrow"/>
          <w:sz w:val="24"/>
          <w:szCs w:val="24"/>
        </w:rPr>
        <w:t>3</w:t>
      </w:r>
      <w:r>
        <w:rPr>
          <w:rFonts w:ascii="Arial Narrow" w:eastAsia="仿宋_GB2312" w:hAnsi="Arial Narrow" w:hint="eastAsia"/>
          <w:sz w:val="24"/>
          <w:szCs w:val="24"/>
        </w:rPr>
        <w:t>、接管材料清单</w:t>
      </w:r>
    </w:p>
    <w:p w14:paraId="0058BFD0" w14:textId="7569C277" w:rsidR="003B1D64" w:rsidRPr="005F4E2B" w:rsidRDefault="003B1D64" w:rsidP="003B1D64">
      <w:pPr>
        <w:pStyle w:val="af2"/>
        <w:spacing w:beforeLines="20" w:before="48" w:line="300" w:lineRule="auto"/>
        <w:ind w:left="240" w:right="255" w:firstLineChars="200" w:firstLine="480"/>
        <w:jc w:val="both"/>
        <w:rPr>
          <w:rFonts w:ascii="Arial Narrow" w:eastAsia="仿宋_GB2312" w:hAnsi="Arial Narrow"/>
          <w:sz w:val="24"/>
          <w:szCs w:val="24"/>
        </w:rPr>
      </w:pPr>
      <w:r>
        <w:rPr>
          <w:rFonts w:ascii="Arial Narrow" w:eastAsia="仿宋_GB2312" w:hAnsi="Arial Narrow"/>
          <w:sz w:val="24"/>
          <w:szCs w:val="24"/>
        </w:rPr>
        <w:t>4</w:t>
      </w:r>
      <w:r>
        <w:rPr>
          <w:rFonts w:ascii="Arial Narrow" w:eastAsia="仿宋_GB2312" w:hAnsi="Arial Narrow" w:hint="eastAsia"/>
          <w:sz w:val="24"/>
          <w:szCs w:val="24"/>
        </w:rPr>
        <w:t>、管理人联系方式：广州市天河区珠江新城珠江东路</w:t>
      </w:r>
      <w:r>
        <w:rPr>
          <w:rFonts w:ascii="Arial Narrow" w:eastAsia="仿宋_GB2312" w:hAnsi="Arial Narrow"/>
          <w:sz w:val="24"/>
          <w:szCs w:val="24"/>
        </w:rPr>
        <w:t>32</w:t>
      </w:r>
      <w:r>
        <w:rPr>
          <w:rFonts w:ascii="Arial Narrow" w:eastAsia="仿宋_GB2312" w:hAnsi="Arial Narrow" w:hint="eastAsia"/>
          <w:sz w:val="24"/>
          <w:szCs w:val="24"/>
        </w:rPr>
        <w:t>号利通广场</w:t>
      </w:r>
      <w:r>
        <w:rPr>
          <w:rFonts w:ascii="Arial Narrow" w:eastAsia="仿宋_GB2312" w:hAnsi="Arial Narrow"/>
          <w:sz w:val="24"/>
          <w:szCs w:val="24"/>
        </w:rPr>
        <w:t>10</w:t>
      </w:r>
      <w:r>
        <w:rPr>
          <w:rFonts w:ascii="Arial Narrow" w:eastAsia="仿宋_GB2312" w:hAnsi="Arial Narrow" w:hint="eastAsia"/>
          <w:sz w:val="24"/>
          <w:szCs w:val="24"/>
        </w:rPr>
        <w:t>层，莫海媚，</w:t>
      </w:r>
      <w:r>
        <w:rPr>
          <w:rFonts w:ascii="Arial Narrow" w:eastAsia="仿宋_GB2312" w:hAnsi="Arial Narrow"/>
          <w:sz w:val="24"/>
          <w:szCs w:val="24"/>
        </w:rPr>
        <w:t>020-38963282</w:t>
      </w:r>
      <w:r>
        <w:rPr>
          <w:rFonts w:ascii="Arial Narrow" w:eastAsia="仿宋_GB2312" w:hAnsi="Arial Narrow" w:hint="eastAsia"/>
          <w:sz w:val="24"/>
          <w:szCs w:val="24"/>
        </w:rPr>
        <w:t>，</w:t>
      </w:r>
      <w:r>
        <w:rPr>
          <w:rFonts w:ascii="Arial Narrow" w:eastAsia="仿宋_GB2312" w:hAnsi="Arial Narrow"/>
          <w:sz w:val="24"/>
          <w:szCs w:val="24"/>
        </w:rPr>
        <w:t>13711426350</w:t>
      </w:r>
      <w:r>
        <w:rPr>
          <w:rFonts w:ascii="Arial Narrow" w:eastAsia="仿宋_GB2312" w:hAnsi="Arial Narrow" w:hint="eastAsia"/>
          <w:sz w:val="24"/>
          <w:szCs w:val="24"/>
        </w:rPr>
        <w:t>；曾依晨，</w:t>
      </w:r>
      <w:r>
        <w:rPr>
          <w:rFonts w:ascii="Arial Narrow" w:eastAsia="仿宋_GB2312" w:hAnsi="Arial Narrow"/>
          <w:sz w:val="24"/>
          <w:szCs w:val="24"/>
        </w:rPr>
        <w:t>18071549839</w:t>
      </w:r>
      <w:r>
        <w:rPr>
          <w:rFonts w:ascii="Arial Narrow" w:eastAsia="仿宋_GB2312" w:hAnsi="Arial Narrow" w:hint="eastAsia"/>
          <w:sz w:val="24"/>
          <w:szCs w:val="24"/>
        </w:rPr>
        <w:t>；邮箱：</w:t>
      </w:r>
      <w:r w:rsidR="005F4E2B" w:rsidRPr="005F4E2B">
        <w:rPr>
          <w:rFonts w:ascii="Arial Narrow" w:eastAsia="仿宋_GB2312" w:hAnsi="Arial Narrow"/>
          <w:sz w:val="24"/>
          <w:szCs w:val="24"/>
        </w:rPr>
        <w:t>haimei.mo@cn.gt.com</w:t>
      </w:r>
      <w:r w:rsidR="005F4E2B" w:rsidRPr="005F4E2B">
        <w:rPr>
          <w:rFonts w:ascii="Arial Narrow" w:eastAsia="仿宋_GB2312" w:hAnsi="Arial Narrow"/>
          <w:sz w:val="24"/>
          <w:szCs w:val="24"/>
        </w:rPr>
        <w:t>。</w:t>
      </w:r>
      <w:r w:rsidR="005F4E2B" w:rsidRPr="005F4E2B">
        <w:rPr>
          <w:rFonts w:ascii="Arial Narrow" w:eastAsia="仿宋_GB2312" w:hAnsi="Arial Narrow"/>
          <w:sz w:val="24"/>
          <w:szCs w:val="24"/>
        </w:rPr>
        <w:t> </w:t>
      </w:r>
      <w:bookmarkStart w:id="0" w:name="_GoBack"/>
      <w:bookmarkEnd w:id="0"/>
    </w:p>
    <w:p w14:paraId="67C33B84" w14:textId="77777777" w:rsidR="003B1D64" w:rsidRDefault="003B1D64" w:rsidP="003B1D64">
      <w:pPr>
        <w:pStyle w:val="af2"/>
        <w:spacing w:beforeLines="20" w:before="48" w:line="300" w:lineRule="auto"/>
        <w:ind w:left="0" w:right="255" w:firstLineChars="200" w:firstLine="480"/>
        <w:jc w:val="both"/>
        <w:rPr>
          <w:rFonts w:ascii="Arial Narrow" w:eastAsia="仿宋_GB2312" w:hAnsi="Arial Narrow"/>
          <w:sz w:val="24"/>
          <w:szCs w:val="24"/>
        </w:rPr>
      </w:pPr>
    </w:p>
    <w:p w14:paraId="47CF368F" w14:textId="77777777" w:rsidR="003B1D64" w:rsidRDefault="003B1D64" w:rsidP="003B1D64">
      <w:pPr>
        <w:pStyle w:val="af2"/>
        <w:spacing w:beforeLines="20" w:before="48" w:line="300" w:lineRule="auto"/>
        <w:ind w:left="0" w:right="255"/>
        <w:jc w:val="both"/>
        <w:rPr>
          <w:rFonts w:ascii="Arial Narrow" w:eastAsia="仿宋_GB2312" w:hAnsi="Arial Narrow"/>
          <w:sz w:val="24"/>
          <w:szCs w:val="24"/>
        </w:rPr>
      </w:pPr>
    </w:p>
    <w:p w14:paraId="736CDA9F" w14:textId="77777777" w:rsidR="003B1D64" w:rsidRDefault="003B1D64" w:rsidP="003B1D64">
      <w:pPr>
        <w:widowControl/>
        <w:autoSpaceDE/>
        <w:autoSpaceDN/>
      </w:pPr>
      <w:r>
        <w:br w:type="page"/>
      </w:r>
    </w:p>
    <w:p w14:paraId="320BFB53" w14:textId="77777777" w:rsidR="003B1D64" w:rsidRDefault="003B1D64" w:rsidP="003B1D64">
      <w:pPr>
        <w:jc w:val="center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lastRenderedPageBreak/>
        <w:t>接管材料清单</w:t>
      </w:r>
    </w:p>
    <w:p w14:paraId="10B578D8" w14:textId="77777777" w:rsidR="003B1D64" w:rsidRDefault="003B1D64" w:rsidP="003B1D64">
      <w:pPr>
        <w:spacing w:afterLines="20" w:after="48" w:line="300" w:lineRule="auto"/>
        <w:ind w:left="119"/>
        <w:jc w:val="both"/>
        <w:rPr>
          <w:rFonts w:ascii="Times New Roman" w:eastAsia="仿宋_GB2312" w:hAnsi="Times New Roman" w:cs="Times New Roman"/>
          <w:sz w:val="28"/>
          <w:szCs w:val="28"/>
        </w:rPr>
      </w:pPr>
    </w:p>
    <w:p w14:paraId="1CE9BA35" w14:textId="61B19671" w:rsidR="003B1D64" w:rsidRDefault="003B1D64" w:rsidP="003B1D64">
      <w:pPr>
        <w:spacing w:afterLines="20" w:after="48" w:line="300" w:lineRule="auto"/>
        <w:ind w:left="119"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为顺利完成清算工作，以下是清算工作所需要接管、审阅、了解的初步材料清单，如需要，后期我们会提出要求补充其他文件、材料或提出其他问题。请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贵公司</w:t>
      </w:r>
      <w:r>
        <w:rPr>
          <w:rFonts w:ascii="Times New Roman" w:eastAsia="仿宋_GB2312" w:hAnsi="Times New Roman" w:cs="Times New Roman"/>
          <w:sz w:val="28"/>
          <w:szCs w:val="28"/>
        </w:rPr>
        <w:t>收到本材料清单后，按照清单列表向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管理人</w:t>
      </w:r>
      <w:r>
        <w:rPr>
          <w:rFonts w:ascii="Times New Roman" w:eastAsia="仿宋_GB2312" w:hAnsi="Times New Roman" w:cs="Times New Roman"/>
          <w:sz w:val="28"/>
          <w:szCs w:val="28"/>
        </w:rPr>
        <w:t>提供与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恒达公司</w:t>
      </w:r>
      <w:r>
        <w:rPr>
          <w:rFonts w:ascii="Times New Roman" w:eastAsia="仿宋_GB2312" w:hAnsi="Times New Roman" w:cs="Times New Roman"/>
          <w:sz w:val="28"/>
          <w:szCs w:val="28"/>
        </w:rPr>
        <w:t>有关的下列文件资料。</w:t>
      </w:r>
    </w:p>
    <w:tbl>
      <w:tblPr>
        <w:tblW w:w="866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6540"/>
      </w:tblGrid>
      <w:tr w:rsidR="003B1D64" w14:paraId="29A89954" w14:textId="77777777" w:rsidTr="00A1334C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993E86" w14:textId="77777777" w:rsidR="003B1D64" w:rsidRDefault="003B1D64" w:rsidP="00A1334C">
            <w:pPr>
              <w:spacing w:afterLines="20" w:after="48" w:line="300" w:lineRule="auto"/>
              <w:ind w:left="119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序号</w:t>
            </w:r>
          </w:p>
        </w:tc>
        <w:tc>
          <w:tcPr>
            <w:tcW w:w="6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006829" w14:textId="77777777" w:rsidR="003B1D64" w:rsidRDefault="003B1D64" w:rsidP="00A1334C">
            <w:pPr>
              <w:spacing w:afterLines="20" w:after="48" w:line="300" w:lineRule="auto"/>
              <w:ind w:left="119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材料名称</w:t>
            </w:r>
          </w:p>
        </w:tc>
      </w:tr>
      <w:tr w:rsidR="003B1D64" w14:paraId="2FD66092" w14:textId="77777777" w:rsidTr="00A1334C"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EFA57" w14:textId="77777777" w:rsidR="003B1D64" w:rsidRDefault="003B1D64" w:rsidP="00A1334C">
            <w:pPr>
              <w:spacing w:afterLines="20" w:after="48" w:line="300" w:lineRule="auto"/>
              <w:ind w:left="119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A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类</w:t>
            </w:r>
          </w:p>
          <w:p w14:paraId="0DA6B8BF" w14:textId="77777777" w:rsidR="003B1D64" w:rsidRDefault="003B1D64" w:rsidP="00A1334C">
            <w:pPr>
              <w:spacing w:afterLines="20" w:after="48" w:line="300" w:lineRule="auto"/>
              <w:ind w:left="119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公司成立文件</w:t>
            </w:r>
          </w:p>
        </w:tc>
        <w:tc>
          <w:tcPr>
            <w:tcW w:w="6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0A2265" w14:textId="77777777" w:rsidR="003B1D64" w:rsidRDefault="003B1D64" w:rsidP="00A1334C">
            <w:pPr>
              <w:spacing w:afterLines="20" w:after="48" w:line="300" w:lineRule="auto"/>
              <w:ind w:left="119"/>
              <w:jc w:val="both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公司股东之间签订的协议、意向书、备忘录（包括出资协议、发起人协议等）</w:t>
            </w:r>
          </w:p>
        </w:tc>
      </w:tr>
      <w:tr w:rsidR="003B1D64" w14:paraId="2501276E" w14:textId="77777777" w:rsidTr="00A1334C"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439FBF" w14:textId="77777777" w:rsidR="003B1D64" w:rsidRDefault="003B1D64" w:rsidP="00A1334C">
            <w:pPr>
              <w:spacing w:afterLines="20" w:after="48" w:line="300" w:lineRule="auto"/>
              <w:ind w:left="119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45302" w14:textId="77777777" w:rsidR="003B1D64" w:rsidRDefault="003B1D64" w:rsidP="00A1334C">
            <w:pPr>
              <w:spacing w:afterLines="20" w:after="48" w:line="300" w:lineRule="auto"/>
              <w:ind w:left="119"/>
              <w:jc w:val="both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公司组织架构图（包括股东、实际控制人、公司下属企业（包括控股、参股、联营），请标明控股、参股关系及持股份额</w:t>
            </w:r>
          </w:p>
        </w:tc>
      </w:tr>
      <w:tr w:rsidR="003B1D64" w14:paraId="3F949039" w14:textId="77777777" w:rsidTr="00A1334C"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52672D" w14:textId="77777777" w:rsidR="003B1D64" w:rsidRDefault="003B1D64" w:rsidP="00A1334C">
            <w:pPr>
              <w:spacing w:afterLines="20" w:after="48" w:line="300" w:lineRule="auto"/>
              <w:ind w:left="119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CF660" w14:textId="77777777" w:rsidR="003B1D64" w:rsidRDefault="003B1D64" w:rsidP="00A1334C">
            <w:pPr>
              <w:spacing w:afterLines="20" w:after="48" w:line="300" w:lineRule="auto"/>
              <w:ind w:left="119"/>
              <w:jc w:val="both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公司证照（包括批准设立文件、公司营业执照、公司组织机构代码证、公司税务登记证、开户许可证、贷款卡、各类资质证书）</w:t>
            </w:r>
          </w:p>
        </w:tc>
      </w:tr>
      <w:tr w:rsidR="003B1D64" w14:paraId="780C5CC9" w14:textId="77777777" w:rsidTr="00A1334C"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DC242" w14:textId="77777777" w:rsidR="003B1D64" w:rsidRDefault="003B1D64" w:rsidP="00A1334C">
            <w:pPr>
              <w:spacing w:afterLines="20" w:after="48" w:line="300" w:lineRule="auto"/>
              <w:ind w:left="119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238DE" w14:textId="77777777" w:rsidR="003B1D64" w:rsidRDefault="003B1D64" w:rsidP="00A1334C">
            <w:pPr>
              <w:spacing w:afterLines="20" w:after="48" w:line="300" w:lineRule="auto"/>
              <w:ind w:left="119"/>
              <w:jc w:val="both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公司印章（包括公章　、财务专用章　、合同专用章　、发票专用章　、海关报关章　、职能部门章　、各分支机构章　、电子印章　、法定代表人名章等等）</w:t>
            </w:r>
          </w:p>
        </w:tc>
      </w:tr>
      <w:tr w:rsidR="003B1D64" w14:paraId="79133012" w14:textId="77777777" w:rsidTr="00A1334C"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07772" w14:textId="77777777" w:rsidR="003B1D64" w:rsidRDefault="003B1D64" w:rsidP="00A1334C">
            <w:pPr>
              <w:spacing w:afterLines="20" w:after="48" w:line="300" w:lineRule="auto"/>
              <w:ind w:left="119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B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类</w:t>
            </w:r>
          </w:p>
          <w:p w14:paraId="6302FD98" w14:textId="77777777" w:rsidR="003B1D64" w:rsidRDefault="003B1D64" w:rsidP="00A1334C">
            <w:pPr>
              <w:spacing w:afterLines="20" w:after="48" w:line="300" w:lineRule="auto"/>
              <w:ind w:left="119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公司内部管理</w:t>
            </w:r>
          </w:p>
        </w:tc>
        <w:tc>
          <w:tcPr>
            <w:tcW w:w="6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79E5E" w14:textId="77777777" w:rsidR="003B1D64" w:rsidRDefault="003B1D64" w:rsidP="00A1334C">
            <w:pPr>
              <w:spacing w:afterLines="20" w:after="48" w:line="300" w:lineRule="auto"/>
              <w:ind w:left="119"/>
              <w:jc w:val="both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公司账簿账册（包括总账、明细账、台账、日记账等账簿及全部会计凭证、重要空白凭证）</w:t>
            </w:r>
          </w:p>
        </w:tc>
      </w:tr>
      <w:tr w:rsidR="003B1D64" w14:paraId="056C0B05" w14:textId="77777777" w:rsidTr="00A1334C"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81E05" w14:textId="77777777" w:rsidR="003B1D64" w:rsidRDefault="003B1D64" w:rsidP="00A1334C">
            <w:pPr>
              <w:spacing w:afterLines="20" w:after="48" w:line="300" w:lineRule="auto"/>
              <w:ind w:left="119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48CD8" w14:textId="77777777" w:rsidR="003B1D64" w:rsidRDefault="003B1D64" w:rsidP="00A1334C">
            <w:pPr>
              <w:spacing w:afterLines="20" w:after="48" w:line="300" w:lineRule="auto"/>
              <w:ind w:left="119"/>
              <w:jc w:val="both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公司内部管理结构图（包括董事会及成员、监事会及成员、总经理、财务管理人员等）</w:t>
            </w:r>
          </w:p>
        </w:tc>
      </w:tr>
      <w:tr w:rsidR="003B1D64" w14:paraId="394D8000" w14:textId="77777777" w:rsidTr="00A1334C"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F7C69" w14:textId="77777777" w:rsidR="003B1D64" w:rsidRDefault="003B1D64" w:rsidP="00A1334C">
            <w:pPr>
              <w:spacing w:afterLines="20" w:after="48" w:line="300" w:lineRule="auto"/>
              <w:ind w:left="119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48776" w14:textId="77777777" w:rsidR="003B1D64" w:rsidRDefault="003B1D64" w:rsidP="00A1334C">
            <w:pPr>
              <w:spacing w:afterLines="20" w:after="48" w:line="300" w:lineRule="auto"/>
              <w:ind w:left="119"/>
              <w:jc w:val="both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董事会（执行董事）、监事会（监事）、高级管理人员（经理、副经理、财务负责人）等人员的身份信息</w:t>
            </w:r>
          </w:p>
        </w:tc>
      </w:tr>
      <w:tr w:rsidR="003B1D64" w14:paraId="66DF20F5" w14:textId="77777777" w:rsidTr="00A1334C"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345A70" w14:textId="77777777" w:rsidR="003B1D64" w:rsidRDefault="003B1D64" w:rsidP="00A1334C">
            <w:pPr>
              <w:spacing w:afterLines="20" w:after="48" w:line="300" w:lineRule="auto"/>
              <w:ind w:left="119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E5DBF" w14:textId="77777777" w:rsidR="003B1D64" w:rsidRDefault="003B1D64" w:rsidP="00A1334C">
            <w:pPr>
              <w:spacing w:afterLines="20" w:after="48" w:line="300" w:lineRule="auto"/>
              <w:ind w:left="119"/>
              <w:jc w:val="both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公司章程、历次股东会、董事会、监事会会议记录、决议文件</w:t>
            </w:r>
          </w:p>
        </w:tc>
      </w:tr>
      <w:tr w:rsidR="003B1D64" w14:paraId="59B9BCB4" w14:textId="77777777" w:rsidTr="00A1334C"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0362A" w14:textId="77777777" w:rsidR="003B1D64" w:rsidRDefault="003B1D64" w:rsidP="00A1334C">
            <w:pPr>
              <w:spacing w:afterLines="20" w:after="48" w:line="300" w:lineRule="auto"/>
              <w:ind w:left="119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AB6F6" w14:textId="77777777" w:rsidR="003B1D64" w:rsidRDefault="003B1D64" w:rsidP="00A1334C">
            <w:pPr>
              <w:spacing w:afterLines="20" w:after="48" w:line="300" w:lineRule="auto"/>
              <w:ind w:left="119"/>
              <w:jc w:val="both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公司财产清单及财产证明文件（包括土地使用权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lastRenderedPageBreak/>
              <w:t>证、租赁合同、房产证、专利证书、商标证书、著作权证书等）</w:t>
            </w:r>
          </w:p>
        </w:tc>
      </w:tr>
      <w:tr w:rsidR="003B1D64" w14:paraId="6780984E" w14:textId="77777777" w:rsidTr="00A1334C"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92E37" w14:textId="77777777" w:rsidR="003B1D64" w:rsidRDefault="003B1D64" w:rsidP="00A1334C">
            <w:pPr>
              <w:spacing w:afterLines="20" w:after="48" w:line="300" w:lineRule="auto"/>
              <w:ind w:left="119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lastRenderedPageBreak/>
              <w:t>C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类</w:t>
            </w:r>
          </w:p>
          <w:p w14:paraId="3ABED23E" w14:textId="77777777" w:rsidR="003B1D64" w:rsidRDefault="003B1D64" w:rsidP="00A1334C">
            <w:pPr>
              <w:spacing w:afterLines="20" w:after="48" w:line="300" w:lineRule="auto"/>
              <w:ind w:left="119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公司财务</w:t>
            </w:r>
          </w:p>
        </w:tc>
        <w:tc>
          <w:tcPr>
            <w:tcW w:w="6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45B55" w14:textId="77777777" w:rsidR="003B1D64" w:rsidRDefault="003B1D64" w:rsidP="00A1334C">
            <w:pPr>
              <w:spacing w:afterLines="20" w:after="48" w:line="300" w:lineRule="auto"/>
              <w:ind w:left="119"/>
              <w:jc w:val="both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公司银行账户及相关授权密码</w:t>
            </w:r>
          </w:p>
        </w:tc>
      </w:tr>
      <w:tr w:rsidR="003B1D64" w14:paraId="457423E6" w14:textId="77777777" w:rsidTr="00A1334C"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5FCCAA" w14:textId="77777777" w:rsidR="003B1D64" w:rsidRDefault="003B1D64" w:rsidP="00A1334C">
            <w:pPr>
              <w:spacing w:afterLines="20" w:after="48" w:line="300" w:lineRule="auto"/>
              <w:ind w:left="119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B77EA" w14:textId="77777777" w:rsidR="003B1D64" w:rsidRDefault="003B1D64" w:rsidP="00A1334C">
            <w:pPr>
              <w:spacing w:afterLines="20" w:after="48" w:line="300" w:lineRule="auto"/>
              <w:ind w:left="119"/>
              <w:jc w:val="both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公司对外享有的债权清单</w:t>
            </w:r>
          </w:p>
        </w:tc>
      </w:tr>
      <w:tr w:rsidR="003B1D64" w14:paraId="771E5B90" w14:textId="77777777" w:rsidTr="00A1334C"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20ADF" w14:textId="77777777" w:rsidR="003B1D64" w:rsidRDefault="003B1D64" w:rsidP="00A1334C">
            <w:pPr>
              <w:spacing w:afterLines="20" w:after="48" w:line="300" w:lineRule="auto"/>
              <w:ind w:left="119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7B818" w14:textId="77777777" w:rsidR="003B1D64" w:rsidRDefault="003B1D64" w:rsidP="00A1334C">
            <w:pPr>
              <w:spacing w:afterLines="20" w:after="48" w:line="300" w:lineRule="auto"/>
              <w:ind w:left="119"/>
              <w:jc w:val="both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已知债权人名册清单及证明材料</w:t>
            </w:r>
          </w:p>
        </w:tc>
      </w:tr>
      <w:tr w:rsidR="003B1D64" w14:paraId="688F664A" w14:textId="77777777" w:rsidTr="00A1334C"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BA443" w14:textId="77777777" w:rsidR="003B1D64" w:rsidRDefault="003B1D64" w:rsidP="00A1334C">
            <w:pPr>
              <w:spacing w:afterLines="20" w:after="48" w:line="300" w:lineRule="auto"/>
              <w:ind w:left="119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98F67" w14:textId="77777777" w:rsidR="003B1D64" w:rsidRDefault="003B1D64" w:rsidP="00A1334C">
            <w:pPr>
              <w:spacing w:afterLines="20" w:after="48" w:line="300" w:lineRule="auto"/>
              <w:ind w:left="119"/>
              <w:jc w:val="both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公司税务（包括缴税凭证、税务机关催缴税款的文书等）</w:t>
            </w:r>
          </w:p>
        </w:tc>
      </w:tr>
      <w:tr w:rsidR="003B1D64" w14:paraId="44AEBAA4" w14:textId="77777777" w:rsidTr="00A1334C"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41918" w14:textId="77777777" w:rsidR="003B1D64" w:rsidRDefault="003B1D64" w:rsidP="00A1334C">
            <w:pPr>
              <w:spacing w:afterLines="20" w:after="48" w:line="300" w:lineRule="auto"/>
              <w:ind w:left="119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3A35C" w14:textId="77777777" w:rsidR="003B1D64" w:rsidRDefault="003B1D64" w:rsidP="00A1334C">
            <w:pPr>
              <w:spacing w:afterLines="20" w:after="48" w:line="300" w:lineRule="auto"/>
              <w:ind w:left="119"/>
              <w:jc w:val="both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公司成立至今的审计报告</w:t>
            </w:r>
          </w:p>
        </w:tc>
      </w:tr>
      <w:tr w:rsidR="003B1D64" w14:paraId="51A54E8D" w14:textId="77777777" w:rsidTr="00A1334C"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B0495" w14:textId="77777777" w:rsidR="003B1D64" w:rsidRDefault="003B1D64" w:rsidP="00A1334C">
            <w:pPr>
              <w:spacing w:afterLines="20" w:after="48" w:line="300" w:lineRule="auto"/>
              <w:ind w:left="119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D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类</w:t>
            </w:r>
          </w:p>
          <w:p w14:paraId="392BD49F" w14:textId="77777777" w:rsidR="003B1D64" w:rsidRDefault="003B1D64" w:rsidP="00A1334C">
            <w:pPr>
              <w:spacing w:afterLines="20" w:after="48" w:line="300" w:lineRule="auto"/>
              <w:ind w:left="119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公司人事</w:t>
            </w:r>
          </w:p>
        </w:tc>
        <w:tc>
          <w:tcPr>
            <w:tcW w:w="6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8A16A" w14:textId="77777777" w:rsidR="003B1D64" w:rsidRDefault="003B1D64" w:rsidP="00A1334C">
            <w:pPr>
              <w:spacing w:afterLines="20" w:after="48" w:line="300" w:lineRule="auto"/>
              <w:ind w:left="119"/>
              <w:jc w:val="both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公司社保管理系统授权密码</w:t>
            </w:r>
          </w:p>
        </w:tc>
      </w:tr>
      <w:tr w:rsidR="003B1D64" w14:paraId="18EC8BB9" w14:textId="77777777" w:rsidTr="00A1334C"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C35867" w14:textId="77777777" w:rsidR="003B1D64" w:rsidRDefault="003B1D64" w:rsidP="00A1334C">
            <w:pPr>
              <w:spacing w:afterLines="20" w:after="48" w:line="300" w:lineRule="auto"/>
              <w:ind w:left="119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357CF" w14:textId="77777777" w:rsidR="003B1D64" w:rsidRDefault="003B1D64" w:rsidP="00A1334C">
            <w:pPr>
              <w:spacing w:afterLines="20" w:after="48" w:line="300" w:lineRule="auto"/>
              <w:ind w:left="119"/>
              <w:jc w:val="both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人事档案（公司员工名册及相关劳动合同）</w:t>
            </w:r>
          </w:p>
        </w:tc>
      </w:tr>
      <w:tr w:rsidR="003B1D64" w14:paraId="710481F1" w14:textId="77777777" w:rsidTr="00A1334C"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904C9" w14:textId="77777777" w:rsidR="003B1D64" w:rsidRDefault="003B1D64" w:rsidP="00A1334C">
            <w:pPr>
              <w:spacing w:afterLines="20" w:after="48" w:line="300" w:lineRule="auto"/>
              <w:ind w:left="119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E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类</w:t>
            </w:r>
          </w:p>
          <w:p w14:paraId="65F95EEB" w14:textId="77777777" w:rsidR="003B1D64" w:rsidRDefault="003B1D64" w:rsidP="00A1334C">
            <w:pPr>
              <w:spacing w:afterLines="20" w:after="48" w:line="300" w:lineRule="auto"/>
              <w:ind w:left="119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公司业务</w:t>
            </w:r>
          </w:p>
        </w:tc>
        <w:tc>
          <w:tcPr>
            <w:tcW w:w="6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BB5DA6" w14:textId="77777777" w:rsidR="003B1D64" w:rsidRDefault="003B1D64" w:rsidP="00A1334C">
            <w:pPr>
              <w:spacing w:afterLines="20" w:after="48" w:line="300" w:lineRule="auto"/>
              <w:ind w:left="119"/>
              <w:jc w:val="both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公司正在进行的业务活动</w:t>
            </w:r>
          </w:p>
        </w:tc>
      </w:tr>
      <w:tr w:rsidR="003B1D64" w14:paraId="30786FD2" w14:textId="77777777" w:rsidTr="00A1334C"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9F62E" w14:textId="77777777" w:rsidR="003B1D64" w:rsidRDefault="003B1D64" w:rsidP="00A1334C">
            <w:pPr>
              <w:spacing w:afterLines="20" w:after="48" w:line="300" w:lineRule="auto"/>
              <w:ind w:left="119"/>
              <w:jc w:val="both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637D4" w14:textId="77777777" w:rsidR="003B1D64" w:rsidRDefault="003B1D64" w:rsidP="00A1334C">
            <w:pPr>
              <w:spacing w:afterLines="20" w:after="48" w:line="300" w:lineRule="auto"/>
              <w:ind w:left="119"/>
              <w:jc w:val="both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公司所有文书（包括公司合同及其他往来传真、对账单、月结单等清单）</w:t>
            </w:r>
          </w:p>
        </w:tc>
      </w:tr>
      <w:tr w:rsidR="003B1D64" w14:paraId="5A009320" w14:textId="77777777" w:rsidTr="00A1334C"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6A0C9" w14:textId="77777777" w:rsidR="003B1D64" w:rsidRDefault="003B1D64" w:rsidP="00A1334C">
            <w:pPr>
              <w:spacing w:afterLines="20" w:after="48" w:line="300" w:lineRule="auto"/>
              <w:ind w:left="119"/>
              <w:jc w:val="both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6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2FC29" w14:textId="77777777" w:rsidR="003B1D64" w:rsidRDefault="003B1D64" w:rsidP="00A1334C">
            <w:pPr>
              <w:spacing w:afterLines="20" w:after="48" w:line="300" w:lineRule="auto"/>
              <w:ind w:left="119"/>
              <w:jc w:val="both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公司诉讼、仲裁、执行案件的卷宗材料</w:t>
            </w:r>
          </w:p>
        </w:tc>
      </w:tr>
    </w:tbl>
    <w:p w14:paraId="2E0C8990" w14:textId="77777777" w:rsidR="00705A1D" w:rsidRDefault="00705A1D" w:rsidP="003B1D64">
      <w:pPr>
        <w:pStyle w:val="af2"/>
        <w:spacing w:afterLines="20" w:after="48" w:line="360" w:lineRule="auto"/>
        <w:ind w:left="0"/>
      </w:pPr>
    </w:p>
    <w:sectPr w:rsidR="00705A1D" w:rsidSect="00052F19">
      <w:footerReference w:type="default" r:id="rId6"/>
      <w:pgSz w:w="11900" w:h="16850"/>
      <w:pgMar w:top="1440" w:right="1797" w:bottom="1440" w:left="179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E80A710" w14:textId="77777777" w:rsidR="00BE41EE" w:rsidRDefault="00BE41EE" w:rsidP="00052F19">
      <w:r>
        <w:separator/>
      </w:r>
    </w:p>
  </w:endnote>
  <w:endnote w:type="continuationSeparator" w:id="0">
    <w:p w14:paraId="7F5FA066" w14:textId="77777777" w:rsidR="00BE41EE" w:rsidRDefault="00BE41EE" w:rsidP="00052F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74516237"/>
    </w:sdtPr>
    <w:sdtEndPr/>
    <w:sdtContent>
      <w:p w14:paraId="60826139" w14:textId="76FC1941" w:rsidR="00821720" w:rsidRDefault="00676502">
        <w:pPr>
          <w:pStyle w:val="af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F4E2B" w:rsidRPr="005F4E2B">
          <w:rPr>
            <w:noProof/>
            <w:lang w:val="zh-CN"/>
          </w:rPr>
          <w:t>4</w:t>
        </w:r>
        <w:r>
          <w:fldChar w:fldCharType="end"/>
        </w:r>
      </w:p>
    </w:sdtContent>
  </w:sdt>
  <w:p w14:paraId="04D8A526" w14:textId="77777777" w:rsidR="00821720" w:rsidRDefault="00821720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E66339" w14:textId="77777777" w:rsidR="00BE41EE" w:rsidRDefault="00BE41EE" w:rsidP="00052F19">
      <w:r>
        <w:separator/>
      </w:r>
    </w:p>
  </w:footnote>
  <w:footnote w:type="continuationSeparator" w:id="0">
    <w:p w14:paraId="2CDAD631" w14:textId="77777777" w:rsidR="00BE41EE" w:rsidRDefault="00BE41EE" w:rsidP="00052F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A1D"/>
    <w:rsid w:val="0002248E"/>
    <w:rsid w:val="00052F19"/>
    <w:rsid w:val="00163195"/>
    <w:rsid w:val="00330C99"/>
    <w:rsid w:val="003B1D64"/>
    <w:rsid w:val="00505A54"/>
    <w:rsid w:val="005F4E2B"/>
    <w:rsid w:val="00676502"/>
    <w:rsid w:val="00705A1D"/>
    <w:rsid w:val="00821720"/>
    <w:rsid w:val="00BE41EE"/>
    <w:rsid w:val="00D1415A"/>
    <w:rsid w:val="00E55400"/>
    <w:rsid w:val="00EA128F"/>
    <w:rsid w:val="00ED0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D7E7B6"/>
  <w15:chartTrackingRefBased/>
  <w15:docId w15:val="{46622351-BA2C-4140-AD58-AD7379B39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052F19"/>
    <w:pPr>
      <w:widowControl w:val="0"/>
      <w:autoSpaceDE w:val="0"/>
      <w:autoSpaceDN w:val="0"/>
      <w:spacing w:after="0" w:line="240" w:lineRule="auto"/>
    </w:pPr>
    <w:rPr>
      <w:rFonts w:ascii="宋体" w:eastAsia="宋体" w:hAnsi="宋体" w:cs="宋体"/>
      <w:kern w:val="0"/>
      <w:sz w:val="22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705A1D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05A1D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05A1D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05A1D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05A1D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05A1D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05A1D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05A1D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05A1D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05A1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标题 2 字符"/>
    <w:basedOn w:val="a0"/>
    <w:link w:val="2"/>
    <w:uiPriority w:val="9"/>
    <w:semiHidden/>
    <w:rsid w:val="00705A1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rsid w:val="00705A1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标题 4 字符"/>
    <w:basedOn w:val="a0"/>
    <w:link w:val="4"/>
    <w:uiPriority w:val="9"/>
    <w:semiHidden/>
    <w:rsid w:val="00705A1D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标题 5 字符"/>
    <w:basedOn w:val="a0"/>
    <w:link w:val="5"/>
    <w:uiPriority w:val="9"/>
    <w:semiHidden/>
    <w:rsid w:val="00705A1D"/>
    <w:rPr>
      <w:rFonts w:eastAsiaTheme="majorEastAsia" w:cstheme="majorBidi"/>
      <w:color w:val="2F5496" w:themeColor="accent1" w:themeShade="BF"/>
    </w:rPr>
  </w:style>
  <w:style w:type="character" w:customStyle="1" w:styleId="60">
    <w:name w:val="标题 6 字符"/>
    <w:basedOn w:val="a0"/>
    <w:link w:val="6"/>
    <w:uiPriority w:val="9"/>
    <w:semiHidden/>
    <w:rsid w:val="00705A1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标题 7 字符"/>
    <w:basedOn w:val="a0"/>
    <w:link w:val="7"/>
    <w:uiPriority w:val="9"/>
    <w:semiHidden/>
    <w:rsid w:val="00705A1D"/>
    <w:rPr>
      <w:rFonts w:eastAsiaTheme="majorEastAsia" w:cstheme="majorBidi"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05A1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标题 9 字符"/>
    <w:basedOn w:val="a0"/>
    <w:link w:val="9"/>
    <w:uiPriority w:val="9"/>
    <w:semiHidden/>
    <w:rsid w:val="00705A1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"/>
    <w:qFormat/>
    <w:rsid w:val="00705A1D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"/>
    <w:qFormat/>
    <w:rsid w:val="00705A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05A1D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705A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05A1D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705A1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05A1D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sz w:val="24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705A1D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05A1D"/>
    <w:pPr>
      <w:widowControl/>
      <w:pBdr>
        <w:top w:val="single" w:sz="4" w:space="10" w:color="2F5496" w:themeColor="accent1" w:themeShade="BF"/>
        <w:bottom w:val="single" w:sz="4" w:space="10" w:color="2F5496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705A1D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705A1D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052F19"/>
    <w:pPr>
      <w:widowControl/>
      <w:tabs>
        <w:tab w:val="center" w:pos="4153"/>
        <w:tab w:val="right" w:pos="8306"/>
      </w:tabs>
      <w:autoSpaceDE/>
      <w:autoSpaceDN/>
    </w:pPr>
    <w:rPr>
      <w:rFonts w:asciiTheme="minorHAnsi" w:eastAsiaTheme="minorEastAsia" w:hAnsiTheme="minorHAnsi" w:cstheme="minorBidi"/>
      <w:kern w:val="2"/>
      <w:sz w:val="24"/>
      <w:szCs w:val="24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052F19"/>
  </w:style>
  <w:style w:type="paragraph" w:styleId="af0">
    <w:name w:val="footer"/>
    <w:basedOn w:val="a"/>
    <w:link w:val="af1"/>
    <w:unhideWhenUsed/>
    <w:qFormat/>
    <w:rsid w:val="00052F19"/>
    <w:pPr>
      <w:widowControl/>
      <w:tabs>
        <w:tab w:val="center" w:pos="4153"/>
        <w:tab w:val="right" w:pos="8306"/>
      </w:tabs>
      <w:autoSpaceDE/>
      <w:autoSpaceDN/>
    </w:pPr>
    <w:rPr>
      <w:rFonts w:asciiTheme="minorHAnsi" w:eastAsiaTheme="minorEastAsia" w:hAnsiTheme="minorHAnsi" w:cstheme="minorBidi"/>
      <w:kern w:val="2"/>
      <w:sz w:val="24"/>
      <w:szCs w:val="24"/>
      <w14:ligatures w14:val="standardContextual"/>
    </w:rPr>
  </w:style>
  <w:style w:type="character" w:customStyle="1" w:styleId="af1">
    <w:name w:val="页脚 字符"/>
    <w:basedOn w:val="a0"/>
    <w:link w:val="af0"/>
    <w:qFormat/>
    <w:rsid w:val="00052F19"/>
  </w:style>
  <w:style w:type="paragraph" w:styleId="af2">
    <w:name w:val="Body Text"/>
    <w:basedOn w:val="a"/>
    <w:link w:val="af3"/>
    <w:uiPriority w:val="1"/>
    <w:qFormat/>
    <w:rsid w:val="00052F19"/>
    <w:pPr>
      <w:ind w:left="120"/>
    </w:pPr>
    <w:rPr>
      <w:sz w:val="28"/>
      <w:szCs w:val="28"/>
    </w:rPr>
  </w:style>
  <w:style w:type="character" w:customStyle="1" w:styleId="af3">
    <w:name w:val="正文文本 字符"/>
    <w:basedOn w:val="a0"/>
    <w:link w:val="af2"/>
    <w:uiPriority w:val="1"/>
    <w:qFormat/>
    <w:rsid w:val="00052F19"/>
    <w:rPr>
      <w:rFonts w:ascii="宋体" w:eastAsia="宋体" w:hAnsi="宋体" w:cs="宋体"/>
      <w:kern w:val="0"/>
      <w:sz w:val="28"/>
      <w:szCs w:val="28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290</Words>
  <Characters>1655</Characters>
  <Application>Microsoft Office Word</Application>
  <DocSecurity>0</DocSecurity>
  <Lines>13</Lines>
  <Paragraphs>3</Paragraphs>
  <ScaleCrop>false</ScaleCrop>
  <Company/>
  <LinksUpToDate>false</LinksUpToDate>
  <CharactersWithSpaces>1942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alexngaitunyee@gmail.com</dc:creator>
  <cp:keywords/>
  <dc:description/>
  <cp:lastModifiedBy>Zeng Yichen 曾依晨</cp:lastModifiedBy>
  <cp:revision>8</cp:revision>
  <dcterms:created xsi:type="dcterms:W3CDTF">2025-07-11T09:08:00Z</dcterms:created>
  <dcterms:modified xsi:type="dcterms:W3CDTF">2025-07-14T02:58:00Z</dcterms:modified>
</cp:coreProperties>
</file>