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A1E1CB">
      <w:pPr>
        <w:keepNext w:val="0"/>
        <w:keepLines w:val="0"/>
        <w:widowControl w:val="0"/>
        <w:suppressLineNumbers w:val="0"/>
        <w:spacing w:before="0" w:beforeAutospacing="0" w:after="0" w:afterAutospacing="0"/>
        <w:ind w:left="0" w:right="0"/>
        <w:jc w:val="center"/>
        <w:rPr>
          <w:rFonts w:hint="eastAsia" w:ascii="宋体" w:hAnsi="宋体" w:eastAsia="宋体" w:cs="宋体"/>
          <w:b/>
          <w:sz w:val="32"/>
          <w:szCs w:val="32"/>
        </w:rPr>
      </w:pPr>
      <w:bookmarkStart w:id="0" w:name="_GoBack"/>
      <w:bookmarkEnd w:id="0"/>
      <w:r>
        <w:rPr>
          <w:rFonts w:hint="eastAsia" w:ascii="宋体" w:hAnsi="宋体" w:eastAsia="宋体" w:cs="宋体"/>
          <w:b/>
          <w:bCs/>
          <w:spacing w:val="-20"/>
          <w:kern w:val="2"/>
          <w:sz w:val="32"/>
          <w:szCs w:val="32"/>
          <w:lang w:eastAsia="zh-CN" w:bidi="ar"/>
        </w:rPr>
        <w:t>债权申报文件清单</w:t>
      </w:r>
    </w:p>
    <w:p w14:paraId="2FB3D01A">
      <w:pPr>
        <w:spacing w:after="156" w:afterLines="50"/>
        <w:jc w:val="left"/>
        <w:rPr>
          <w:rFonts w:ascii="仿宋" w:hAnsi="仿宋" w:eastAsia="仿宋"/>
          <w:b/>
          <w:sz w:val="24"/>
          <w:szCs w:val="44"/>
        </w:rPr>
      </w:pPr>
      <w:r>
        <w:rPr>
          <w:rFonts w:hint="eastAsia" w:ascii="仿宋" w:hAnsi="仿宋" w:eastAsia="仿宋"/>
          <w:b/>
          <w:sz w:val="24"/>
          <w:szCs w:val="44"/>
        </w:rPr>
        <w:t>申报</w:t>
      </w:r>
      <w:r>
        <w:rPr>
          <w:rFonts w:hint="eastAsia" w:ascii="仿宋" w:hAnsi="仿宋" w:eastAsia="仿宋"/>
          <w:b/>
          <w:sz w:val="24"/>
          <w:szCs w:val="44"/>
          <w:lang w:val="en-US" w:eastAsia="zh-CN"/>
        </w:rPr>
        <w:t>编</w:t>
      </w:r>
      <w:r>
        <w:rPr>
          <w:rFonts w:hint="eastAsia" w:ascii="仿宋" w:hAnsi="仿宋" w:eastAsia="仿宋"/>
          <w:b/>
          <w:sz w:val="24"/>
          <w:szCs w:val="44"/>
        </w:rPr>
        <w:t>号</w:t>
      </w:r>
      <w:r>
        <w:rPr>
          <w:rFonts w:hint="eastAsia" w:ascii="仿宋" w:hAnsi="仿宋" w:eastAsia="仿宋"/>
          <w:b/>
          <w:sz w:val="24"/>
          <w:szCs w:val="44"/>
          <w:u w:val="single"/>
        </w:rPr>
        <w:t xml:space="preserve">          </w:t>
      </w:r>
    </w:p>
    <w:tbl>
      <w:tblPr>
        <w:tblStyle w:val="7"/>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650"/>
        <w:gridCol w:w="4861"/>
        <w:gridCol w:w="1134"/>
        <w:gridCol w:w="1816"/>
      </w:tblGrid>
      <w:tr w14:paraId="06BF4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8928" w:type="dxa"/>
            <w:gridSpan w:val="5"/>
            <w:vAlign w:val="center"/>
          </w:tcPr>
          <w:p w14:paraId="004EBAA3">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r>
              <w:rPr>
                <w:rFonts w:hint="eastAsia" w:ascii="仿宋" w:hAnsi="仿宋" w:eastAsia="仿宋"/>
                <w:sz w:val="24"/>
              </w:rPr>
              <w:t>债权人（全称）：</w:t>
            </w:r>
          </w:p>
        </w:tc>
      </w:tr>
      <w:tr w14:paraId="4B458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8928" w:type="dxa"/>
            <w:gridSpan w:val="5"/>
            <w:vAlign w:val="center"/>
          </w:tcPr>
          <w:p w14:paraId="56E180D6">
            <w:pPr>
              <w:keepNext w:val="0"/>
              <w:keepLines w:val="0"/>
              <w:suppressLineNumbers w:val="0"/>
              <w:adjustRightInd w:val="0"/>
              <w:snapToGrid w:val="0"/>
              <w:spacing w:before="0" w:beforeAutospacing="0" w:after="0" w:afterAutospacing="0"/>
              <w:ind w:left="0" w:right="0"/>
              <w:rPr>
                <w:rFonts w:hint="default" w:ascii="仿宋" w:hAnsi="仿宋" w:eastAsia="仿宋"/>
                <w:sz w:val="24"/>
                <w:lang w:val="en-US" w:eastAsia="zh-CN"/>
              </w:rPr>
            </w:pPr>
            <w:r>
              <w:rPr>
                <w:rFonts w:hint="eastAsia" w:ascii="仿宋" w:hAnsi="仿宋" w:eastAsia="仿宋"/>
                <w:sz w:val="24"/>
                <w:lang w:val="en-US" w:eastAsia="zh-CN"/>
              </w:rPr>
              <w:t>债务人（全称）：</w:t>
            </w:r>
            <w:r>
              <w:rPr>
                <w:rFonts w:hint="eastAsia" w:ascii="仿宋_GB2312" w:hAnsi="仿宋_GB2312" w:eastAsia="仿宋_GB2312" w:cs="仿宋_GB2312"/>
                <w:szCs w:val="21"/>
                <w:lang w:val="en-US" w:eastAsia="zh-CN"/>
              </w:rPr>
              <w:t xml:space="preserve">     </w:t>
            </w:r>
          </w:p>
        </w:tc>
      </w:tr>
      <w:tr w14:paraId="25845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8928" w:type="dxa"/>
            <w:gridSpan w:val="5"/>
            <w:vAlign w:val="center"/>
          </w:tcPr>
          <w:p w14:paraId="2E78972B">
            <w:pPr>
              <w:keepNext w:val="0"/>
              <w:keepLines w:val="0"/>
              <w:suppressLineNumbers w:val="0"/>
              <w:adjustRightInd w:val="0"/>
              <w:snapToGrid w:val="0"/>
              <w:spacing w:before="0" w:beforeAutospacing="0" w:after="0" w:afterAutospacing="0"/>
              <w:ind w:left="0" w:right="0"/>
              <w:rPr>
                <w:rFonts w:hint="default" w:ascii="仿宋" w:hAnsi="仿宋" w:eastAsia="仿宋"/>
                <w:sz w:val="24"/>
                <w:lang w:val="en-US" w:eastAsia="zh-CN"/>
              </w:rPr>
            </w:pPr>
            <w:r>
              <w:rPr>
                <w:rFonts w:hint="eastAsia" w:ascii="仿宋" w:hAnsi="仿宋" w:eastAsia="仿宋"/>
                <w:b/>
                <w:bCs/>
                <w:sz w:val="24"/>
                <w:lang w:val="en-US" w:eastAsia="zh-CN"/>
              </w:rPr>
              <w:t>项目名称：</w:t>
            </w:r>
          </w:p>
        </w:tc>
      </w:tr>
      <w:tr w14:paraId="50736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5978" w:type="dxa"/>
            <w:gridSpan w:val="3"/>
            <w:vAlign w:val="center"/>
          </w:tcPr>
          <w:p w14:paraId="5F799CE9">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r>
              <w:rPr>
                <w:rFonts w:hint="eastAsia" w:ascii="仿宋" w:hAnsi="仿宋" w:eastAsia="仿宋"/>
                <w:sz w:val="24"/>
              </w:rPr>
              <w:t>债权申报文件目录</w:t>
            </w:r>
          </w:p>
        </w:tc>
        <w:tc>
          <w:tcPr>
            <w:tcW w:w="1134" w:type="dxa"/>
            <w:vAlign w:val="center"/>
          </w:tcPr>
          <w:p w14:paraId="42ABD697">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r>
              <w:rPr>
                <w:rFonts w:hint="eastAsia" w:ascii="仿宋" w:hAnsi="仿宋" w:eastAsia="仿宋"/>
                <w:sz w:val="24"/>
              </w:rPr>
              <w:t>页数</w:t>
            </w:r>
          </w:p>
        </w:tc>
        <w:tc>
          <w:tcPr>
            <w:tcW w:w="1816" w:type="dxa"/>
            <w:vAlign w:val="center"/>
          </w:tcPr>
          <w:p w14:paraId="405038FC">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r>
              <w:rPr>
                <w:rFonts w:hint="eastAsia" w:ascii="仿宋" w:hAnsi="仿宋" w:eastAsia="仿宋"/>
                <w:sz w:val="24"/>
              </w:rPr>
              <w:t>原件或复印件</w:t>
            </w:r>
          </w:p>
        </w:tc>
      </w:tr>
      <w:tr w14:paraId="5CA48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467" w:type="dxa"/>
            <w:vAlign w:val="center"/>
          </w:tcPr>
          <w:p w14:paraId="6F8687FC">
            <w:pPr>
              <w:keepNext w:val="0"/>
              <w:keepLines w:val="0"/>
              <w:numPr>
                <w:ilvl w:val="0"/>
                <w:numId w:val="1"/>
              </w:numPr>
              <w:suppressLineNumbers w:val="0"/>
              <w:adjustRightInd w:val="0"/>
              <w:snapToGrid w:val="0"/>
              <w:spacing w:before="0" w:beforeAutospacing="0" w:after="0" w:afterAutospacing="0"/>
              <w:ind w:right="0"/>
              <w:jc w:val="center"/>
              <w:rPr>
                <w:rFonts w:hint="default" w:ascii="仿宋" w:hAnsi="仿宋" w:eastAsia="仿宋"/>
                <w:sz w:val="24"/>
              </w:rPr>
            </w:pPr>
          </w:p>
        </w:tc>
        <w:tc>
          <w:tcPr>
            <w:tcW w:w="5511" w:type="dxa"/>
            <w:gridSpan w:val="2"/>
            <w:vAlign w:val="center"/>
          </w:tcPr>
          <w:p w14:paraId="646E8C8F">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r>
              <w:rPr>
                <w:rFonts w:hint="eastAsia" w:ascii="仿宋" w:hAnsi="仿宋" w:eastAsia="仿宋"/>
                <w:sz w:val="24"/>
              </w:rPr>
              <w:t>债权申报表</w:t>
            </w:r>
          </w:p>
        </w:tc>
        <w:tc>
          <w:tcPr>
            <w:tcW w:w="1134" w:type="dxa"/>
            <w:vAlign w:val="center"/>
          </w:tcPr>
          <w:p w14:paraId="221B195D">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1816" w:type="dxa"/>
            <w:vAlign w:val="center"/>
          </w:tcPr>
          <w:p w14:paraId="63C15AF2">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p>
        </w:tc>
      </w:tr>
      <w:tr w14:paraId="48773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7" w:hRule="atLeast"/>
          <w:jc w:val="center"/>
        </w:trPr>
        <w:tc>
          <w:tcPr>
            <w:tcW w:w="467" w:type="dxa"/>
            <w:vMerge w:val="restart"/>
            <w:vAlign w:val="center"/>
          </w:tcPr>
          <w:p w14:paraId="67023D45">
            <w:pPr>
              <w:keepNext w:val="0"/>
              <w:keepLines w:val="0"/>
              <w:numPr>
                <w:ilvl w:val="0"/>
                <w:numId w:val="1"/>
              </w:numPr>
              <w:suppressLineNumbers w:val="0"/>
              <w:adjustRightInd w:val="0"/>
              <w:snapToGrid w:val="0"/>
              <w:spacing w:before="0" w:beforeAutospacing="0" w:after="0" w:afterAutospacing="0"/>
              <w:ind w:right="0"/>
              <w:jc w:val="center"/>
              <w:rPr>
                <w:rFonts w:hint="default" w:ascii="仿宋" w:hAnsi="仿宋" w:eastAsia="仿宋"/>
                <w:sz w:val="24"/>
              </w:rPr>
            </w:pPr>
          </w:p>
        </w:tc>
        <w:tc>
          <w:tcPr>
            <w:tcW w:w="650" w:type="dxa"/>
            <w:vAlign w:val="center"/>
          </w:tcPr>
          <w:p w14:paraId="7A086045">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r>
              <w:rPr>
                <w:rFonts w:hint="eastAsia" w:ascii="仿宋" w:hAnsi="仿宋" w:eastAsia="仿宋"/>
                <w:sz w:val="24"/>
              </w:rPr>
              <w:t>□</w:t>
            </w:r>
          </w:p>
          <w:p w14:paraId="148D4481">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r>
              <w:rPr>
                <w:rFonts w:hint="eastAsia" w:ascii="仿宋" w:hAnsi="仿宋" w:eastAsia="仿宋"/>
                <w:sz w:val="24"/>
              </w:rPr>
              <w:t>单位</w:t>
            </w:r>
          </w:p>
        </w:tc>
        <w:tc>
          <w:tcPr>
            <w:tcW w:w="4861" w:type="dxa"/>
            <w:vAlign w:val="center"/>
          </w:tcPr>
          <w:p w14:paraId="09A421FB">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r>
              <w:rPr>
                <w:rFonts w:hint="eastAsia" w:ascii="仿宋" w:hAnsi="仿宋" w:eastAsia="仿宋"/>
                <w:sz w:val="24"/>
              </w:rPr>
              <w:t>□ 主体证明文件（营业执照、社会</w:t>
            </w:r>
            <w:r>
              <w:rPr>
                <w:rFonts w:hint="eastAsia" w:ascii="仿宋" w:hAnsi="仿宋" w:eastAsia="仿宋" w:cs="宋体"/>
                <w:sz w:val="24"/>
              </w:rPr>
              <w:t>团体</w:t>
            </w:r>
            <w:r>
              <w:rPr>
                <w:rFonts w:hint="eastAsia" w:ascii="仿宋" w:hAnsi="仿宋" w:eastAsia="仿宋" w:cs="___WRD_EMBED_SUB_50"/>
                <w:sz w:val="24"/>
              </w:rPr>
              <w:t>法人登记证书</w:t>
            </w:r>
            <w:r>
              <w:rPr>
                <w:rFonts w:hint="eastAsia" w:ascii="仿宋" w:hAnsi="仿宋" w:eastAsia="仿宋"/>
                <w:sz w:val="24"/>
              </w:rPr>
              <w:t>等）</w:t>
            </w:r>
          </w:p>
          <w:p w14:paraId="0E1A8652">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r>
              <w:rPr>
                <w:rFonts w:hint="eastAsia" w:ascii="仿宋" w:hAnsi="仿宋" w:eastAsia="仿宋"/>
                <w:sz w:val="24"/>
              </w:rPr>
              <w:t>□ 法定代表人/负责人身份证明书</w:t>
            </w:r>
          </w:p>
          <w:p w14:paraId="03090F05">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r>
              <w:rPr>
                <w:rFonts w:hint="eastAsia" w:ascii="仿宋" w:hAnsi="仿宋" w:eastAsia="仿宋"/>
                <w:sz w:val="24"/>
              </w:rPr>
              <w:t>□</w:t>
            </w:r>
            <w:r>
              <w:rPr>
                <w:rFonts w:hint="default" w:ascii="仿宋" w:hAnsi="仿宋" w:eastAsia="仿宋"/>
                <w:sz w:val="24"/>
              </w:rPr>
              <w:t xml:space="preserve"> </w:t>
            </w:r>
            <w:r>
              <w:rPr>
                <w:rFonts w:hint="eastAsia" w:ascii="仿宋" w:hAnsi="仿宋" w:eastAsia="仿宋"/>
                <w:sz w:val="24"/>
              </w:rPr>
              <w:t>法定代表人/负责人身份证正反面复印件</w:t>
            </w:r>
          </w:p>
          <w:p w14:paraId="7BDED704">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r>
              <w:rPr>
                <w:rFonts w:hint="eastAsia" w:ascii="仿宋" w:hAnsi="仿宋" w:eastAsia="仿宋"/>
                <w:sz w:val="24"/>
              </w:rPr>
              <w:t>□ 授权委托书（如有）</w:t>
            </w:r>
          </w:p>
          <w:p w14:paraId="399BFE80">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r>
              <w:rPr>
                <w:rFonts w:hint="eastAsia" w:ascii="仿宋" w:hAnsi="仿宋" w:eastAsia="仿宋"/>
                <w:sz w:val="24"/>
              </w:rPr>
              <w:t>□ 代理人身份证明（员工身份证复印件、劳动合同等；律师证复印件、律师事务所所函）</w:t>
            </w:r>
          </w:p>
        </w:tc>
        <w:tc>
          <w:tcPr>
            <w:tcW w:w="1134" w:type="dxa"/>
            <w:vMerge w:val="restart"/>
            <w:vAlign w:val="center"/>
          </w:tcPr>
          <w:p w14:paraId="4DEEED59">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1816" w:type="dxa"/>
            <w:vMerge w:val="restart"/>
            <w:vAlign w:val="center"/>
          </w:tcPr>
          <w:p w14:paraId="74F5496B">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r>
      <w:tr w14:paraId="33A5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467" w:type="dxa"/>
            <w:vMerge w:val="continue"/>
            <w:vAlign w:val="center"/>
          </w:tcPr>
          <w:p w14:paraId="26D9E0E7">
            <w:pPr>
              <w:keepNext w:val="0"/>
              <w:keepLines w:val="0"/>
              <w:numPr>
                <w:ilvl w:val="0"/>
                <w:numId w:val="1"/>
              </w:numPr>
              <w:suppressLineNumbers w:val="0"/>
              <w:adjustRightInd w:val="0"/>
              <w:snapToGrid w:val="0"/>
              <w:spacing w:before="0" w:beforeAutospacing="0" w:after="0" w:afterAutospacing="0"/>
              <w:ind w:right="0"/>
              <w:jc w:val="center"/>
              <w:rPr>
                <w:rFonts w:hint="default" w:ascii="仿宋" w:hAnsi="仿宋" w:eastAsia="仿宋"/>
                <w:sz w:val="24"/>
              </w:rPr>
            </w:pPr>
          </w:p>
        </w:tc>
        <w:tc>
          <w:tcPr>
            <w:tcW w:w="650" w:type="dxa"/>
            <w:vAlign w:val="center"/>
          </w:tcPr>
          <w:p w14:paraId="6B854B56">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r>
              <w:rPr>
                <w:rFonts w:hint="eastAsia" w:ascii="仿宋" w:hAnsi="仿宋" w:eastAsia="仿宋"/>
                <w:sz w:val="24"/>
              </w:rPr>
              <w:t>□</w:t>
            </w:r>
          </w:p>
          <w:p w14:paraId="1C0F1D4A">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r>
              <w:rPr>
                <w:rFonts w:hint="eastAsia" w:ascii="仿宋" w:hAnsi="仿宋" w:eastAsia="仿宋"/>
                <w:sz w:val="24"/>
              </w:rPr>
              <w:t>个</w:t>
            </w:r>
          </w:p>
          <w:p w14:paraId="616ADB8C">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r>
              <w:rPr>
                <w:rFonts w:hint="eastAsia" w:ascii="仿宋" w:hAnsi="仿宋" w:eastAsia="仿宋"/>
                <w:sz w:val="24"/>
              </w:rPr>
              <w:t>人</w:t>
            </w:r>
          </w:p>
        </w:tc>
        <w:tc>
          <w:tcPr>
            <w:tcW w:w="4861" w:type="dxa"/>
            <w:vAlign w:val="center"/>
          </w:tcPr>
          <w:p w14:paraId="530393DE">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r>
              <w:rPr>
                <w:rFonts w:hint="eastAsia" w:ascii="仿宋" w:hAnsi="仿宋" w:eastAsia="仿宋"/>
                <w:sz w:val="24"/>
              </w:rPr>
              <w:t>□ 身份证明文件（身份证正反面复印件、护照全部页面复印件</w:t>
            </w:r>
            <w:r>
              <w:rPr>
                <w:rFonts w:hint="default" w:ascii="仿宋" w:hAnsi="仿宋" w:eastAsia="仿宋"/>
                <w:sz w:val="24"/>
              </w:rPr>
              <w:t>等</w:t>
            </w:r>
            <w:r>
              <w:rPr>
                <w:rFonts w:hint="eastAsia" w:ascii="仿宋" w:hAnsi="仿宋" w:eastAsia="仿宋"/>
                <w:sz w:val="24"/>
              </w:rPr>
              <w:t>）</w:t>
            </w:r>
          </w:p>
          <w:p w14:paraId="49DD289E">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r>
              <w:rPr>
                <w:rFonts w:hint="eastAsia" w:ascii="仿宋" w:hAnsi="仿宋" w:eastAsia="仿宋"/>
                <w:sz w:val="24"/>
              </w:rPr>
              <w:t>□ 授权委托书（如有）</w:t>
            </w:r>
          </w:p>
          <w:p w14:paraId="45AA18D0">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r>
              <w:rPr>
                <w:rFonts w:hint="eastAsia" w:ascii="仿宋" w:hAnsi="仿宋" w:eastAsia="仿宋"/>
                <w:sz w:val="24"/>
              </w:rPr>
              <w:t>□ 代理人身份证明（近亲属身份证复印件、证明近亲属关系的结婚证、出生证、户口本等；律师证复印件、律师事务所所函）</w:t>
            </w:r>
          </w:p>
        </w:tc>
        <w:tc>
          <w:tcPr>
            <w:tcW w:w="1134" w:type="dxa"/>
            <w:vMerge w:val="continue"/>
            <w:vAlign w:val="center"/>
          </w:tcPr>
          <w:p w14:paraId="324750D5">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1816" w:type="dxa"/>
            <w:vMerge w:val="continue"/>
            <w:vAlign w:val="center"/>
          </w:tcPr>
          <w:p w14:paraId="3D024774">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r>
      <w:tr w14:paraId="023B8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467" w:type="dxa"/>
            <w:vAlign w:val="center"/>
          </w:tcPr>
          <w:p w14:paraId="2BF6A6D7">
            <w:pPr>
              <w:keepNext w:val="0"/>
              <w:keepLines w:val="0"/>
              <w:numPr>
                <w:ilvl w:val="0"/>
                <w:numId w:val="1"/>
              </w:numPr>
              <w:suppressLineNumbers w:val="0"/>
              <w:adjustRightInd w:val="0"/>
              <w:snapToGrid w:val="0"/>
              <w:spacing w:before="0" w:beforeAutospacing="0" w:after="0" w:afterAutospacing="0"/>
              <w:ind w:right="0"/>
              <w:jc w:val="center"/>
              <w:rPr>
                <w:rFonts w:hint="default" w:ascii="仿宋" w:hAnsi="仿宋" w:eastAsia="仿宋"/>
                <w:sz w:val="24"/>
              </w:rPr>
            </w:pPr>
          </w:p>
        </w:tc>
        <w:tc>
          <w:tcPr>
            <w:tcW w:w="650" w:type="dxa"/>
            <w:vMerge w:val="restart"/>
            <w:vAlign w:val="center"/>
          </w:tcPr>
          <w:p w14:paraId="4113596D">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r>
              <w:rPr>
                <w:rFonts w:hint="eastAsia" w:ascii="仿宋" w:hAnsi="仿宋" w:eastAsia="仿宋"/>
                <w:sz w:val="24"/>
              </w:rPr>
              <w:t>证据材料</w:t>
            </w:r>
          </w:p>
        </w:tc>
        <w:tc>
          <w:tcPr>
            <w:tcW w:w="4861" w:type="dxa"/>
            <w:vAlign w:val="center"/>
          </w:tcPr>
          <w:p w14:paraId="39B052D4">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p>
        </w:tc>
        <w:tc>
          <w:tcPr>
            <w:tcW w:w="1134" w:type="dxa"/>
            <w:vAlign w:val="center"/>
          </w:tcPr>
          <w:p w14:paraId="618B8604">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1816" w:type="dxa"/>
            <w:vAlign w:val="center"/>
          </w:tcPr>
          <w:p w14:paraId="2CF06F8D">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r>
      <w:tr w14:paraId="3FF536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467" w:type="dxa"/>
            <w:vAlign w:val="center"/>
          </w:tcPr>
          <w:p w14:paraId="71D2BBE3">
            <w:pPr>
              <w:keepNext w:val="0"/>
              <w:keepLines w:val="0"/>
              <w:numPr>
                <w:ilvl w:val="0"/>
                <w:numId w:val="1"/>
              </w:numPr>
              <w:suppressLineNumbers w:val="0"/>
              <w:adjustRightInd w:val="0"/>
              <w:snapToGrid w:val="0"/>
              <w:spacing w:before="0" w:beforeAutospacing="0" w:after="0" w:afterAutospacing="0"/>
              <w:ind w:right="0"/>
              <w:jc w:val="center"/>
              <w:rPr>
                <w:rFonts w:hint="default" w:ascii="仿宋" w:hAnsi="仿宋" w:eastAsia="仿宋"/>
                <w:sz w:val="24"/>
              </w:rPr>
            </w:pPr>
          </w:p>
        </w:tc>
        <w:tc>
          <w:tcPr>
            <w:tcW w:w="650" w:type="dxa"/>
            <w:vMerge w:val="continue"/>
            <w:vAlign w:val="center"/>
          </w:tcPr>
          <w:p w14:paraId="586C07B0">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4861" w:type="dxa"/>
            <w:vAlign w:val="center"/>
          </w:tcPr>
          <w:p w14:paraId="73CD0D8F">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p>
        </w:tc>
        <w:tc>
          <w:tcPr>
            <w:tcW w:w="1134" w:type="dxa"/>
            <w:vAlign w:val="center"/>
          </w:tcPr>
          <w:p w14:paraId="78B4B6DD">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1816" w:type="dxa"/>
            <w:vAlign w:val="center"/>
          </w:tcPr>
          <w:p w14:paraId="6C5034DB">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r>
      <w:tr w14:paraId="514C0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467" w:type="dxa"/>
            <w:vAlign w:val="center"/>
          </w:tcPr>
          <w:p w14:paraId="0B78366F">
            <w:pPr>
              <w:keepNext w:val="0"/>
              <w:keepLines w:val="0"/>
              <w:numPr>
                <w:ilvl w:val="0"/>
                <w:numId w:val="1"/>
              </w:numPr>
              <w:suppressLineNumbers w:val="0"/>
              <w:adjustRightInd w:val="0"/>
              <w:snapToGrid w:val="0"/>
              <w:spacing w:before="0" w:beforeAutospacing="0" w:after="0" w:afterAutospacing="0"/>
              <w:ind w:right="0"/>
              <w:jc w:val="center"/>
              <w:rPr>
                <w:rFonts w:hint="default" w:ascii="仿宋" w:hAnsi="仿宋" w:eastAsia="仿宋"/>
                <w:sz w:val="24"/>
              </w:rPr>
            </w:pPr>
          </w:p>
        </w:tc>
        <w:tc>
          <w:tcPr>
            <w:tcW w:w="650" w:type="dxa"/>
            <w:vMerge w:val="continue"/>
            <w:vAlign w:val="center"/>
          </w:tcPr>
          <w:p w14:paraId="60E29FBA">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4861" w:type="dxa"/>
            <w:vAlign w:val="center"/>
          </w:tcPr>
          <w:p w14:paraId="63B89680">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p>
        </w:tc>
        <w:tc>
          <w:tcPr>
            <w:tcW w:w="1134" w:type="dxa"/>
            <w:vAlign w:val="center"/>
          </w:tcPr>
          <w:p w14:paraId="37B1F4DF">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1816" w:type="dxa"/>
            <w:vAlign w:val="center"/>
          </w:tcPr>
          <w:p w14:paraId="0B126F03">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r>
      <w:tr w14:paraId="7EA30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467" w:type="dxa"/>
            <w:vAlign w:val="center"/>
          </w:tcPr>
          <w:p w14:paraId="555816A5">
            <w:pPr>
              <w:keepNext w:val="0"/>
              <w:keepLines w:val="0"/>
              <w:numPr>
                <w:ilvl w:val="0"/>
                <w:numId w:val="1"/>
              </w:numPr>
              <w:suppressLineNumbers w:val="0"/>
              <w:adjustRightInd w:val="0"/>
              <w:snapToGrid w:val="0"/>
              <w:spacing w:before="0" w:beforeAutospacing="0" w:after="0" w:afterAutospacing="0"/>
              <w:ind w:right="0"/>
              <w:jc w:val="center"/>
              <w:rPr>
                <w:rFonts w:hint="default" w:ascii="仿宋" w:hAnsi="仿宋" w:eastAsia="仿宋"/>
                <w:sz w:val="24"/>
              </w:rPr>
            </w:pPr>
          </w:p>
        </w:tc>
        <w:tc>
          <w:tcPr>
            <w:tcW w:w="650" w:type="dxa"/>
            <w:vMerge w:val="continue"/>
            <w:vAlign w:val="center"/>
          </w:tcPr>
          <w:p w14:paraId="2CD51B59">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4861" w:type="dxa"/>
            <w:vAlign w:val="center"/>
          </w:tcPr>
          <w:p w14:paraId="50395294">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p>
        </w:tc>
        <w:tc>
          <w:tcPr>
            <w:tcW w:w="1134" w:type="dxa"/>
            <w:vAlign w:val="center"/>
          </w:tcPr>
          <w:p w14:paraId="7FF7D83F">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1816" w:type="dxa"/>
            <w:vAlign w:val="center"/>
          </w:tcPr>
          <w:p w14:paraId="06856429">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r>
      <w:tr w14:paraId="3C07C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467" w:type="dxa"/>
            <w:vAlign w:val="center"/>
          </w:tcPr>
          <w:p w14:paraId="4DE9DED2">
            <w:pPr>
              <w:keepNext w:val="0"/>
              <w:keepLines w:val="0"/>
              <w:numPr>
                <w:ilvl w:val="0"/>
                <w:numId w:val="1"/>
              </w:numPr>
              <w:suppressLineNumbers w:val="0"/>
              <w:adjustRightInd w:val="0"/>
              <w:snapToGrid w:val="0"/>
              <w:spacing w:before="0" w:beforeAutospacing="0" w:after="0" w:afterAutospacing="0"/>
              <w:ind w:right="0"/>
              <w:jc w:val="center"/>
              <w:rPr>
                <w:rFonts w:hint="default" w:ascii="仿宋" w:hAnsi="仿宋" w:eastAsia="仿宋"/>
                <w:sz w:val="24"/>
              </w:rPr>
            </w:pPr>
          </w:p>
        </w:tc>
        <w:tc>
          <w:tcPr>
            <w:tcW w:w="650" w:type="dxa"/>
            <w:vMerge w:val="continue"/>
            <w:vAlign w:val="center"/>
          </w:tcPr>
          <w:p w14:paraId="755A0C50">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4861" w:type="dxa"/>
            <w:vAlign w:val="center"/>
          </w:tcPr>
          <w:p w14:paraId="58A6A9E9">
            <w:pPr>
              <w:keepNext w:val="0"/>
              <w:keepLines w:val="0"/>
              <w:suppressLineNumbers w:val="0"/>
              <w:adjustRightInd w:val="0"/>
              <w:snapToGrid w:val="0"/>
              <w:spacing w:before="0" w:beforeAutospacing="0" w:after="0" w:afterAutospacing="0"/>
              <w:ind w:left="0" w:right="0"/>
              <w:rPr>
                <w:rFonts w:hint="default" w:ascii="仿宋" w:hAnsi="仿宋" w:eastAsia="仿宋"/>
                <w:sz w:val="24"/>
              </w:rPr>
            </w:pPr>
            <w:r>
              <w:rPr>
                <w:rFonts w:hint="eastAsia" w:ascii="仿宋" w:hAnsi="仿宋" w:eastAsia="仿宋"/>
                <w:sz w:val="24"/>
              </w:rPr>
              <w:t>（可另附页）</w:t>
            </w:r>
          </w:p>
        </w:tc>
        <w:tc>
          <w:tcPr>
            <w:tcW w:w="1134" w:type="dxa"/>
            <w:vAlign w:val="center"/>
          </w:tcPr>
          <w:p w14:paraId="412DF55C">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c>
          <w:tcPr>
            <w:tcW w:w="1816" w:type="dxa"/>
            <w:vAlign w:val="center"/>
          </w:tcPr>
          <w:p w14:paraId="40B232EE">
            <w:pPr>
              <w:keepNext w:val="0"/>
              <w:keepLines w:val="0"/>
              <w:suppressLineNumbers w:val="0"/>
              <w:adjustRightInd w:val="0"/>
              <w:snapToGrid w:val="0"/>
              <w:spacing w:before="0" w:beforeAutospacing="0" w:after="0" w:afterAutospacing="0"/>
              <w:ind w:left="0" w:right="0"/>
              <w:jc w:val="center"/>
              <w:rPr>
                <w:rFonts w:hint="default" w:ascii="仿宋" w:hAnsi="仿宋" w:eastAsia="仿宋"/>
                <w:sz w:val="24"/>
              </w:rPr>
            </w:pPr>
          </w:p>
        </w:tc>
      </w:tr>
      <w:tr w14:paraId="4BED4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8" w:hRule="atLeast"/>
          <w:jc w:val="center"/>
        </w:trPr>
        <w:tc>
          <w:tcPr>
            <w:tcW w:w="8928" w:type="dxa"/>
            <w:gridSpan w:val="5"/>
          </w:tcPr>
          <w:p w14:paraId="78BEC327">
            <w:pPr>
              <w:keepNext w:val="0"/>
              <w:keepLines w:val="0"/>
              <w:suppressLineNumbers w:val="0"/>
              <w:adjustRightInd w:val="0"/>
              <w:snapToGrid w:val="0"/>
              <w:spacing w:before="156" w:beforeLines="50" w:beforeAutospacing="0" w:after="156" w:afterLines="50" w:afterAutospacing="0"/>
              <w:ind w:left="0" w:right="0" w:firstLine="354" w:firstLineChars="196"/>
              <w:rPr>
                <w:rFonts w:hint="default" w:ascii="仿宋" w:hAnsi="仿宋" w:eastAsia="仿宋"/>
                <w:b/>
                <w:sz w:val="18"/>
                <w:szCs w:val="18"/>
              </w:rPr>
            </w:pPr>
            <w:r>
              <w:rPr>
                <w:rFonts w:hint="eastAsia" w:ascii="仿宋" w:hAnsi="仿宋" w:eastAsia="仿宋"/>
                <w:b/>
                <w:sz w:val="18"/>
                <w:szCs w:val="18"/>
              </w:rPr>
              <w:t>申报人声明：本次提交的所有债权申报文件中复印件、电子扫描件或拍照件</w:t>
            </w:r>
            <w:r>
              <w:rPr>
                <w:rFonts w:hint="eastAsia" w:ascii="仿宋" w:hAnsi="仿宋" w:eastAsia="仿宋" w:cs="宋体"/>
                <w:b/>
                <w:sz w:val="18"/>
                <w:szCs w:val="18"/>
              </w:rPr>
              <w:t>均</w:t>
            </w:r>
            <w:r>
              <w:rPr>
                <w:rFonts w:hint="eastAsia" w:ascii="仿宋" w:hAnsi="仿宋" w:eastAsia="仿宋"/>
                <w:b/>
                <w:sz w:val="18"/>
                <w:szCs w:val="18"/>
              </w:rPr>
              <w:t>与原件相一致，不存在变造、伪造等情形，否则愿意承担由此产生的法律责任。且提交</w:t>
            </w:r>
            <w:r>
              <w:rPr>
                <w:rFonts w:hint="eastAsia" w:ascii="仿宋" w:hAnsi="仿宋" w:eastAsia="仿宋"/>
                <w:b/>
                <w:sz w:val="18"/>
                <w:szCs w:val="18"/>
                <w:lang w:eastAsia="zh-CN"/>
              </w:rPr>
              <w:t>预重整管理人</w:t>
            </w:r>
            <w:r>
              <w:rPr>
                <w:rFonts w:hint="eastAsia" w:ascii="仿宋" w:hAnsi="仿宋" w:eastAsia="仿宋"/>
                <w:b/>
                <w:sz w:val="18"/>
                <w:szCs w:val="18"/>
              </w:rPr>
              <w:t>的所有材料之原件</w:t>
            </w:r>
            <w:r>
              <w:rPr>
                <w:rFonts w:hint="eastAsia" w:ascii="仿宋" w:hAnsi="仿宋" w:eastAsia="仿宋" w:cs="宋体"/>
                <w:b/>
                <w:sz w:val="18"/>
                <w:szCs w:val="18"/>
              </w:rPr>
              <w:t>均妥善保</w:t>
            </w:r>
            <w:r>
              <w:rPr>
                <w:rFonts w:hint="eastAsia" w:ascii="仿宋" w:hAnsi="仿宋" w:eastAsia="仿宋" w:cs="___WRD_EMBED_SUB_50"/>
                <w:b/>
                <w:sz w:val="18"/>
                <w:szCs w:val="18"/>
              </w:rPr>
              <w:t>管，以</w:t>
            </w:r>
            <w:r>
              <w:rPr>
                <w:rFonts w:hint="eastAsia" w:ascii="仿宋" w:hAnsi="仿宋" w:eastAsia="仿宋" w:cs="宋体"/>
                <w:b/>
                <w:sz w:val="18"/>
                <w:szCs w:val="18"/>
              </w:rPr>
              <w:t>备</w:t>
            </w:r>
            <w:r>
              <w:rPr>
                <w:rFonts w:hint="eastAsia" w:ascii="仿宋" w:hAnsi="仿宋" w:eastAsia="仿宋" w:cs="___WRD_EMBED_SUB_50"/>
                <w:b/>
                <w:sz w:val="18"/>
                <w:szCs w:val="18"/>
                <w:lang w:eastAsia="zh-CN"/>
              </w:rPr>
              <w:t>预重整管理人</w:t>
            </w:r>
            <w:r>
              <w:rPr>
                <w:rFonts w:hint="eastAsia" w:ascii="仿宋" w:hAnsi="仿宋" w:eastAsia="仿宋" w:cs="宋体"/>
                <w:b/>
                <w:sz w:val="18"/>
                <w:szCs w:val="18"/>
              </w:rPr>
              <w:t>核查</w:t>
            </w:r>
            <w:r>
              <w:rPr>
                <w:rFonts w:hint="eastAsia" w:ascii="仿宋" w:hAnsi="仿宋" w:eastAsia="仿宋" w:cs="___WRD_EMBED_SUB_50"/>
                <w:b/>
                <w:sz w:val="18"/>
                <w:szCs w:val="18"/>
              </w:rPr>
              <w:t>。</w:t>
            </w:r>
          </w:p>
          <w:p w14:paraId="19B842D7">
            <w:pPr>
              <w:keepNext w:val="0"/>
              <w:keepLines w:val="0"/>
              <w:suppressLineNumbers w:val="0"/>
              <w:adjustRightInd w:val="0"/>
              <w:snapToGrid w:val="0"/>
              <w:spacing w:before="156" w:beforeLines="50" w:beforeAutospacing="0" w:after="156" w:afterLines="50" w:afterAutospacing="0"/>
              <w:ind w:left="0" w:right="0" w:firstLine="354" w:firstLineChars="196"/>
              <w:rPr>
                <w:rFonts w:hint="default" w:ascii="仿宋" w:hAnsi="仿宋" w:eastAsia="仿宋"/>
                <w:sz w:val="24"/>
              </w:rPr>
            </w:pPr>
            <w:r>
              <w:rPr>
                <w:rFonts w:hint="eastAsia" w:ascii="仿宋" w:hAnsi="仿宋" w:eastAsia="仿宋"/>
                <w:b/>
                <w:sz w:val="18"/>
                <w:szCs w:val="18"/>
              </w:rPr>
              <w:t>签收人声明：本次债权申报文件的签收并不代表签收人对申报人的债权申报以及申报人提交文件资料的真实性、合法性及关联性的确认。</w:t>
            </w:r>
          </w:p>
        </w:tc>
      </w:tr>
      <w:tr w14:paraId="1864689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jc w:val="center"/>
        </w:trPr>
        <w:tc>
          <w:tcPr>
            <w:tcW w:w="5978" w:type="dxa"/>
            <w:gridSpan w:val="3"/>
            <w:tcBorders>
              <w:top w:val="nil"/>
              <w:left w:val="nil"/>
              <w:bottom w:val="nil"/>
              <w:right w:val="nil"/>
            </w:tcBorders>
            <w:shd w:val="clear" w:color="auto" w:fill="auto"/>
          </w:tcPr>
          <w:p w14:paraId="6452A992">
            <w:pPr>
              <w:keepNext w:val="0"/>
              <w:keepLines w:val="0"/>
              <w:suppressLineNumbers w:val="0"/>
              <w:spacing w:before="156" w:beforeLines="50" w:beforeAutospacing="0" w:after="156" w:afterLines="50" w:afterAutospacing="0"/>
              <w:ind w:left="0" w:right="0"/>
              <w:rPr>
                <w:rFonts w:hint="default" w:ascii="仿宋" w:hAnsi="仿宋" w:eastAsia="仿宋"/>
                <w:sz w:val="24"/>
                <w:szCs w:val="28"/>
              </w:rPr>
            </w:pPr>
            <w:r>
              <w:rPr>
                <w:rFonts w:hint="eastAsia" w:ascii="仿宋" w:hAnsi="仿宋" w:eastAsia="仿宋"/>
                <w:sz w:val="24"/>
                <w:szCs w:val="28"/>
              </w:rPr>
              <w:t>申报人（签字或盖章）：</w:t>
            </w:r>
          </w:p>
        </w:tc>
        <w:tc>
          <w:tcPr>
            <w:tcW w:w="2950" w:type="dxa"/>
            <w:gridSpan w:val="2"/>
            <w:tcBorders>
              <w:top w:val="nil"/>
              <w:left w:val="nil"/>
              <w:bottom w:val="nil"/>
              <w:right w:val="nil"/>
            </w:tcBorders>
            <w:shd w:val="clear" w:color="auto" w:fill="auto"/>
          </w:tcPr>
          <w:p w14:paraId="2494D4C6">
            <w:pPr>
              <w:keepNext w:val="0"/>
              <w:keepLines w:val="0"/>
              <w:suppressLineNumbers w:val="0"/>
              <w:spacing w:before="156" w:beforeLines="50" w:beforeAutospacing="0" w:after="156" w:afterLines="50" w:afterAutospacing="0"/>
              <w:ind w:left="0" w:right="0" w:firstLine="960" w:firstLineChars="400"/>
              <w:rPr>
                <w:rFonts w:hint="default" w:ascii="仿宋" w:hAnsi="仿宋" w:eastAsia="仿宋"/>
                <w:sz w:val="24"/>
                <w:szCs w:val="28"/>
              </w:rPr>
            </w:pPr>
            <w:r>
              <w:rPr>
                <w:rFonts w:hint="eastAsia" w:ascii="仿宋" w:hAnsi="仿宋" w:eastAsia="仿宋"/>
                <w:sz w:val="24"/>
                <w:szCs w:val="28"/>
              </w:rPr>
              <w:t>提交日期：</w:t>
            </w:r>
          </w:p>
        </w:tc>
      </w:tr>
    </w:tbl>
    <w:p w14:paraId="7C1BF511">
      <w:pPr>
        <w:keepNext w:val="0"/>
        <w:keepLines w:val="0"/>
        <w:widowControl w:val="0"/>
        <w:suppressLineNumbers w:val="0"/>
        <w:spacing w:before="0" w:beforeAutospacing="0" w:after="0" w:afterAutospacing="0"/>
        <w:ind w:right="0"/>
        <w:jc w:val="center"/>
        <w:rPr>
          <w:rFonts w:hint="eastAsia" w:asciiTheme="majorEastAsia" w:hAnsiTheme="majorEastAsia" w:eastAsiaTheme="majorEastAsia" w:cstheme="majorEastAsia"/>
          <w:b/>
          <w:bCs/>
          <w:spacing w:val="-20"/>
          <w:kern w:val="2"/>
          <w:sz w:val="32"/>
          <w:szCs w:val="32"/>
          <w:lang w:eastAsia="zh-CN" w:bidi="ar"/>
        </w:rPr>
      </w:pPr>
    </w:p>
    <w:p w14:paraId="6BB85639">
      <w:pPr>
        <w:keepNext w:val="0"/>
        <w:keepLines w:val="0"/>
        <w:widowControl w:val="0"/>
        <w:suppressLineNumbers w:val="0"/>
        <w:spacing w:before="0" w:beforeAutospacing="0" w:after="0" w:afterAutospacing="0"/>
        <w:ind w:right="0"/>
        <w:jc w:val="center"/>
        <w:rPr>
          <w:rFonts w:hint="eastAsia" w:asciiTheme="majorEastAsia" w:hAnsiTheme="majorEastAsia" w:eastAsiaTheme="majorEastAsia" w:cstheme="majorEastAsia"/>
          <w:b/>
          <w:bCs/>
          <w:spacing w:val="-20"/>
          <w:kern w:val="2"/>
          <w:sz w:val="32"/>
          <w:szCs w:val="32"/>
          <w:lang w:eastAsia="zh-CN" w:bidi="ar"/>
        </w:rPr>
      </w:pPr>
      <w:r>
        <w:rPr>
          <w:rFonts w:hint="eastAsia" w:asciiTheme="majorEastAsia" w:hAnsiTheme="majorEastAsia" w:eastAsiaTheme="majorEastAsia" w:cstheme="majorEastAsia"/>
          <w:b/>
          <w:bCs/>
          <w:spacing w:val="-20"/>
          <w:kern w:val="2"/>
          <w:sz w:val="32"/>
          <w:szCs w:val="32"/>
          <w:lang w:eastAsia="zh-CN" w:bidi="ar"/>
        </w:rPr>
        <w:t>债权申报表</w:t>
      </w:r>
    </w:p>
    <w:p w14:paraId="23967A73">
      <w:pPr>
        <w:keepNext w:val="0"/>
        <w:keepLines w:val="0"/>
        <w:widowControl w:val="0"/>
        <w:suppressLineNumbers w:val="0"/>
        <w:spacing w:before="0" w:beforeAutospacing="0" w:after="0" w:afterAutospacing="0"/>
        <w:ind w:right="0"/>
        <w:jc w:val="center"/>
        <w:rPr>
          <w:rFonts w:hint="eastAsia" w:asciiTheme="majorEastAsia" w:hAnsiTheme="majorEastAsia" w:eastAsiaTheme="majorEastAsia" w:cstheme="majorEastAsia"/>
          <w:b/>
          <w:bCs/>
          <w:spacing w:val="-20"/>
          <w:kern w:val="2"/>
          <w:sz w:val="32"/>
          <w:szCs w:val="32"/>
          <w:lang w:eastAsia="zh-CN" w:bidi="ar"/>
        </w:rPr>
      </w:pPr>
      <w:r>
        <w:rPr>
          <w:rFonts w:hint="default" w:ascii="仿宋_GB2312" w:hAnsi="仿宋_GB2312" w:eastAsia="仿宋_GB2312" w:cs="仿宋_GB2312"/>
          <w:b/>
          <w:color w:val="000000"/>
          <w:sz w:val="21"/>
          <w:szCs w:val="21"/>
        </w:rPr>
        <w:t>说明</w:t>
      </w:r>
      <w:r>
        <w:rPr>
          <w:rFonts w:hint="eastAsia" w:ascii="仿宋_GB2312" w:hAnsi="仿宋_GB2312" w:eastAsia="仿宋_GB2312" w:cs="仿宋_GB2312"/>
          <w:b/>
          <w:color w:val="000000"/>
          <w:sz w:val="21"/>
          <w:szCs w:val="21"/>
        </w:rPr>
        <w:t>：</w:t>
      </w:r>
      <w:r>
        <w:rPr>
          <w:rFonts w:hint="default" w:ascii="仿宋_GB2312" w:hAnsi="仿宋_GB2312" w:eastAsia="仿宋_GB2312" w:cs="仿宋_GB2312"/>
          <w:b w:val="0"/>
          <w:bCs/>
          <w:color w:val="000000"/>
          <w:sz w:val="21"/>
          <w:szCs w:val="21"/>
        </w:rPr>
        <w:t>1</w:t>
      </w:r>
      <w:r>
        <w:rPr>
          <w:rFonts w:hint="default" w:ascii="仿宋_GB2312" w:hAnsi="仿宋_GB2312" w:eastAsia="仿宋_GB2312" w:cs="仿宋_GB2312"/>
          <w:b w:val="0"/>
          <w:bCs/>
          <w:sz w:val="21"/>
          <w:szCs w:val="21"/>
        </w:rPr>
        <w:t>.</w:t>
      </w:r>
      <w:r>
        <w:rPr>
          <w:rFonts w:hint="eastAsia" w:ascii="仿宋_GB2312" w:hAnsi="仿宋_GB2312" w:eastAsia="仿宋_GB2312" w:cs="仿宋_GB2312"/>
          <w:b w:val="0"/>
          <w:bCs/>
          <w:sz w:val="21"/>
          <w:szCs w:val="21"/>
          <w:lang w:val="en-US" w:eastAsia="zh-CN"/>
        </w:rPr>
        <w:t>同一主体</w:t>
      </w:r>
      <w:r>
        <w:rPr>
          <w:rFonts w:hint="default" w:ascii="仿宋_GB2312" w:hAnsi="仿宋_GB2312" w:eastAsia="仿宋_GB2312" w:cs="仿宋_GB2312"/>
          <w:b w:val="0"/>
          <w:bCs/>
          <w:sz w:val="21"/>
          <w:szCs w:val="21"/>
        </w:rPr>
        <w:t>申报两笔以上债权的，每笔债权单独填写一张债权申报表</w:t>
      </w:r>
      <w:r>
        <w:rPr>
          <w:rFonts w:hint="eastAsia" w:ascii="仿宋_GB2312" w:hAnsi="仿宋_GB2312" w:eastAsia="仿宋_GB2312" w:cs="仿宋_GB2312"/>
          <w:b w:val="0"/>
          <w:bCs/>
          <w:sz w:val="21"/>
          <w:szCs w:val="21"/>
          <w:lang w:eastAsia="zh-CN"/>
        </w:rPr>
        <w:t>，</w:t>
      </w:r>
      <w:r>
        <w:rPr>
          <w:rFonts w:hint="eastAsia" w:ascii="仿宋_GB2312" w:hAnsi="仿宋_GB2312" w:eastAsia="仿宋_GB2312" w:cs="仿宋_GB2312"/>
          <w:b w:val="0"/>
          <w:bCs/>
          <w:sz w:val="21"/>
          <w:szCs w:val="21"/>
          <w:lang w:val="en-US" w:eastAsia="zh-CN"/>
        </w:rPr>
        <w:t>不同项目单独     填写申报表</w:t>
      </w:r>
      <w:r>
        <w:rPr>
          <w:rFonts w:hint="default" w:ascii="仿宋_GB2312" w:hAnsi="仿宋_GB2312" w:eastAsia="仿宋_GB2312" w:cs="仿宋_GB2312"/>
          <w:b w:val="0"/>
          <w:bCs/>
          <w:sz w:val="21"/>
          <w:szCs w:val="21"/>
        </w:rPr>
        <w:t>；</w:t>
      </w:r>
      <w:r>
        <w:rPr>
          <w:rFonts w:hint="eastAsia" w:ascii="仿宋_GB2312" w:hAnsi="仿宋_GB2312" w:eastAsia="仿宋_GB2312" w:cs="仿宋_GB2312"/>
          <w:b w:val="0"/>
          <w:bCs/>
          <w:sz w:val="21"/>
          <w:szCs w:val="21"/>
          <w:lang w:val="en-US" w:eastAsia="zh-CN"/>
        </w:rPr>
        <w:t>2</w:t>
      </w:r>
      <w:r>
        <w:rPr>
          <w:rFonts w:hint="default" w:ascii="仿宋_GB2312" w:hAnsi="仿宋_GB2312" w:eastAsia="仿宋_GB2312" w:cs="仿宋_GB2312"/>
          <w:b w:val="0"/>
          <w:bCs/>
          <w:sz w:val="21"/>
          <w:szCs w:val="21"/>
        </w:rPr>
        <w:t>.请务必</w:t>
      </w:r>
      <w:r>
        <w:rPr>
          <w:rFonts w:hint="eastAsia" w:ascii="仿宋_GB2312" w:hAnsi="仿宋_GB2312" w:eastAsia="仿宋_GB2312" w:cs="仿宋_GB2312"/>
          <w:b w:val="0"/>
          <w:bCs/>
          <w:sz w:val="21"/>
          <w:szCs w:val="21"/>
          <w:lang w:val="en-US" w:eastAsia="zh-CN"/>
        </w:rPr>
        <w:t>将表格</w:t>
      </w:r>
      <w:r>
        <w:rPr>
          <w:rFonts w:hint="default" w:ascii="仿宋_GB2312" w:hAnsi="仿宋_GB2312" w:eastAsia="仿宋_GB2312" w:cs="仿宋_GB2312"/>
          <w:b w:val="0"/>
          <w:bCs/>
          <w:sz w:val="21"/>
          <w:szCs w:val="21"/>
        </w:rPr>
        <w:t>填写完整！如无填报内容，可填“无”或用斜线划掉。</w:t>
      </w:r>
    </w:p>
    <w:tbl>
      <w:tblPr>
        <w:tblStyle w:val="8"/>
        <w:tblpPr w:leftFromText="180" w:rightFromText="180" w:vertAnchor="text" w:tblpX="10214" w:tblpY="-6014"/>
        <w:tblOverlap w:val="never"/>
        <w:tblW w:w="2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8"/>
      </w:tblGrid>
      <w:tr w14:paraId="6866C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118" w:type="dxa"/>
          </w:tcPr>
          <w:p w14:paraId="1473C55F">
            <w:pPr>
              <w:keepNext w:val="0"/>
              <w:keepLines w:val="0"/>
              <w:suppressLineNumbers w:val="0"/>
              <w:spacing w:before="0" w:beforeAutospacing="0" w:after="0" w:afterAutospacing="0"/>
              <w:ind w:left="0" w:right="-313" w:rightChars="-149"/>
              <w:rPr>
                <w:rFonts w:hint="eastAsia" w:ascii="仿宋_GB2312" w:hAnsi="仿宋_GB2312" w:eastAsia="仿宋_GB2312" w:cs="仿宋_GB2312"/>
                <w:bCs/>
                <w:szCs w:val="21"/>
              </w:rPr>
            </w:pPr>
          </w:p>
        </w:tc>
      </w:tr>
      <w:tr w14:paraId="6D88A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118" w:type="dxa"/>
          </w:tcPr>
          <w:p w14:paraId="6ED06900">
            <w:pPr>
              <w:keepNext w:val="0"/>
              <w:keepLines w:val="0"/>
              <w:suppressLineNumbers w:val="0"/>
              <w:spacing w:before="0" w:beforeAutospacing="0" w:after="0" w:afterAutospacing="0"/>
              <w:ind w:left="0" w:right="-313" w:rightChars="-149"/>
              <w:rPr>
                <w:rFonts w:hint="eastAsia" w:ascii="仿宋_GB2312" w:hAnsi="仿宋_GB2312" w:eastAsia="仿宋_GB2312" w:cs="仿宋_GB2312"/>
                <w:bCs/>
                <w:szCs w:val="21"/>
              </w:rPr>
            </w:pPr>
          </w:p>
        </w:tc>
      </w:tr>
      <w:tr w14:paraId="39282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118" w:type="dxa"/>
          </w:tcPr>
          <w:p w14:paraId="0AF7D0F1">
            <w:pPr>
              <w:keepNext w:val="0"/>
              <w:keepLines w:val="0"/>
              <w:suppressLineNumbers w:val="0"/>
              <w:spacing w:before="0" w:beforeAutospacing="0" w:after="0" w:afterAutospacing="0"/>
              <w:ind w:left="0" w:right="-313" w:rightChars="-149"/>
              <w:rPr>
                <w:rFonts w:hint="eastAsia" w:ascii="仿宋_GB2312" w:hAnsi="仿宋_GB2312" w:eastAsia="仿宋_GB2312" w:cs="仿宋_GB2312"/>
                <w:bCs/>
                <w:szCs w:val="21"/>
              </w:rPr>
            </w:pPr>
          </w:p>
        </w:tc>
      </w:tr>
      <w:tr w14:paraId="29E94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118" w:type="dxa"/>
          </w:tcPr>
          <w:p w14:paraId="53D4CDE0">
            <w:pPr>
              <w:keepNext w:val="0"/>
              <w:keepLines w:val="0"/>
              <w:suppressLineNumbers w:val="0"/>
              <w:spacing w:before="0" w:beforeAutospacing="0" w:after="0" w:afterAutospacing="0"/>
              <w:ind w:left="0" w:right="-313" w:rightChars="-149"/>
              <w:rPr>
                <w:rFonts w:hint="eastAsia" w:ascii="仿宋_GB2312" w:hAnsi="仿宋_GB2312" w:eastAsia="仿宋_GB2312" w:cs="仿宋_GB2312"/>
                <w:bCs/>
                <w:szCs w:val="21"/>
              </w:rPr>
            </w:pPr>
          </w:p>
        </w:tc>
      </w:tr>
      <w:tr w14:paraId="03936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118" w:type="dxa"/>
          </w:tcPr>
          <w:p w14:paraId="1D86061E">
            <w:pPr>
              <w:keepNext w:val="0"/>
              <w:keepLines w:val="0"/>
              <w:suppressLineNumbers w:val="0"/>
              <w:spacing w:before="0" w:beforeAutospacing="0" w:after="0" w:afterAutospacing="0"/>
              <w:ind w:left="0" w:right="-313" w:rightChars="-149"/>
              <w:rPr>
                <w:rFonts w:hint="eastAsia" w:ascii="仿宋_GB2312" w:hAnsi="仿宋_GB2312" w:eastAsia="仿宋_GB2312" w:cs="仿宋_GB2312"/>
                <w:bCs/>
                <w:szCs w:val="21"/>
              </w:rPr>
            </w:pPr>
          </w:p>
        </w:tc>
      </w:tr>
    </w:tbl>
    <w:tbl>
      <w:tblPr>
        <w:tblStyle w:val="7"/>
        <w:tblpPr w:leftFromText="180" w:rightFromText="180" w:vertAnchor="text" w:horzAnchor="page" w:tblpX="1368" w:tblpY="141"/>
        <w:tblOverlap w:val="never"/>
        <w:tblW w:w="95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69"/>
        <w:gridCol w:w="887"/>
        <w:gridCol w:w="2096"/>
        <w:gridCol w:w="207"/>
        <w:gridCol w:w="275"/>
        <w:gridCol w:w="746"/>
        <w:gridCol w:w="380"/>
        <w:gridCol w:w="2069"/>
      </w:tblGrid>
      <w:tr w14:paraId="240C9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69" w:type="dxa"/>
            <w:tcBorders>
              <w:top w:val="single" w:color="auto" w:sz="4" w:space="0"/>
              <w:left w:val="single" w:color="auto" w:sz="4" w:space="0"/>
              <w:bottom w:val="single" w:color="auto" w:sz="4" w:space="0"/>
            </w:tcBorders>
            <w:vAlign w:val="center"/>
          </w:tcPr>
          <w:p w14:paraId="655B4FF2">
            <w:pPr>
              <w:keepNext w:val="0"/>
              <w:keepLines w:val="0"/>
              <w:suppressLineNumbers w:val="0"/>
              <w:autoSpaceDN w:val="0"/>
              <w:spacing w:before="0" w:beforeAutospacing="0" w:after="0" w:afterAutospacing="0"/>
              <w:ind w:left="0" w:right="0"/>
              <w:jc w:val="center"/>
              <w:textAlignment w:val="center"/>
              <w:rPr>
                <w:rFonts w:hint="default" w:ascii="仿宋_GB2312" w:hAnsi="仿宋_GB2312" w:eastAsia="仿宋_GB2312" w:cs="仿宋_GB2312"/>
                <w:bCs/>
                <w:color w:val="000000"/>
                <w:lang w:val="en-US" w:eastAsia="zh-CN"/>
              </w:rPr>
            </w:pPr>
            <w:r>
              <w:rPr>
                <w:rFonts w:hint="eastAsia" w:ascii="仿宋_GB2312" w:hAnsi="仿宋_GB2312" w:eastAsia="仿宋_GB2312" w:cs="仿宋_GB2312"/>
                <w:szCs w:val="21"/>
              </w:rPr>
              <w:t>债</w:t>
            </w:r>
            <w:r>
              <w:rPr>
                <w:rFonts w:hint="eastAsia" w:ascii="仿宋_GB2312" w:hAnsi="仿宋_GB2312" w:eastAsia="仿宋_GB2312" w:cs="仿宋_GB2312"/>
                <w:szCs w:val="21"/>
                <w:lang w:val="en-US" w:eastAsia="zh-CN"/>
              </w:rPr>
              <w:t>务</w:t>
            </w:r>
            <w:r>
              <w:rPr>
                <w:rFonts w:hint="eastAsia" w:ascii="仿宋_GB2312" w:hAnsi="仿宋_GB2312" w:eastAsia="仿宋_GB2312" w:cs="仿宋_GB2312"/>
                <w:szCs w:val="21"/>
              </w:rPr>
              <w:t>人</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名称</w:t>
            </w:r>
            <w:r>
              <w:rPr>
                <w:rFonts w:hint="eastAsia" w:ascii="仿宋_GB2312" w:hAnsi="仿宋_GB2312" w:eastAsia="仿宋_GB2312" w:cs="仿宋_GB2312"/>
                <w:szCs w:val="21"/>
                <w:lang w:val="en-US" w:eastAsia="zh-CN"/>
              </w:rPr>
              <w:t>）</w:t>
            </w:r>
          </w:p>
        </w:tc>
        <w:tc>
          <w:tcPr>
            <w:tcW w:w="2983" w:type="dxa"/>
            <w:gridSpan w:val="2"/>
            <w:tcBorders>
              <w:top w:val="single" w:color="auto" w:sz="4" w:space="0"/>
              <w:bottom w:val="single" w:color="auto" w:sz="4" w:space="0"/>
              <w:right w:val="single" w:color="auto" w:sz="4" w:space="0"/>
            </w:tcBorders>
            <w:vAlign w:val="center"/>
          </w:tcPr>
          <w:p w14:paraId="45705CFA">
            <w:pPr>
              <w:keepNext w:val="0"/>
              <w:keepLines w:val="0"/>
              <w:suppressLineNumbers w:val="0"/>
              <w:adjustRightInd w:val="0"/>
              <w:snapToGrid w:val="0"/>
              <w:spacing w:before="0" w:beforeAutospacing="0" w:after="0" w:afterAutospacing="0"/>
              <w:ind w:left="0" w:right="0"/>
              <w:rPr>
                <w:rFonts w:hint="default" w:ascii="仿宋_GB2312" w:hAnsi="仿宋_GB2312" w:eastAsia="仿宋_GB2312" w:cs="仿宋_GB2312"/>
                <w:bCs/>
                <w:color w:val="000000"/>
                <w:lang w:val="en-US" w:eastAsia="zh-CN"/>
              </w:rPr>
            </w:pPr>
            <w:r>
              <w:rPr>
                <w:rFonts w:hint="eastAsia" w:ascii="仿宋_GB2312" w:hAnsi="仿宋_GB2312" w:eastAsia="仿宋_GB2312" w:cs="仿宋_GB2312"/>
                <w:szCs w:val="21"/>
                <w:lang w:val="en-US" w:eastAsia="zh-CN"/>
              </w:rPr>
              <w:t xml:space="preserve">    </w:t>
            </w:r>
          </w:p>
        </w:tc>
        <w:tc>
          <w:tcPr>
            <w:tcW w:w="1228" w:type="dxa"/>
            <w:gridSpan w:val="3"/>
            <w:tcBorders>
              <w:top w:val="single" w:color="auto" w:sz="4" w:space="0"/>
              <w:bottom w:val="single" w:color="auto" w:sz="4" w:space="0"/>
              <w:right w:val="single" w:color="auto" w:sz="4" w:space="0"/>
            </w:tcBorders>
            <w:vAlign w:val="center"/>
          </w:tcPr>
          <w:p w14:paraId="2D61F26E">
            <w:pPr>
              <w:keepNext w:val="0"/>
              <w:keepLines w:val="0"/>
              <w:suppressLineNumbers w:val="0"/>
              <w:adjustRightInd w:val="0"/>
              <w:snapToGrid w:val="0"/>
              <w:spacing w:before="0" w:beforeAutospacing="0" w:after="0" w:afterAutospacing="0"/>
              <w:ind w:left="0" w:right="0"/>
              <w:rPr>
                <w:rFonts w:hint="default" w:ascii="仿宋_GB2312" w:hAnsi="仿宋_GB2312" w:eastAsia="仿宋_GB2312" w:cs="仿宋_GB2312"/>
                <w:szCs w:val="21"/>
                <w:lang w:val="en-US" w:eastAsia="zh-CN"/>
              </w:rPr>
            </w:pPr>
            <w:r>
              <w:rPr>
                <w:rFonts w:hint="eastAsia" w:ascii="仿宋_GB2312" w:hAnsi="仿宋_GB2312" w:eastAsia="仿宋_GB2312" w:cs="仿宋_GB2312"/>
                <w:b/>
                <w:bCs/>
                <w:szCs w:val="21"/>
                <w:lang w:val="en-US" w:eastAsia="zh-CN"/>
              </w:rPr>
              <w:t>项目名称</w:t>
            </w:r>
          </w:p>
        </w:tc>
        <w:tc>
          <w:tcPr>
            <w:tcW w:w="2449" w:type="dxa"/>
            <w:gridSpan w:val="2"/>
            <w:tcBorders>
              <w:top w:val="single" w:color="auto" w:sz="4" w:space="0"/>
              <w:bottom w:val="single" w:color="auto" w:sz="4" w:space="0"/>
              <w:right w:val="single" w:color="auto" w:sz="4" w:space="0"/>
            </w:tcBorders>
            <w:vAlign w:val="center"/>
          </w:tcPr>
          <w:p w14:paraId="18BEDF01">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szCs w:val="21"/>
                <w:lang w:val="en-US" w:eastAsia="zh-CN"/>
              </w:rPr>
            </w:pPr>
          </w:p>
        </w:tc>
      </w:tr>
      <w:tr w14:paraId="22D91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869" w:type="dxa"/>
            <w:tcBorders>
              <w:top w:val="single" w:color="auto" w:sz="4" w:space="0"/>
              <w:left w:val="single" w:color="auto" w:sz="4" w:space="0"/>
              <w:bottom w:val="single" w:color="auto" w:sz="4" w:space="0"/>
            </w:tcBorders>
            <w:vAlign w:val="center"/>
          </w:tcPr>
          <w:p w14:paraId="27139784">
            <w:pPr>
              <w:keepNext w:val="0"/>
              <w:keepLines w:val="0"/>
              <w:suppressLineNumbers w:val="0"/>
              <w:autoSpaceDN w:val="0"/>
              <w:spacing w:before="0" w:beforeAutospacing="0" w:after="0" w:afterAutospacing="0"/>
              <w:ind w:left="0" w:right="0"/>
              <w:jc w:val="center"/>
              <w:textAlignment w:val="center"/>
              <w:rPr>
                <w:rFonts w:hint="default"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连带债务人（名称）</w:t>
            </w:r>
          </w:p>
        </w:tc>
        <w:tc>
          <w:tcPr>
            <w:tcW w:w="6660" w:type="dxa"/>
            <w:gridSpan w:val="7"/>
            <w:tcBorders>
              <w:top w:val="single" w:color="auto" w:sz="4" w:space="0"/>
              <w:bottom w:val="single" w:color="auto" w:sz="4" w:space="0"/>
              <w:right w:val="single" w:color="auto" w:sz="4" w:space="0"/>
            </w:tcBorders>
            <w:vAlign w:val="center"/>
          </w:tcPr>
          <w:p w14:paraId="55A43FCB">
            <w:pPr>
              <w:keepNext w:val="0"/>
              <w:keepLines w:val="0"/>
              <w:suppressLineNumbers w:val="0"/>
              <w:adjustRightInd w:val="0"/>
              <w:snapToGrid w:val="0"/>
              <w:spacing w:before="0" w:beforeAutospacing="0" w:after="0" w:afterAutospacing="0"/>
              <w:ind w:left="0" w:right="0"/>
              <w:rPr>
                <w:rFonts w:hint="eastAsia" w:ascii="仿宋_GB2312" w:hAnsi="仿宋_GB2312" w:eastAsia="仿宋_GB2312" w:cs="仿宋_GB2312"/>
                <w:szCs w:val="21"/>
                <w:lang w:val="en-US" w:eastAsia="zh-CN"/>
              </w:rPr>
            </w:pPr>
          </w:p>
        </w:tc>
      </w:tr>
      <w:tr w14:paraId="697BE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869" w:type="dxa"/>
            <w:tcBorders>
              <w:top w:val="single" w:color="auto" w:sz="4" w:space="0"/>
              <w:left w:val="single" w:color="auto" w:sz="4" w:space="0"/>
              <w:bottom w:val="single" w:color="auto" w:sz="4" w:space="0"/>
            </w:tcBorders>
            <w:vAlign w:val="center"/>
          </w:tcPr>
          <w:p w14:paraId="30107467">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债权人名称（姓名）</w:t>
            </w:r>
          </w:p>
        </w:tc>
        <w:tc>
          <w:tcPr>
            <w:tcW w:w="6660" w:type="dxa"/>
            <w:gridSpan w:val="7"/>
            <w:tcBorders>
              <w:top w:val="single" w:color="auto" w:sz="4" w:space="0"/>
              <w:bottom w:val="single" w:color="auto" w:sz="4" w:space="0"/>
              <w:right w:val="single" w:color="auto" w:sz="4" w:space="0"/>
            </w:tcBorders>
            <w:vAlign w:val="center"/>
          </w:tcPr>
          <w:p w14:paraId="5265E903">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p>
        </w:tc>
      </w:tr>
      <w:tr w14:paraId="29963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869" w:type="dxa"/>
            <w:tcBorders>
              <w:top w:val="single" w:color="auto" w:sz="4" w:space="0"/>
              <w:left w:val="single" w:color="auto" w:sz="4" w:space="0"/>
              <w:bottom w:val="single" w:color="auto" w:sz="4" w:space="0"/>
            </w:tcBorders>
            <w:vAlign w:val="center"/>
          </w:tcPr>
          <w:p w14:paraId="024346E6">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债权人证件类型</w:t>
            </w:r>
          </w:p>
        </w:tc>
        <w:tc>
          <w:tcPr>
            <w:tcW w:w="6660" w:type="dxa"/>
            <w:gridSpan w:val="7"/>
            <w:tcBorders>
              <w:top w:val="single" w:color="auto" w:sz="4" w:space="0"/>
              <w:bottom w:val="single" w:color="auto" w:sz="4" w:space="0"/>
              <w:right w:val="single" w:color="auto" w:sz="4" w:space="0"/>
            </w:tcBorders>
            <w:vAlign w:val="center"/>
          </w:tcPr>
          <w:p w14:paraId="76147724">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r>
              <w:rPr>
                <w:rFonts w:hint="eastAsia" w:ascii="仿宋_GB2312" w:hAnsi="仿宋_GB2312" w:eastAsia="仿宋_GB2312" w:cs="仿宋_GB2312"/>
                <w:szCs w:val="21"/>
              </w:rPr>
              <w:t>□居民身份证     □营业执照或统一社会信用代码证书     □其他</w:t>
            </w:r>
          </w:p>
        </w:tc>
      </w:tr>
      <w:tr w14:paraId="238E0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869" w:type="dxa"/>
            <w:tcBorders>
              <w:top w:val="single" w:color="auto" w:sz="4" w:space="0"/>
              <w:left w:val="single" w:color="auto" w:sz="4" w:space="0"/>
              <w:bottom w:val="single" w:color="auto" w:sz="4" w:space="0"/>
            </w:tcBorders>
            <w:vAlign w:val="center"/>
          </w:tcPr>
          <w:p w14:paraId="6F94D413">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szCs w:val="21"/>
              </w:rPr>
            </w:pPr>
            <w:r>
              <w:rPr>
                <w:rFonts w:hint="eastAsia" w:ascii="仿宋_GB2312" w:hAnsi="仿宋_GB2312" w:eastAsia="仿宋_GB2312" w:cs="仿宋_GB2312"/>
                <w:szCs w:val="21"/>
              </w:rPr>
              <w:t>债权人证件号码</w:t>
            </w:r>
          </w:p>
        </w:tc>
        <w:tc>
          <w:tcPr>
            <w:tcW w:w="3465" w:type="dxa"/>
            <w:gridSpan w:val="4"/>
            <w:tcBorders>
              <w:top w:val="single" w:color="auto" w:sz="4" w:space="0"/>
              <w:bottom w:val="single" w:color="auto" w:sz="4" w:space="0"/>
              <w:right w:val="single" w:color="auto" w:sz="4" w:space="0"/>
            </w:tcBorders>
            <w:vAlign w:val="center"/>
          </w:tcPr>
          <w:p w14:paraId="0F784342">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szCs w:val="21"/>
              </w:rPr>
            </w:pPr>
          </w:p>
        </w:tc>
        <w:tc>
          <w:tcPr>
            <w:tcW w:w="1126" w:type="dxa"/>
            <w:gridSpan w:val="2"/>
            <w:tcBorders>
              <w:top w:val="single" w:color="auto" w:sz="4" w:space="0"/>
              <w:bottom w:val="single" w:color="auto" w:sz="4" w:space="0"/>
              <w:right w:val="single" w:color="auto" w:sz="4" w:space="0"/>
            </w:tcBorders>
            <w:vAlign w:val="center"/>
          </w:tcPr>
          <w:p w14:paraId="62632CAF">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szCs w:val="21"/>
              </w:rPr>
            </w:pPr>
            <w:r>
              <w:rPr>
                <w:rFonts w:hint="default" w:ascii="仿宋_GB2312" w:hAnsi="仿宋_GB2312" w:eastAsia="仿宋_GB2312" w:cs="仿宋_GB2312"/>
                <w:szCs w:val="21"/>
              </w:rPr>
              <w:t>法定代表人</w:t>
            </w:r>
          </w:p>
        </w:tc>
        <w:tc>
          <w:tcPr>
            <w:tcW w:w="2069" w:type="dxa"/>
            <w:tcBorders>
              <w:top w:val="single" w:color="auto" w:sz="4" w:space="0"/>
              <w:bottom w:val="single" w:color="auto" w:sz="4" w:space="0"/>
              <w:right w:val="single" w:color="auto" w:sz="4" w:space="0"/>
            </w:tcBorders>
            <w:vAlign w:val="center"/>
          </w:tcPr>
          <w:p w14:paraId="217AADFE">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szCs w:val="21"/>
              </w:rPr>
            </w:pPr>
          </w:p>
        </w:tc>
      </w:tr>
      <w:tr w14:paraId="4B49E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2869" w:type="dxa"/>
            <w:vMerge w:val="restart"/>
            <w:tcBorders>
              <w:left w:val="single" w:color="auto" w:sz="4" w:space="0"/>
            </w:tcBorders>
            <w:vAlign w:val="center"/>
          </w:tcPr>
          <w:p w14:paraId="16D55E92">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代理人信息</w:t>
            </w:r>
          </w:p>
        </w:tc>
        <w:tc>
          <w:tcPr>
            <w:tcW w:w="887" w:type="dxa"/>
            <w:tcBorders>
              <w:bottom w:val="single" w:color="auto" w:sz="4" w:space="0"/>
              <w:right w:val="single" w:color="auto" w:sz="4" w:space="0"/>
            </w:tcBorders>
            <w:vAlign w:val="center"/>
          </w:tcPr>
          <w:p w14:paraId="6196D9E7">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姓名</w:t>
            </w:r>
          </w:p>
        </w:tc>
        <w:tc>
          <w:tcPr>
            <w:tcW w:w="2578" w:type="dxa"/>
            <w:gridSpan w:val="3"/>
            <w:tcBorders>
              <w:bottom w:val="single" w:color="auto" w:sz="4" w:space="0"/>
              <w:right w:val="single" w:color="auto" w:sz="4" w:space="0"/>
            </w:tcBorders>
            <w:vAlign w:val="center"/>
          </w:tcPr>
          <w:p w14:paraId="4D847F35">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p>
        </w:tc>
        <w:tc>
          <w:tcPr>
            <w:tcW w:w="1126" w:type="dxa"/>
            <w:gridSpan w:val="2"/>
            <w:tcBorders>
              <w:bottom w:val="single" w:color="auto" w:sz="4" w:space="0"/>
              <w:right w:val="single" w:color="auto" w:sz="4" w:space="0"/>
            </w:tcBorders>
            <w:vAlign w:val="center"/>
          </w:tcPr>
          <w:p w14:paraId="0BD619F2">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联系电话</w:t>
            </w:r>
          </w:p>
        </w:tc>
        <w:tc>
          <w:tcPr>
            <w:tcW w:w="2069" w:type="dxa"/>
            <w:tcBorders>
              <w:bottom w:val="single" w:color="auto" w:sz="4" w:space="0"/>
              <w:right w:val="single" w:color="auto" w:sz="4" w:space="0"/>
            </w:tcBorders>
            <w:vAlign w:val="center"/>
          </w:tcPr>
          <w:p w14:paraId="128DE955">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p>
        </w:tc>
      </w:tr>
      <w:tr w14:paraId="215E2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869" w:type="dxa"/>
            <w:vMerge w:val="continue"/>
            <w:tcBorders>
              <w:left w:val="single" w:color="auto" w:sz="4" w:space="0"/>
              <w:bottom w:val="single" w:color="auto" w:sz="4" w:space="0"/>
            </w:tcBorders>
            <w:vAlign w:val="center"/>
          </w:tcPr>
          <w:p w14:paraId="7867FE15">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p>
        </w:tc>
        <w:tc>
          <w:tcPr>
            <w:tcW w:w="887" w:type="dxa"/>
            <w:tcBorders>
              <w:bottom w:val="single" w:color="auto" w:sz="4" w:space="0"/>
              <w:right w:val="single" w:color="auto" w:sz="4" w:space="0"/>
            </w:tcBorders>
            <w:vAlign w:val="center"/>
          </w:tcPr>
          <w:p w14:paraId="174BB04F">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r>
              <w:rPr>
                <w:rFonts w:hint="default" w:ascii="仿宋_GB2312" w:hAnsi="仿宋_GB2312" w:eastAsia="仿宋_GB2312" w:cs="仿宋_GB2312"/>
                <w:bCs/>
                <w:color w:val="000000"/>
              </w:rPr>
              <w:t>证件类型</w:t>
            </w:r>
          </w:p>
        </w:tc>
        <w:tc>
          <w:tcPr>
            <w:tcW w:w="2578" w:type="dxa"/>
            <w:gridSpan w:val="3"/>
            <w:tcBorders>
              <w:bottom w:val="single" w:color="auto" w:sz="4" w:space="0"/>
              <w:right w:val="single" w:color="auto" w:sz="4" w:space="0"/>
            </w:tcBorders>
            <w:vAlign w:val="center"/>
          </w:tcPr>
          <w:p w14:paraId="3AEBEEF1">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居民身份证</w:t>
            </w:r>
            <w:r>
              <w:rPr>
                <w:rFonts w:hint="default" w:ascii="仿宋_GB2312" w:hAnsi="仿宋_GB2312" w:eastAsia="仿宋_GB2312" w:cs="仿宋_GB2312"/>
                <w:szCs w:val="21"/>
              </w:rPr>
              <w:t xml:space="preserve">  </w:t>
            </w:r>
            <w:r>
              <w:rPr>
                <w:rFonts w:hint="eastAsia" w:ascii="仿宋_GB2312" w:hAnsi="仿宋_GB2312" w:eastAsia="仿宋_GB2312" w:cs="仿宋_GB2312"/>
                <w:szCs w:val="21"/>
              </w:rPr>
              <w:t>□</w:t>
            </w:r>
            <w:r>
              <w:rPr>
                <w:rFonts w:hint="default" w:ascii="仿宋_GB2312" w:hAnsi="仿宋_GB2312" w:eastAsia="仿宋_GB2312" w:cs="仿宋_GB2312"/>
                <w:szCs w:val="21"/>
              </w:rPr>
              <w:t>律师执业证</w:t>
            </w:r>
          </w:p>
        </w:tc>
        <w:tc>
          <w:tcPr>
            <w:tcW w:w="1126" w:type="dxa"/>
            <w:gridSpan w:val="2"/>
            <w:tcBorders>
              <w:bottom w:val="single" w:color="auto" w:sz="4" w:space="0"/>
              <w:right w:val="single" w:color="auto" w:sz="4" w:space="0"/>
            </w:tcBorders>
            <w:vAlign w:val="center"/>
          </w:tcPr>
          <w:p w14:paraId="475F1F92">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r>
              <w:rPr>
                <w:rFonts w:hint="default" w:ascii="仿宋_GB2312" w:hAnsi="仿宋_GB2312" w:eastAsia="仿宋_GB2312" w:cs="仿宋_GB2312"/>
                <w:bCs/>
                <w:color w:val="000000"/>
              </w:rPr>
              <w:t>证件号码</w:t>
            </w:r>
          </w:p>
        </w:tc>
        <w:tc>
          <w:tcPr>
            <w:tcW w:w="2069" w:type="dxa"/>
            <w:tcBorders>
              <w:bottom w:val="single" w:color="auto" w:sz="4" w:space="0"/>
              <w:right w:val="single" w:color="auto" w:sz="4" w:space="0"/>
            </w:tcBorders>
            <w:vAlign w:val="center"/>
          </w:tcPr>
          <w:p w14:paraId="05F8D65C">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p>
        </w:tc>
      </w:tr>
      <w:tr w14:paraId="735ED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869" w:type="dxa"/>
            <w:tcBorders>
              <w:left w:val="single" w:color="auto" w:sz="4" w:space="0"/>
              <w:bottom w:val="single" w:color="auto" w:sz="4" w:space="0"/>
            </w:tcBorders>
            <w:vAlign w:val="center"/>
          </w:tcPr>
          <w:p w14:paraId="3CBB413F">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r>
              <w:rPr>
                <w:rFonts w:hint="default" w:ascii="仿宋_GB2312" w:hAnsi="仿宋_GB2312" w:eastAsia="仿宋_GB2312" w:cs="仿宋_GB2312"/>
                <w:bCs/>
                <w:color w:val="000000"/>
              </w:rPr>
              <w:t>联系电话</w:t>
            </w:r>
          </w:p>
        </w:tc>
        <w:tc>
          <w:tcPr>
            <w:tcW w:w="3465" w:type="dxa"/>
            <w:gridSpan w:val="4"/>
            <w:tcBorders>
              <w:bottom w:val="single" w:color="auto" w:sz="4" w:space="0"/>
              <w:right w:val="single" w:color="auto" w:sz="4" w:space="0"/>
            </w:tcBorders>
            <w:vAlign w:val="center"/>
          </w:tcPr>
          <w:p w14:paraId="2904E573">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p>
        </w:tc>
        <w:tc>
          <w:tcPr>
            <w:tcW w:w="1126" w:type="dxa"/>
            <w:gridSpan w:val="2"/>
            <w:tcBorders>
              <w:bottom w:val="single" w:color="auto" w:sz="4" w:space="0"/>
              <w:right w:val="single" w:color="auto" w:sz="4" w:space="0"/>
            </w:tcBorders>
            <w:vAlign w:val="center"/>
          </w:tcPr>
          <w:p w14:paraId="2ACFD25B">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r>
              <w:rPr>
                <w:rFonts w:hint="default" w:ascii="仿宋_GB2312" w:hAnsi="仿宋_GB2312" w:eastAsia="仿宋_GB2312" w:cs="仿宋_GB2312"/>
                <w:bCs/>
                <w:color w:val="000000"/>
              </w:rPr>
              <w:t>邮政编码</w:t>
            </w:r>
          </w:p>
        </w:tc>
        <w:tc>
          <w:tcPr>
            <w:tcW w:w="2069" w:type="dxa"/>
            <w:tcBorders>
              <w:bottom w:val="single" w:color="auto" w:sz="4" w:space="0"/>
              <w:right w:val="single" w:color="auto" w:sz="4" w:space="0"/>
            </w:tcBorders>
            <w:vAlign w:val="center"/>
          </w:tcPr>
          <w:p w14:paraId="270C3A38">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p>
        </w:tc>
      </w:tr>
      <w:tr w14:paraId="27CC7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2869" w:type="dxa"/>
            <w:tcBorders>
              <w:left w:val="single" w:color="auto" w:sz="4" w:space="0"/>
              <w:bottom w:val="single" w:color="auto" w:sz="4" w:space="0"/>
            </w:tcBorders>
            <w:vAlign w:val="center"/>
          </w:tcPr>
          <w:p w14:paraId="740041C5">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r>
              <w:rPr>
                <w:rFonts w:hint="default" w:ascii="仿宋_GB2312" w:hAnsi="仿宋_GB2312" w:eastAsia="仿宋_GB2312" w:cs="仿宋_GB2312"/>
                <w:bCs/>
                <w:color w:val="000000"/>
              </w:rPr>
              <w:t>联系地址</w:t>
            </w:r>
          </w:p>
        </w:tc>
        <w:tc>
          <w:tcPr>
            <w:tcW w:w="6660" w:type="dxa"/>
            <w:gridSpan w:val="7"/>
            <w:tcBorders>
              <w:bottom w:val="single" w:color="auto" w:sz="4" w:space="0"/>
              <w:right w:val="single" w:color="auto" w:sz="4" w:space="0"/>
            </w:tcBorders>
            <w:vAlign w:val="center"/>
          </w:tcPr>
          <w:p w14:paraId="7A07A453">
            <w:pPr>
              <w:keepNext w:val="0"/>
              <w:keepLines w:val="0"/>
              <w:suppressLineNumbers w:val="0"/>
              <w:autoSpaceDN w:val="0"/>
              <w:spacing w:before="0" w:beforeAutospacing="0" w:after="0" w:afterAutospacing="0"/>
              <w:ind w:left="0" w:right="0"/>
              <w:jc w:val="both"/>
              <w:textAlignment w:val="center"/>
              <w:rPr>
                <w:rFonts w:hint="eastAsia" w:ascii="仿宋_GB2312" w:hAnsi="仿宋_GB2312" w:eastAsia="仿宋_GB2312" w:cs="仿宋_GB2312"/>
                <w:bCs/>
                <w:color w:val="000000"/>
              </w:rPr>
            </w:pPr>
          </w:p>
        </w:tc>
      </w:tr>
      <w:tr w14:paraId="6D7BE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2869" w:type="dxa"/>
            <w:tcBorders>
              <w:left w:val="single" w:color="auto" w:sz="4" w:space="0"/>
              <w:bottom w:val="single" w:color="auto" w:sz="4" w:space="0"/>
            </w:tcBorders>
            <w:vAlign w:val="center"/>
          </w:tcPr>
          <w:p w14:paraId="17F500F6">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申报债权性质</w:t>
            </w:r>
          </w:p>
        </w:tc>
        <w:tc>
          <w:tcPr>
            <w:tcW w:w="6660" w:type="dxa"/>
            <w:gridSpan w:val="7"/>
            <w:tcBorders>
              <w:bottom w:val="single" w:color="auto" w:sz="4" w:space="0"/>
              <w:right w:val="single" w:color="auto" w:sz="4" w:space="0"/>
            </w:tcBorders>
            <w:vAlign w:val="center"/>
          </w:tcPr>
          <w:p w14:paraId="4FECB87D">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kern w:val="2"/>
                <w:sz w:val="21"/>
                <w:szCs w:val="21"/>
                <w:lang w:val="en-US" w:eastAsia="zh-CN" w:bidi="ar"/>
              </w:rPr>
            </w:pPr>
            <w:r>
              <w:rPr>
                <w:rFonts w:hint="eastAsia" w:ascii="仿宋_GB2312" w:hAnsi="仿宋_GB2312" w:eastAsia="仿宋_GB2312" w:cs="仿宋_GB2312"/>
                <w:kern w:val="2"/>
                <w:sz w:val="21"/>
                <w:szCs w:val="21"/>
                <w:lang w:val="en-US" w:eastAsia="zh-CN" w:bidi="ar"/>
              </w:rPr>
              <w:t>□</w:t>
            </w:r>
            <w:r>
              <w:rPr>
                <w:rFonts w:hint="eastAsia" w:ascii="仿宋_GB2312" w:hAnsi="仿宋_GB2312" w:eastAsia="仿宋_GB2312" w:cs="仿宋_GB2312"/>
                <w:kern w:val="2"/>
                <w:sz w:val="21"/>
                <w:szCs w:val="21"/>
                <w:lang w:eastAsia="zh-CN" w:bidi="ar"/>
              </w:rPr>
              <w:t>建设工程价款优先权</w:t>
            </w:r>
            <w:r>
              <w:rPr>
                <w:rFonts w:hint="eastAsia" w:ascii="仿宋_GB2312" w:hAnsi="仿宋_GB2312" w:eastAsia="仿宋_GB2312" w:cs="仿宋_GB2312"/>
                <w:kern w:val="2"/>
                <w:sz w:val="21"/>
                <w:szCs w:val="21"/>
                <w:lang w:val="en-US" w:eastAsia="zh-CN" w:bidi="ar"/>
              </w:rPr>
              <w:t xml:space="preserve"> </w:t>
            </w:r>
            <w:r>
              <w:rPr>
                <w:rFonts w:hint="default" w:ascii="仿宋_GB2312" w:hAnsi="仿宋_GB2312" w:eastAsia="仿宋_GB2312" w:cs="仿宋_GB2312"/>
                <w:kern w:val="2"/>
                <w:sz w:val="21"/>
                <w:szCs w:val="21"/>
                <w:lang w:eastAsia="zh-CN" w:bidi="ar"/>
              </w:rPr>
              <w:t xml:space="preserve">  </w:t>
            </w:r>
            <w:r>
              <w:rPr>
                <w:rFonts w:hint="eastAsia" w:ascii="仿宋_GB2312" w:hAnsi="仿宋_GB2312" w:eastAsia="仿宋_GB2312" w:cs="仿宋_GB2312"/>
                <w:kern w:val="2"/>
                <w:sz w:val="21"/>
                <w:szCs w:val="21"/>
                <w:lang w:eastAsia="zh-CN" w:bidi="ar"/>
              </w:rPr>
              <w:t xml:space="preserve"> </w:t>
            </w:r>
            <w:r>
              <w:rPr>
                <w:rFonts w:hint="eastAsia" w:ascii="仿宋_GB2312" w:hAnsi="仿宋_GB2312" w:eastAsia="仿宋_GB2312" w:cs="仿宋_GB2312"/>
                <w:kern w:val="2"/>
                <w:sz w:val="21"/>
                <w:szCs w:val="21"/>
                <w:lang w:val="en-US" w:eastAsia="zh-CN" w:bidi="ar"/>
              </w:rPr>
              <w:t>□有财产担保</w:t>
            </w:r>
            <w:r>
              <w:rPr>
                <w:rFonts w:hint="default" w:ascii="仿宋_GB2312" w:hAnsi="仿宋_GB2312" w:eastAsia="仿宋_GB2312" w:cs="仿宋_GB2312"/>
                <w:kern w:val="2"/>
                <w:sz w:val="21"/>
                <w:szCs w:val="21"/>
                <w:lang w:eastAsia="zh-CN" w:bidi="ar"/>
              </w:rPr>
              <w:t>的</w:t>
            </w:r>
            <w:r>
              <w:rPr>
                <w:rFonts w:hint="eastAsia" w:ascii="仿宋_GB2312" w:hAnsi="仿宋_GB2312" w:eastAsia="仿宋_GB2312" w:cs="仿宋_GB2312"/>
                <w:kern w:val="2"/>
                <w:sz w:val="21"/>
                <w:szCs w:val="21"/>
                <w:lang w:val="en-US" w:eastAsia="zh-CN" w:bidi="ar"/>
              </w:rPr>
              <w:t>债权</w:t>
            </w:r>
            <w:r>
              <w:rPr>
                <w:rFonts w:hint="default" w:ascii="仿宋_GB2312" w:hAnsi="仿宋_GB2312" w:eastAsia="仿宋_GB2312" w:cs="仿宋_GB2312"/>
                <w:kern w:val="2"/>
                <w:sz w:val="21"/>
                <w:szCs w:val="21"/>
                <w:lang w:eastAsia="zh-CN" w:bidi="ar"/>
              </w:rPr>
              <w:t xml:space="preserve">  </w:t>
            </w:r>
            <w:r>
              <w:rPr>
                <w:rFonts w:hint="eastAsia" w:ascii="仿宋_GB2312" w:hAnsi="仿宋_GB2312" w:eastAsia="仿宋_GB2312" w:cs="仿宋_GB2312"/>
                <w:kern w:val="2"/>
                <w:sz w:val="21"/>
                <w:szCs w:val="21"/>
                <w:lang w:val="en-US" w:eastAsia="zh-CN" w:bidi="ar"/>
              </w:rPr>
              <w:t xml:space="preserve">  □税款债权 </w:t>
            </w:r>
            <w:r>
              <w:rPr>
                <w:rFonts w:hint="default" w:ascii="仿宋_GB2312" w:hAnsi="仿宋_GB2312" w:eastAsia="仿宋_GB2312" w:cs="仿宋_GB2312"/>
                <w:kern w:val="2"/>
                <w:sz w:val="21"/>
                <w:szCs w:val="21"/>
                <w:lang w:eastAsia="zh-CN" w:bidi="ar"/>
              </w:rPr>
              <w:t xml:space="preserve">  </w:t>
            </w:r>
            <w:r>
              <w:rPr>
                <w:rFonts w:hint="eastAsia" w:ascii="仿宋_GB2312" w:hAnsi="仿宋_GB2312" w:eastAsia="仿宋_GB2312" w:cs="仿宋_GB2312"/>
                <w:kern w:val="2"/>
                <w:sz w:val="21"/>
                <w:szCs w:val="21"/>
                <w:lang w:eastAsia="zh-CN" w:bidi="ar"/>
              </w:rPr>
              <w:t xml:space="preserve"> </w:t>
            </w:r>
            <w:r>
              <w:rPr>
                <w:rFonts w:hint="eastAsia" w:ascii="仿宋_GB2312" w:hAnsi="仿宋_GB2312" w:eastAsia="仿宋_GB2312" w:cs="仿宋_GB2312"/>
                <w:kern w:val="2"/>
                <w:sz w:val="21"/>
                <w:szCs w:val="21"/>
                <w:lang w:val="en-US" w:eastAsia="zh-CN" w:bidi="ar"/>
              </w:rPr>
              <w:t>□普通债权</w:t>
            </w:r>
          </w:p>
          <w:p w14:paraId="387FA8C6">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kern w:val="2"/>
                <w:sz w:val="21"/>
                <w:szCs w:val="21"/>
                <w:lang w:val="en-US" w:eastAsia="zh-CN" w:bidi="ar"/>
              </w:rPr>
            </w:pPr>
          </w:p>
        </w:tc>
      </w:tr>
      <w:tr w14:paraId="5D505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869" w:type="dxa"/>
            <w:vMerge w:val="restart"/>
            <w:vAlign w:val="center"/>
          </w:tcPr>
          <w:p w14:paraId="27FE2E7D">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申报债权金额</w:t>
            </w:r>
          </w:p>
          <w:p w14:paraId="1FF2193B">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（单位：元）</w:t>
            </w:r>
          </w:p>
        </w:tc>
        <w:tc>
          <w:tcPr>
            <w:tcW w:w="887" w:type="dxa"/>
            <w:vAlign w:val="center"/>
          </w:tcPr>
          <w:p w14:paraId="511ABA73">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本金</w:t>
            </w:r>
          </w:p>
        </w:tc>
        <w:tc>
          <w:tcPr>
            <w:tcW w:w="5773" w:type="dxa"/>
            <w:gridSpan w:val="6"/>
            <w:vAlign w:val="center"/>
          </w:tcPr>
          <w:p w14:paraId="7D0DAC25">
            <w:pPr>
              <w:keepNext w:val="0"/>
              <w:keepLines w:val="0"/>
              <w:suppressLineNumbers w:val="0"/>
              <w:autoSpaceDN w:val="0"/>
              <w:spacing w:before="0" w:beforeAutospacing="0" w:after="0" w:afterAutospacing="0"/>
              <w:ind w:left="0" w:right="0"/>
              <w:textAlignment w:val="center"/>
              <w:rPr>
                <w:rFonts w:hint="eastAsia" w:ascii="仿宋_GB2312" w:hAnsi="仿宋_GB2312" w:eastAsia="仿宋_GB2312" w:cs="仿宋_GB2312"/>
                <w:bCs/>
                <w:color w:val="000000"/>
              </w:rPr>
            </w:pPr>
          </w:p>
        </w:tc>
      </w:tr>
      <w:tr w14:paraId="278B3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869" w:type="dxa"/>
            <w:vMerge w:val="continue"/>
            <w:vAlign w:val="center"/>
          </w:tcPr>
          <w:p w14:paraId="79535624">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p>
        </w:tc>
        <w:tc>
          <w:tcPr>
            <w:tcW w:w="887" w:type="dxa"/>
            <w:vAlign w:val="center"/>
          </w:tcPr>
          <w:p w14:paraId="6E61DAED">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lang w:val="en-US" w:eastAsia="zh-CN"/>
              </w:rPr>
            </w:pPr>
            <w:r>
              <w:rPr>
                <w:rFonts w:hint="eastAsia" w:ascii="仿宋_GB2312" w:hAnsi="仿宋_GB2312" w:eastAsia="仿宋_GB2312" w:cs="仿宋_GB2312"/>
                <w:bCs/>
                <w:color w:val="000000"/>
                <w:lang w:val="en-US" w:eastAsia="zh-CN"/>
              </w:rPr>
              <w:t>其他</w:t>
            </w:r>
          </w:p>
        </w:tc>
        <w:tc>
          <w:tcPr>
            <w:tcW w:w="5773" w:type="dxa"/>
            <w:gridSpan w:val="6"/>
            <w:vAlign w:val="center"/>
          </w:tcPr>
          <w:p w14:paraId="2D07BFB3">
            <w:pPr>
              <w:keepNext w:val="0"/>
              <w:keepLines w:val="0"/>
              <w:suppressLineNumbers w:val="0"/>
              <w:autoSpaceDN w:val="0"/>
              <w:spacing w:before="0" w:beforeAutospacing="0" w:after="0" w:afterAutospacing="0"/>
              <w:ind w:left="0" w:right="0"/>
              <w:textAlignment w:val="center"/>
              <w:rPr>
                <w:rFonts w:hint="eastAsia" w:ascii="仿宋_GB2312" w:hAnsi="仿宋_GB2312" w:eastAsia="仿宋_GB2312" w:cs="仿宋_GB2312"/>
                <w:bCs/>
                <w:color w:val="000000"/>
              </w:rPr>
            </w:pPr>
          </w:p>
        </w:tc>
      </w:tr>
      <w:tr w14:paraId="5AE74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869" w:type="dxa"/>
            <w:vMerge w:val="continue"/>
            <w:vAlign w:val="center"/>
          </w:tcPr>
          <w:p w14:paraId="77E6A8E9">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p>
        </w:tc>
        <w:tc>
          <w:tcPr>
            <w:tcW w:w="887" w:type="dxa"/>
            <w:vAlign w:val="center"/>
          </w:tcPr>
          <w:p w14:paraId="02CC0817">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合计</w:t>
            </w:r>
          </w:p>
        </w:tc>
        <w:tc>
          <w:tcPr>
            <w:tcW w:w="5773" w:type="dxa"/>
            <w:gridSpan w:val="6"/>
            <w:vAlign w:val="center"/>
          </w:tcPr>
          <w:p w14:paraId="6F8DA639">
            <w:pPr>
              <w:keepNext w:val="0"/>
              <w:keepLines w:val="0"/>
              <w:suppressLineNumbers w:val="0"/>
              <w:autoSpaceDN w:val="0"/>
              <w:spacing w:before="0" w:beforeAutospacing="0" w:after="0" w:afterAutospacing="0"/>
              <w:ind w:left="0" w:right="0"/>
              <w:textAlignment w:val="center"/>
              <w:rPr>
                <w:rFonts w:hint="default" w:ascii="仿宋_GB2312" w:hAnsi="仿宋_GB2312" w:eastAsia="仿宋_GB2312" w:cs="仿宋_GB2312"/>
                <w:bCs/>
                <w:color w:val="000000"/>
              </w:rPr>
            </w:pPr>
            <w:r>
              <w:rPr>
                <w:rFonts w:hint="default" w:ascii="仿宋_GB2312" w:hAnsi="仿宋_GB2312" w:eastAsia="仿宋_GB2312" w:cs="仿宋_GB2312"/>
                <w:bCs/>
                <w:color w:val="000000"/>
              </w:rPr>
              <w:t>小写：                   大写：</w:t>
            </w:r>
          </w:p>
        </w:tc>
      </w:tr>
      <w:tr w14:paraId="4DF06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869" w:type="dxa"/>
            <w:vAlign w:val="center"/>
          </w:tcPr>
          <w:p w14:paraId="04AA70BE">
            <w:pPr>
              <w:keepNext w:val="0"/>
              <w:keepLines w:val="0"/>
              <w:suppressLineNumbers w:val="0"/>
              <w:autoSpaceDN w:val="0"/>
              <w:spacing w:before="0" w:beforeAutospacing="0" w:after="0" w:afterAutospacing="0"/>
              <w:ind w:left="0" w:right="0"/>
              <w:jc w:val="center"/>
              <w:textAlignment w:val="center"/>
              <w:rPr>
                <w:rFonts w:hint="eastAsia" w:ascii="仿宋_GB2312" w:hAnsi="仿宋_GB2312" w:eastAsia="仿宋_GB2312" w:cs="仿宋_GB2312"/>
                <w:bCs/>
                <w:color w:val="000000"/>
              </w:rPr>
            </w:pPr>
            <w:r>
              <w:rPr>
                <w:rFonts w:hint="default" w:ascii="仿宋_GB2312" w:hAnsi="仿宋_GB2312" w:eastAsia="仿宋_GB2312" w:cs="仿宋_GB2312"/>
                <w:bCs/>
                <w:color w:val="000000"/>
              </w:rPr>
              <w:t>是否过诉讼时效</w:t>
            </w:r>
          </w:p>
        </w:tc>
        <w:tc>
          <w:tcPr>
            <w:tcW w:w="887" w:type="dxa"/>
            <w:vAlign w:val="center"/>
          </w:tcPr>
          <w:p w14:paraId="2E406443">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kern w:val="2"/>
                <w:sz w:val="21"/>
                <w:szCs w:val="21"/>
                <w:lang w:val="en-US" w:eastAsia="zh-CN" w:bidi="ar"/>
              </w:rPr>
            </w:pPr>
            <w:r>
              <w:rPr>
                <w:rFonts w:hint="eastAsia" w:ascii="仿宋_GB2312" w:hAnsi="仿宋_GB2312" w:eastAsia="仿宋_GB2312" w:cs="仿宋_GB2312"/>
                <w:kern w:val="2"/>
                <w:sz w:val="21"/>
                <w:szCs w:val="21"/>
                <w:lang w:val="en-US" w:eastAsia="zh-CN" w:bidi="ar"/>
              </w:rPr>
              <w:t>□</w:t>
            </w:r>
            <w:r>
              <w:rPr>
                <w:rFonts w:hint="default" w:ascii="仿宋_GB2312" w:hAnsi="仿宋_GB2312" w:eastAsia="仿宋_GB2312" w:cs="仿宋_GB2312"/>
                <w:kern w:val="2"/>
                <w:sz w:val="21"/>
                <w:szCs w:val="21"/>
                <w:lang w:eastAsia="zh-CN" w:bidi="ar"/>
              </w:rPr>
              <w:t>是</w:t>
            </w:r>
            <w:r>
              <w:rPr>
                <w:rFonts w:hint="eastAsia" w:ascii="仿宋_GB2312" w:hAnsi="仿宋_GB2312" w:eastAsia="仿宋_GB2312" w:cs="仿宋_GB2312"/>
                <w:kern w:val="2"/>
                <w:sz w:val="21"/>
                <w:szCs w:val="21"/>
                <w:lang w:val="en-US" w:eastAsia="zh-CN" w:bidi="ar"/>
              </w:rPr>
              <w:t xml:space="preserve"> </w:t>
            </w:r>
          </w:p>
          <w:p w14:paraId="2B47EB28">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bCs/>
                <w:color w:val="000000"/>
              </w:rPr>
            </w:pPr>
            <w:r>
              <w:rPr>
                <w:rFonts w:hint="eastAsia" w:ascii="仿宋_GB2312" w:hAnsi="仿宋_GB2312" w:eastAsia="仿宋_GB2312" w:cs="仿宋_GB2312"/>
                <w:kern w:val="2"/>
                <w:sz w:val="21"/>
                <w:szCs w:val="21"/>
                <w:lang w:val="en-US" w:eastAsia="zh-CN" w:bidi="ar"/>
              </w:rPr>
              <w:t>□</w:t>
            </w:r>
            <w:r>
              <w:rPr>
                <w:rFonts w:hint="default" w:ascii="仿宋_GB2312" w:hAnsi="仿宋_GB2312" w:eastAsia="仿宋_GB2312" w:cs="仿宋_GB2312"/>
                <w:kern w:val="2"/>
                <w:sz w:val="21"/>
                <w:szCs w:val="21"/>
                <w:lang w:eastAsia="zh-CN" w:bidi="ar"/>
              </w:rPr>
              <w:t>否</w:t>
            </w:r>
          </w:p>
        </w:tc>
        <w:tc>
          <w:tcPr>
            <w:tcW w:w="2303" w:type="dxa"/>
            <w:gridSpan w:val="2"/>
            <w:vAlign w:val="center"/>
          </w:tcPr>
          <w:p w14:paraId="4B244C9F">
            <w:pPr>
              <w:keepNext w:val="0"/>
              <w:keepLines w:val="0"/>
              <w:suppressLineNumbers w:val="0"/>
              <w:autoSpaceDN w:val="0"/>
              <w:spacing w:before="0" w:beforeAutospacing="0" w:after="0" w:afterAutospacing="0"/>
              <w:ind w:left="0" w:right="0"/>
              <w:textAlignment w:val="center"/>
              <w:rPr>
                <w:rFonts w:hint="default" w:ascii="仿宋_GB2312" w:hAnsi="仿宋_GB2312" w:eastAsia="仿宋_GB2312" w:cs="仿宋_GB2312"/>
                <w:bCs/>
                <w:color w:val="000000"/>
              </w:rPr>
            </w:pPr>
            <w:r>
              <w:rPr>
                <w:rFonts w:hint="default" w:ascii="仿宋_GB2312" w:hAnsi="仿宋_GB2312" w:eastAsia="仿宋_GB2312" w:cs="仿宋_GB2312"/>
                <w:bCs/>
                <w:color w:val="000000"/>
              </w:rPr>
              <w:t>最后一次主张债权的时间</w:t>
            </w:r>
          </w:p>
        </w:tc>
        <w:tc>
          <w:tcPr>
            <w:tcW w:w="3470" w:type="dxa"/>
            <w:gridSpan w:val="4"/>
            <w:vAlign w:val="center"/>
          </w:tcPr>
          <w:p w14:paraId="728E714F">
            <w:pPr>
              <w:keepNext w:val="0"/>
              <w:keepLines w:val="0"/>
              <w:suppressLineNumbers w:val="0"/>
              <w:autoSpaceDN w:val="0"/>
              <w:spacing w:before="0" w:beforeAutospacing="0" w:after="0" w:afterAutospacing="0"/>
              <w:ind w:left="0" w:right="0"/>
              <w:textAlignment w:val="center"/>
              <w:rPr>
                <w:rFonts w:hint="default" w:ascii="仿宋_GB2312" w:hAnsi="仿宋_GB2312" w:eastAsia="仿宋_GB2312" w:cs="仿宋_GB2312"/>
                <w:bCs/>
                <w:color w:val="000000"/>
              </w:rPr>
            </w:pPr>
          </w:p>
        </w:tc>
      </w:tr>
      <w:tr w14:paraId="2FB88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2869" w:type="dxa"/>
            <w:vAlign w:val="center"/>
          </w:tcPr>
          <w:p w14:paraId="131E5834">
            <w:pPr>
              <w:keepNext w:val="0"/>
              <w:keepLines w:val="0"/>
              <w:widowControl/>
              <w:suppressLineNumbers w:val="0"/>
              <w:spacing w:before="0" w:beforeAutospacing="0" w:after="0" w:afterAutospacing="0"/>
              <w:ind w:left="0" w:right="0"/>
              <w:jc w:val="center"/>
              <w:rPr>
                <w:rFonts w:hint="eastAsia" w:ascii="仿宋_GB2312" w:hAnsi="仿宋_GB2312" w:eastAsia="仿宋_GB2312" w:cs="仿宋_GB2312"/>
                <w:bCs/>
                <w:color w:val="000000"/>
              </w:rPr>
            </w:pPr>
            <w:r>
              <w:rPr>
                <w:rFonts w:hint="eastAsia" w:ascii="仿宋_GB2312" w:hAnsi="仿宋_GB2312" w:eastAsia="仿宋_GB2312" w:cs="仿宋_GB2312"/>
                <w:kern w:val="2"/>
                <w:sz w:val="21"/>
                <w:szCs w:val="21"/>
                <w:lang w:val="en-US" w:eastAsia="zh-CN" w:bidi="ar"/>
              </w:rPr>
              <w:t>有无连带债权人</w:t>
            </w:r>
          </w:p>
        </w:tc>
        <w:tc>
          <w:tcPr>
            <w:tcW w:w="6660" w:type="dxa"/>
            <w:gridSpan w:val="7"/>
            <w:vAlign w:val="center"/>
          </w:tcPr>
          <w:p w14:paraId="6D0DA44B">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kern w:val="2"/>
                <w:sz w:val="21"/>
                <w:szCs w:val="21"/>
                <w:lang w:val="en-US" w:eastAsia="zh-CN" w:bidi="ar"/>
              </w:rPr>
            </w:pPr>
            <w:r>
              <w:rPr>
                <w:rFonts w:hint="eastAsia" w:ascii="仿宋_GB2312" w:hAnsi="仿宋_GB2312" w:eastAsia="仿宋_GB2312" w:cs="仿宋_GB2312"/>
                <w:kern w:val="2"/>
                <w:sz w:val="21"/>
                <w:szCs w:val="21"/>
                <w:lang w:val="en-US" w:eastAsia="zh-CN" w:bidi="ar"/>
              </w:rPr>
              <w:t>如勾选“有”，请在此栏注明连带债权人名称（姓名）</w:t>
            </w:r>
            <w:r>
              <w:rPr>
                <w:rFonts w:hint="eastAsia" w:ascii="仿宋_GB2312" w:hAnsi="仿宋_GB2312" w:eastAsia="仿宋_GB2312" w:cs="仿宋_GB2312"/>
                <w:kern w:val="2"/>
                <w:sz w:val="24"/>
                <w:szCs w:val="24"/>
                <w:lang w:val="en-US" w:eastAsia="zh-CN" w:bidi="ar"/>
              </w:rPr>
              <w:t xml:space="preserve"> </w:t>
            </w:r>
          </w:p>
          <w:p w14:paraId="77864B5D">
            <w:pPr>
              <w:keepNext w:val="0"/>
              <w:keepLines w:val="0"/>
              <w:suppressLineNumbers w:val="0"/>
              <w:autoSpaceDN w:val="0"/>
              <w:spacing w:before="0" w:beforeAutospacing="0" w:after="0" w:afterAutospacing="0" w:line="280" w:lineRule="exact"/>
              <w:ind w:left="0" w:right="0"/>
              <w:jc w:val="left"/>
              <w:textAlignment w:val="center"/>
              <w:rPr>
                <w:rFonts w:hint="eastAsia" w:ascii="仿宋_GB2312" w:hAnsi="仿宋_GB2312" w:eastAsia="仿宋_GB2312" w:cs="仿宋_GB2312"/>
                <w:bCs/>
                <w:color w:val="000000"/>
              </w:rPr>
            </w:pPr>
            <w:r>
              <w:rPr>
                <w:rFonts w:hint="eastAsia" w:ascii="仿宋_GB2312" w:hAnsi="仿宋_GB2312" w:eastAsia="仿宋_GB2312" w:cs="仿宋_GB2312"/>
                <w:kern w:val="2"/>
                <w:sz w:val="21"/>
                <w:szCs w:val="21"/>
                <w:lang w:val="en-US" w:eastAsia="zh-CN" w:bidi="ar"/>
              </w:rPr>
              <w:t>□无    □有：</w:t>
            </w:r>
          </w:p>
        </w:tc>
      </w:tr>
      <w:tr w14:paraId="3952A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869" w:type="dxa"/>
            <w:vAlign w:val="center"/>
          </w:tcPr>
          <w:p w14:paraId="7178E046">
            <w:pPr>
              <w:keepNext w:val="0"/>
              <w:keepLines w:val="0"/>
              <w:suppressLineNumbers w:val="0"/>
              <w:autoSpaceDN w:val="0"/>
              <w:spacing w:before="0" w:beforeAutospacing="0" w:after="0" w:afterAutospacing="0" w:line="280" w:lineRule="exact"/>
              <w:ind w:left="0" w:right="0"/>
              <w:jc w:val="center"/>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有无连带债务人或主债务人</w:t>
            </w:r>
          </w:p>
        </w:tc>
        <w:tc>
          <w:tcPr>
            <w:tcW w:w="6660" w:type="dxa"/>
            <w:gridSpan w:val="7"/>
            <w:vAlign w:val="center"/>
          </w:tcPr>
          <w:p w14:paraId="5C8FFBE3">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bCs/>
                <w:color w:val="000000"/>
              </w:rPr>
            </w:pPr>
            <w:r>
              <w:rPr>
                <w:rFonts w:hint="eastAsia" w:ascii="仿宋_GB2312" w:hAnsi="仿宋_GB2312" w:eastAsia="仿宋_GB2312" w:cs="仿宋_GB2312"/>
                <w:kern w:val="2"/>
                <w:sz w:val="21"/>
                <w:szCs w:val="21"/>
                <w:lang w:val="en-US" w:eastAsia="zh-CN" w:bidi="ar"/>
              </w:rPr>
              <w:t>如勾选“有”，请在此栏注明连带</w:t>
            </w:r>
            <w:r>
              <w:rPr>
                <w:rFonts w:hint="eastAsia" w:ascii="仿宋_GB2312" w:hAnsi="仿宋_GB2312" w:eastAsia="仿宋_GB2312" w:cs="仿宋_GB2312"/>
                <w:kern w:val="2"/>
                <w:sz w:val="21"/>
                <w:szCs w:val="21"/>
                <w:lang w:val="en-US" w:eastAsia="zh-Hans" w:bidi="ar"/>
              </w:rPr>
              <w:t>债务</w:t>
            </w:r>
            <w:r>
              <w:rPr>
                <w:rFonts w:hint="eastAsia" w:ascii="仿宋_GB2312" w:hAnsi="仿宋_GB2312" w:eastAsia="仿宋_GB2312" w:cs="仿宋_GB2312"/>
                <w:kern w:val="2"/>
                <w:sz w:val="21"/>
                <w:szCs w:val="21"/>
                <w:lang w:val="en-US" w:eastAsia="zh-CN" w:bidi="ar"/>
              </w:rPr>
              <w:t>人名称（姓名）</w:t>
            </w:r>
            <w:r>
              <w:rPr>
                <w:rFonts w:hint="eastAsia" w:ascii="仿宋_GB2312" w:hAnsi="仿宋_GB2312" w:eastAsia="仿宋_GB2312" w:cs="仿宋_GB2312"/>
                <w:kern w:val="2"/>
                <w:sz w:val="24"/>
                <w:szCs w:val="24"/>
                <w:lang w:val="en-US" w:eastAsia="zh-CN" w:bidi="ar"/>
              </w:rPr>
              <w:t xml:space="preserve"> </w:t>
            </w:r>
            <w:r>
              <w:rPr>
                <w:rFonts w:hint="eastAsia" w:ascii="仿宋_GB2312" w:hAnsi="仿宋_GB2312" w:eastAsia="仿宋_GB2312" w:cs="仿宋_GB2312"/>
                <w:kern w:val="2"/>
                <w:sz w:val="24"/>
                <w:szCs w:val="24"/>
                <w:lang w:eastAsia="zh-CN" w:bidi="ar"/>
              </w:rPr>
              <w:t>，</w:t>
            </w:r>
            <w:r>
              <w:rPr>
                <w:rFonts w:hint="eastAsia" w:ascii="仿宋_GB2312" w:hAnsi="仿宋_GB2312" w:eastAsia="仿宋_GB2312" w:cs="仿宋_GB2312"/>
                <w:bCs/>
                <w:color w:val="000000"/>
              </w:rPr>
              <w:t>如系保证人的，请注明主债务人及主债务还款情况</w:t>
            </w:r>
          </w:p>
          <w:p w14:paraId="3AB7F1DD">
            <w:pPr>
              <w:keepNext w:val="0"/>
              <w:keepLines w:val="0"/>
              <w:suppressLineNumbers w:val="0"/>
              <w:autoSpaceDN w:val="0"/>
              <w:spacing w:before="0" w:beforeAutospacing="0" w:after="0" w:afterAutospacing="0" w:line="280" w:lineRule="exact"/>
              <w:ind w:left="0" w:right="0"/>
              <w:jc w:val="left"/>
              <w:textAlignment w:val="center"/>
              <w:rPr>
                <w:rFonts w:hint="eastAsia" w:ascii="仿宋_GB2312" w:hAnsi="仿宋_GB2312" w:eastAsia="仿宋_GB2312" w:cs="仿宋_GB2312"/>
                <w:bCs/>
                <w:color w:val="000000"/>
              </w:rPr>
            </w:pPr>
            <w:r>
              <w:rPr>
                <w:rFonts w:hint="eastAsia" w:ascii="仿宋_GB2312" w:hAnsi="仿宋_GB2312" w:eastAsia="仿宋_GB2312" w:cs="仿宋_GB2312"/>
                <w:kern w:val="2"/>
                <w:sz w:val="21"/>
                <w:szCs w:val="21"/>
                <w:lang w:val="en-US" w:eastAsia="zh-CN" w:bidi="ar"/>
              </w:rPr>
              <w:t>□无    □有：</w:t>
            </w:r>
          </w:p>
        </w:tc>
      </w:tr>
      <w:tr w14:paraId="5AE8D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869" w:type="dxa"/>
            <w:vAlign w:val="center"/>
          </w:tcPr>
          <w:p w14:paraId="0BEC1632">
            <w:pPr>
              <w:keepNext w:val="0"/>
              <w:keepLines w:val="0"/>
              <w:suppressLineNumbers w:val="0"/>
              <w:autoSpaceDN w:val="0"/>
              <w:spacing w:before="0" w:beforeAutospacing="0" w:after="0" w:afterAutospacing="0" w:line="280" w:lineRule="exact"/>
              <w:ind w:left="0" w:right="0"/>
              <w:jc w:val="center"/>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有无财产担保</w:t>
            </w:r>
          </w:p>
        </w:tc>
        <w:tc>
          <w:tcPr>
            <w:tcW w:w="6660" w:type="dxa"/>
            <w:gridSpan w:val="7"/>
            <w:vAlign w:val="center"/>
          </w:tcPr>
          <w:p w14:paraId="5A2DEECB">
            <w:pPr>
              <w:keepNext w:val="0"/>
              <w:keepLines w:val="0"/>
              <w:widowControl/>
              <w:suppressLineNumbers w:val="0"/>
              <w:spacing w:before="0" w:beforeAutospacing="0" w:after="0" w:afterAutospacing="0"/>
              <w:ind w:left="0" w:right="0"/>
              <w:jc w:val="left"/>
              <w:rPr>
                <w:rFonts w:hint="eastAsia" w:ascii="仿宋_GB2312" w:hAnsi="仿宋_GB2312" w:eastAsia="仿宋_GB2312" w:cs="仿宋_GB2312"/>
              </w:rPr>
            </w:pPr>
            <w:r>
              <w:rPr>
                <w:rFonts w:hint="eastAsia" w:ascii="仿宋_GB2312" w:hAnsi="仿宋_GB2312" w:eastAsia="仿宋_GB2312" w:cs="仿宋_GB2312"/>
                <w:kern w:val="2"/>
                <w:sz w:val="21"/>
                <w:szCs w:val="21"/>
                <w:lang w:val="en-US" w:eastAsia="zh-CN" w:bidi="ar"/>
              </w:rPr>
              <w:t>如勾选“有”，请在此栏注明担保财产名称，并在证据材料附担保合同及其他证据</w:t>
            </w:r>
          </w:p>
          <w:p w14:paraId="46116192">
            <w:pPr>
              <w:keepNext w:val="0"/>
              <w:keepLines w:val="0"/>
              <w:suppressLineNumbers w:val="0"/>
              <w:autoSpaceDN w:val="0"/>
              <w:spacing w:before="0" w:beforeAutospacing="0" w:after="0" w:afterAutospacing="0" w:line="280" w:lineRule="exact"/>
              <w:ind w:left="0" w:right="0"/>
              <w:jc w:val="left"/>
              <w:textAlignment w:val="center"/>
              <w:rPr>
                <w:rFonts w:hint="default" w:ascii="仿宋_GB2312" w:hAnsi="仿宋_GB2312" w:eastAsia="仿宋_GB2312" w:cs="仿宋_GB2312"/>
                <w:bCs/>
                <w:color w:val="000000"/>
                <w:u w:val="single"/>
                <w:lang w:val="en-US"/>
              </w:rPr>
            </w:pPr>
            <w:r>
              <w:rPr>
                <w:rFonts w:hint="eastAsia" w:ascii="仿宋_GB2312" w:hAnsi="仿宋_GB2312" w:eastAsia="仿宋_GB2312" w:cs="仿宋_GB2312"/>
                <w:kern w:val="2"/>
                <w:sz w:val="21"/>
                <w:szCs w:val="21"/>
                <w:lang w:val="en-US" w:eastAsia="zh-CN" w:bidi="ar"/>
              </w:rPr>
              <w:t>□无    □有，担保财产为</w:t>
            </w:r>
            <w:r>
              <w:rPr>
                <w:rFonts w:hint="eastAsia" w:ascii="仿宋_GB2312" w:hAnsi="仿宋_GB2312" w:eastAsia="仿宋_GB2312" w:cs="仿宋_GB2312"/>
                <w:b w:val="0"/>
                <w:bCs w:val="0"/>
                <w:kern w:val="2"/>
                <w:sz w:val="21"/>
                <w:szCs w:val="21"/>
                <w:u w:val="none"/>
                <w:lang w:val="en-US" w:eastAsia="zh-CN" w:bidi="ar"/>
              </w:rPr>
              <w:t>：</w:t>
            </w:r>
          </w:p>
        </w:tc>
      </w:tr>
      <w:tr w14:paraId="0AFE6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869" w:type="dxa"/>
            <w:vAlign w:val="center"/>
          </w:tcPr>
          <w:p w14:paraId="7204D965">
            <w:pPr>
              <w:keepNext w:val="0"/>
              <w:keepLines w:val="0"/>
              <w:suppressLineNumbers w:val="0"/>
              <w:autoSpaceDN w:val="0"/>
              <w:spacing w:before="0" w:beforeAutospacing="0" w:after="0" w:afterAutospacing="0" w:line="280" w:lineRule="exact"/>
              <w:ind w:left="0" w:right="0"/>
              <w:jc w:val="center"/>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涉诉讼、执行情况</w:t>
            </w:r>
          </w:p>
        </w:tc>
        <w:tc>
          <w:tcPr>
            <w:tcW w:w="6660" w:type="dxa"/>
            <w:gridSpan w:val="7"/>
            <w:vAlign w:val="center"/>
          </w:tcPr>
          <w:p w14:paraId="6F94120D">
            <w:pPr>
              <w:keepNext w:val="0"/>
              <w:keepLines w:val="0"/>
              <w:suppressLineNumbers w:val="0"/>
              <w:autoSpaceDN w:val="0"/>
              <w:spacing w:before="0" w:beforeAutospacing="0" w:after="0" w:afterAutospacing="0" w:line="280" w:lineRule="exact"/>
              <w:ind w:left="0" w:right="0"/>
              <w:jc w:val="left"/>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 xml:space="preserve">□未起诉                    </w:t>
            </w:r>
            <w:r>
              <w:rPr>
                <w:rFonts w:hint="default" w:ascii="仿宋_GB2312" w:hAnsi="仿宋_GB2312" w:eastAsia="仿宋_GB2312" w:cs="仿宋_GB2312"/>
                <w:bCs/>
                <w:color w:val="000000"/>
              </w:rPr>
              <w:t xml:space="preserve"> </w:t>
            </w:r>
            <w:r>
              <w:rPr>
                <w:rFonts w:hint="eastAsia" w:ascii="仿宋_GB2312" w:hAnsi="仿宋_GB2312" w:eastAsia="仿宋_GB2312" w:cs="仿宋_GB2312"/>
                <w:bCs/>
                <w:color w:val="000000"/>
              </w:rPr>
              <w:t xml:space="preserve">  □已申请仲裁，案件编号： </w:t>
            </w:r>
          </w:p>
          <w:p w14:paraId="5FC08961">
            <w:pPr>
              <w:keepNext w:val="0"/>
              <w:keepLines w:val="0"/>
              <w:suppressLineNumbers w:val="0"/>
              <w:autoSpaceDN w:val="0"/>
              <w:spacing w:before="0" w:beforeAutospacing="0" w:after="0" w:afterAutospacing="0" w:line="280" w:lineRule="exact"/>
              <w:ind w:left="0" w:right="0"/>
              <w:jc w:val="left"/>
              <w:textAlignment w:val="center"/>
              <w:rPr>
                <w:rFonts w:hint="eastAsia" w:ascii="仿宋_GB2312" w:hAnsi="仿宋_GB2312" w:eastAsia="仿宋_GB2312" w:cs="仿宋_GB2312"/>
                <w:bCs/>
                <w:color w:val="000000"/>
              </w:rPr>
            </w:pPr>
            <w:r>
              <w:rPr>
                <w:rFonts w:hint="eastAsia" w:ascii="仿宋_GB2312" w:hAnsi="仿宋_GB2312" w:eastAsia="仿宋_GB2312" w:cs="仿宋_GB2312"/>
                <w:bCs/>
                <w:color w:val="000000"/>
              </w:rPr>
              <w:t xml:space="preserve">□已起诉，案件编号：         </w:t>
            </w:r>
            <w:r>
              <w:rPr>
                <w:rFonts w:hint="default" w:ascii="仿宋_GB2312" w:hAnsi="仿宋_GB2312" w:eastAsia="仿宋_GB2312" w:cs="仿宋_GB2312"/>
                <w:bCs/>
                <w:color w:val="000000"/>
              </w:rPr>
              <w:t xml:space="preserve"> </w:t>
            </w:r>
            <w:r>
              <w:rPr>
                <w:rFonts w:hint="eastAsia" w:ascii="仿宋_GB2312" w:hAnsi="仿宋_GB2312" w:eastAsia="仿宋_GB2312" w:cs="仿宋_GB2312"/>
                <w:bCs/>
                <w:color w:val="000000"/>
              </w:rPr>
              <w:t xml:space="preserve"> □已申请执行，案件编号：</w:t>
            </w:r>
          </w:p>
        </w:tc>
      </w:tr>
      <w:tr w14:paraId="1DBDF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2869" w:type="dxa"/>
            <w:vAlign w:val="center"/>
          </w:tcPr>
          <w:p w14:paraId="36D1CFBB">
            <w:pPr>
              <w:keepNext w:val="0"/>
              <w:keepLines w:val="0"/>
              <w:suppressLineNumbers w:val="0"/>
              <w:spacing w:before="0" w:beforeAutospacing="0" w:after="0" w:afterAutospacing="0"/>
              <w:ind w:left="0" w:right="0"/>
              <w:jc w:val="center"/>
              <w:rPr>
                <w:rFonts w:hint="eastAsia" w:ascii="仿宋_GB2312" w:hAnsi="仿宋_GB2312" w:eastAsia="仿宋_GB2312" w:cs="仿宋_GB2312"/>
                <w:b w:val="0"/>
                <w:bCs/>
                <w:szCs w:val="21"/>
              </w:rPr>
            </w:pPr>
            <w:r>
              <w:rPr>
                <w:rFonts w:hint="eastAsia" w:ascii="仿宋_GB2312" w:hAnsi="仿宋_GB2312" w:eastAsia="仿宋_GB2312" w:cs="仿宋_GB2312"/>
                <w:b w:val="0"/>
                <w:bCs/>
                <w:szCs w:val="21"/>
              </w:rPr>
              <w:t>对申报主张所依据事实的说明</w:t>
            </w:r>
          </w:p>
          <w:p w14:paraId="234CFC2F">
            <w:pPr>
              <w:keepNext w:val="0"/>
              <w:keepLines w:val="0"/>
              <w:suppressLineNumbers w:val="0"/>
              <w:autoSpaceDN w:val="0"/>
              <w:spacing w:before="0" w:beforeAutospacing="0" w:after="0" w:afterAutospacing="0" w:line="280" w:lineRule="exact"/>
              <w:ind w:left="0" w:right="0"/>
              <w:jc w:val="center"/>
              <w:textAlignment w:val="center"/>
              <w:rPr>
                <w:rFonts w:hint="eastAsia" w:ascii="仿宋_GB2312" w:hAnsi="仿宋_GB2312" w:eastAsia="仿宋_GB2312" w:cs="仿宋_GB2312"/>
                <w:bCs/>
                <w:color w:val="000000"/>
              </w:rPr>
            </w:pPr>
            <w:r>
              <w:rPr>
                <w:rFonts w:hint="eastAsia" w:ascii="仿宋_GB2312" w:hAnsi="仿宋_GB2312" w:eastAsia="仿宋_GB2312" w:cs="仿宋_GB2312"/>
                <w:b w:val="0"/>
                <w:bCs/>
                <w:szCs w:val="21"/>
              </w:rPr>
              <w:t>（可另</w:t>
            </w:r>
            <w:r>
              <w:rPr>
                <w:rFonts w:hint="default" w:ascii="仿宋_GB2312" w:hAnsi="仿宋_GB2312" w:eastAsia="仿宋_GB2312" w:cs="仿宋_GB2312"/>
                <w:b w:val="0"/>
                <w:bCs/>
                <w:szCs w:val="21"/>
              </w:rPr>
              <w:t>附页</w:t>
            </w:r>
            <w:r>
              <w:rPr>
                <w:rFonts w:hint="eastAsia" w:ascii="仿宋_GB2312" w:hAnsi="仿宋_GB2312" w:eastAsia="仿宋_GB2312" w:cs="仿宋_GB2312"/>
                <w:b w:val="0"/>
                <w:bCs/>
                <w:szCs w:val="21"/>
              </w:rPr>
              <w:t>）</w:t>
            </w:r>
          </w:p>
        </w:tc>
        <w:tc>
          <w:tcPr>
            <w:tcW w:w="6660" w:type="dxa"/>
            <w:gridSpan w:val="7"/>
            <w:vAlign w:val="top"/>
          </w:tcPr>
          <w:p w14:paraId="7950EE37">
            <w:pPr>
              <w:keepNext w:val="0"/>
              <w:keepLines w:val="0"/>
              <w:suppressLineNumbers w:val="0"/>
              <w:autoSpaceDN w:val="0"/>
              <w:spacing w:before="0" w:beforeAutospacing="0" w:after="0" w:afterAutospacing="0" w:line="280" w:lineRule="exact"/>
              <w:ind w:left="0" w:right="0"/>
              <w:jc w:val="both"/>
              <w:textAlignment w:val="center"/>
              <w:rPr>
                <w:rFonts w:hint="eastAsia" w:ascii="仿宋_GB2312" w:hAnsi="仿宋_GB2312" w:eastAsia="仿宋_GB2312" w:cs="仿宋_GB2312"/>
                <w:bCs/>
                <w:color w:val="000000"/>
              </w:rPr>
            </w:pPr>
            <w:r>
              <w:rPr>
                <w:rFonts w:hint="eastAsia" w:ascii="仿宋_GB2312" w:hAnsi="仿宋_GB2312" w:eastAsia="仿宋_GB2312" w:cs="仿宋_GB2312"/>
                <w:szCs w:val="21"/>
              </w:rPr>
              <w:t>（简要说明债权成立、履行等情况，包括但不限于合同签订日期、合同编号、合同名称、约定金额、已履行金额等，</w:t>
            </w:r>
            <w:r>
              <w:rPr>
                <w:rFonts w:hint="eastAsia" w:ascii="Times New Roman" w:hAnsi="Times New Roman" w:eastAsia="仿宋_GB2312" w:cs="Times New Roman"/>
                <w:kern w:val="2"/>
                <w:sz w:val="21"/>
                <w:szCs w:val="21"/>
                <w:lang w:val="en-US" w:eastAsia="zh-CN" w:bidi="ar"/>
              </w:rPr>
              <w:t>如写不下</w:t>
            </w:r>
            <w:r>
              <w:rPr>
                <w:rFonts w:hint="eastAsia" w:ascii="仿宋_GB2312" w:hAnsi="仿宋_GB2312" w:eastAsia="仿宋_GB2312" w:cs="仿宋_GB2312"/>
                <w:szCs w:val="21"/>
              </w:rPr>
              <w:t>可另附页）</w:t>
            </w:r>
          </w:p>
        </w:tc>
      </w:tr>
    </w:tbl>
    <w:p w14:paraId="17831FF9">
      <w:pPr>
        <w:keepNext w:val="0"/>
        <w:keepLines w:val="0"/>
        <w:pageBreakBefore w:val="0"/>
        <w:widowControl w:val="0"/>
        <w:kinsoku/>
        <w:wordWrap/>
        <w:overflowPunct/>
        <w:topLinePunct w:val="0"/>
        <w:autoSpaceDE/>
        <w:autoSpaceDN/>
        <w:bidi w:val="0"/>
        <w:adjustRightInd/>
        <w:snapToGrid/>
        <w:spacing w:line="300" w:lineRule="exact"/>
        <w:ind w:left="-567" w:leftChars="-270" w:firstLine="420" w:firstLineChars="200"/>
        <w:textAlignment w:val="auto"/>
        <w:rPr>
          <w:rFonts w:hint="eastAsia" w:ascii="仿宋_GB2312" w:hAnsi="仿宋_GB2312" w:eastAsia="仿宋_GB2312" w:cs="仿宋_GB2312"/>
          <w:bCs/>
          <w:sz w:val="21"/>
          <w:szCs w:val="21"/>
        </w:rPr>
      </w:pPr>
      <w:r>
        <w:rPr>
          <w:rFonts w:hint="default" w:ascii="仿宋_GB2312" w:hAnsi="仿宋_GB2312" w:eastAsia="仿宋_GB2312" w:cs="仿宋_GB2312"/>
          <w:b w:val="0"/>
          <w:bCs/>
          <w:sz w:val="21"/>
          <w:szCs w:val="21"/>
        </w:rPr>
        <w:t xml:space="preserve"> </w:t>
      </w:r>
      <w:r>
        <w:rPr>
          <w:rFonts w:hint="eastAsia" w:ascii="仿宋_GB2312" w:hAnsi="仿宋_GB2312" w:eastAsia="仿宋_GB2312" w:cs="仿宋_GB2312"/>
          <w:b w:val="0"/>
          <w:bCs/>
          <w:sz w:val="21"/>
          <w:szCs w:val="21"/>
        </w:rPr>
        <w:t xml:space="preserve"> </w:t>
      </w:r>
      <w:r>
        <w:rPr>
          <w:rFonts w:hint="eastAsia" w:ascii="仿宋_GB2312" w:hAnsi="仿宋_GB2312" w:eastAsia="仿宋_GB2312" w:cs="仿宋_GB2312"/>
          <w:bCs/>
          <w:sz w:val="21"/>
          <w:szCs w:val="21"/>
        </w:rPr>
        <w:t>申报人（</w:t>
      </w:r>
      <w:r>
        <w:rPr>
          <w:rFonts w:hint="default" w:ascii="仿宋_GB2312" w:hAnsi="仿宋_GB2312" w:eastAsia="仿宋_GB2312" w:cs="仿宋_GB2312"/>
          <w:bCs/>
          <w:sz w:val="21"/>
          <w:szCs w:val="21"/>
        </w:rPr>
        <w:t>签字盖章</w:t>
      </w:r>
      <w:r>
        <w:rPr>
          <w:rFonts w:hint="eastAsia" w:ascii="仿宋_GB2312" w:hAnsi="仿宋_GB2312" w:eastAsia="仿宋_GB2312" w:cs="仿宋_GB2312"/>
          <w:bCs/>
          <w:sz w:val="21"/>
          <w:szCs w:val="21"/>
        </w:rPr>
        <w:t>）：</w:t>
      </w:r>
    </w:p>
    <w:p w14:paraId="20C8E4EC">
      <w:pPr>
        <w:keepNext w:val="0"/>
        <w:keepLines w:val="0"/>
        <w:pageBreakBefore w:val="0"/>
        <w:widowControl w:val="0"/>
        <w:kinsoku/>
        <w:wordWrap/>
        <w:overflowPunct/>
        <w:topLinePunct w:val="0"/>
        <w:autoSpaceDE/>
        <w:autoSpaceDN/>
        <w:bidi w:val="0"/>
        <w:adjustRightInd/>
        <w:snapToGrid/>
        <w:spacing w:line="240" w:lineRule="auto"/>
        <w:ind w:left="-619" w:leftChars="-295" w:right="0" w:rightChars="0"/>
        <w:jc w:val="center"/>
        <w:textAlignment w:val="auto"/>
        <w:outlineLvl w:val="9"/>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t xml:space="preserve">      </w:t>
      </w:r>
    </w:p>
    <w:p w14:paraId="74451B1C">
      <w:pPr>
        <w:keepNext w:val="0"/>
        <w:keepLines w:val="0"/>
        <w:pageBreakBefore w:val="0"/>
        <w:widowControl w:val="0"/>
        <w:kinsoku/>
        <w:wordWrap/>
        <w:overflowPunct/>
        <w:topLinePunct w:val="0"/>
        <w:autoSpaceDE/>
        <w:autoSpaceDN/>
        <w:bidi w:val="0"/>
        <w:adjustRightInd/>
        <w:snapToGrid/>
        <w:spacing w:line="240" w:lineRule="auto"/>
        <w:ind w:left="-619" w:leftChars="-295" w:right="0" w:rightChars="0"/>
        <w:jc w:val="center"/>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lang w:val="en-US" w:eastAsia="zh-CN"/>
        </w:rPr>
        <w:t xml:space="preserve">      </w:t>
      </w:r>
      <w:r>
        <w:rPr>
          <w:rFonts w:hint="default" w:ascii="仿宋_GB2312" w:hAnsi="仿宋_GB2312" w:eastAsia="仿宋_GB2312" w:cs="仿宋_GB2312"/>
          <w:bCs/>
          <w:sz w:val="21"/>
          <w:szCs w:val="21"/>
        </w:rPr>
        <w:t>代理人：</w:t>
      </w:r>
      <w:r>
        <w:rPr>
          <w:rFonts w:hint="eastAsia" w:ascii="仿宋_GB2312" w:hAnsi="仿宋_GB2312" w:eastAsia="仿宋_GB2312" w:cs="仿宋_GB2312"/>
          <w:bCs/>
          <w:sz w:val="21"/>
          <w:szCs w:val="21"/>
          <w:lang w:val="en-US" w:eastAsia="zh-CN"/>
        </w:rPr>
        <w:t xml:space="preserve">                                            </w:t>
      </w:r>
      <w:r>
        <w:rPr>
          <w:rFonts w:hint="eastAsia" w:ascii="仿宋_GB2312" w:hAnsi="仿宋_GB2312" w:eastAsia="仿宋_GB2312" w:cs="仿宋_GB2312"/>
          <w:bCs/>
          <w:sz w:val="21"/>
          <w:szCs w:val="21"/>
        </w:rPr>
        <w:t>日期：     年     月    日</w:t>
      </w:r>
    </w:p>
    <w:p w14:paraId="069357D8">
      <w:pPr>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br w:type="page"/>
      </w:r>
    </w:p>
    <w:p w14:paraId="1D9815D3">
      <w:pPr>
        <w:jc w:val="both"/>
        <w:rPr>
          <w:rFonts w:hint="eastAsia" w:ascii="黑体-简" w:hAnsi="黑体-简" w:eastAsia="黑体-简" w:cs="黑体-简"/>
          <w:sz w:val="21"/>
          <w:szCs w:val="21"/>
        </w:rPr>
      </w:pPr>
      <w:r>
        <w:rPr>
          <w:rFonts w:hint="eastAsia" w:ascii="黑体-简" w:hAnsi="黑体-简" w:eastAsia="黑体-简" w:cs="黑体-简"/>
          <w:sz w:val="21"/>
          <w:szCs w:val="21"/>
        </w:rPr>
        <w:t>附页</w:t>
      </w:r>
      <w:r>
        <w:rPr>
          <w:rFonts w:hint="default" w:ascii="黑体-简" w:hAnsi="黑体-简" w:eastAsia="黑体-简" w:cs="黑体-简"/>
          <w:sz w:val="21"/>
          <w:szCs w:val="21"/>
        </w:rPr>
        <w:t>一</w:t>
      </w:r>
      <w:r>
        <w:rPr>
          <w:rFonts w:hint="eastAsia" w:ascii="黑体-简" w:hAnsi="黑体-简" w:eastAsia="黑体-简" w:cs="黑体-简"/>
          <w:sz w:val="21"/>
          <w:szCs w:val="21"/>
        </w:rPr>
        <w:t>：</w:t>
      </w:r>
    </w:p>
    <w:p w14:paraId="6BBFBECD">
      <w:pPr>
        <w:ind w:left="-314" w:leftChars="-400" w:hanging="526" w:hangingChars="187"/>
        <w:jc w:val="center"/>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债权申报金额计算</w:t>
      </w:r>
      <w:r>
        <w:rPr>
          <w:rFonts w:hint="eastAsia" w:asciiTheme="majorEastAsia" w:hAnsiTheme="majorEastAsia" w:eastAsiaTheme="majorEastAsia" w:cstheme="majorEastAsia"/>
          <w:b/>
          <w:bCs/>
          <w:sz w:val="28"/>
          <w:szCs w:val="28"/>
          <w:lang w:val="en-US" w:eastAsia="zh-CN"/>
        </w:rPr>
        <w:t>过程</w:t>
      </w:r>
      <w:r>
        <w:rPr>
          <w:rFonts w:hint="eastAsia" w:asciiTheme="majorEastAsia" w:hAnsiTheme="majorEastAsia" w:eastAsiaTheme="majorEastAsia" w:cstheme="majorEastAsia"/>
          <w:b/>
          <w:bCs/>
          <w:sz w:val="28"/>
          <w:szCs w:val="28"/>
        </w:rPr>
        <w:t>说明</w:t>
      </w:r>
    </w:p>
    <w:tbl>
      <w:tblPr>
        <w:tblStyle w:val="7"/>
        <w:tblW w:w="84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3"/>
      </w:tblGrid>
      <w:tr w14:paraId="401CC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1" w:hRule="atLeast"/>
        </w:trPr>
        <w:tc>
          <w:tcPr>
            <w:tcW w:w="8463" w:type="dxa"/>
          </w:tcPr>
          <w:p w14:paraId="48BB4548">
            <w:pPr>
              <w:keepNext w:val="0"/>
              <w:keepLines w:val="0"/>
              <w:widowControl/>
              <w:suppressLineNumbers w:val="0"/>
              <w:spacing w:before="0" w:beforeAutospacing="0" w:after="0" w:afterAutospacing="0"/>
              <w:ind w:left="0" w:right="0"/>
              <w:jc w:val="both"/>
              <w:rPr>
                <w:rFonts w:hint="default" w:ascii="宋体" w:hAnsi="宋体" w:eastAsia="宋体" w:cs="宋体"/>
                <w:kern w:val="2"/>
                <w:sz w:val="24"/>
                <w:szCs w:val="24"/>
                <w:lang w:val="en-US" w:eastAsia="zh-CN" w:bidi="ar"/>
              </w:rPr>
            </w:pPr>
          </w:p>
          <w:p w14:paraId="1080B7FA">
            <w:pPr>
              <w:keepNext w:val="0"/>
              <w:keepLines w:val="0"/>
              <w:suppressLineNumbers w:val="0"/>
              <w:spacing w:before="0" w:beforeAutospacing="0" w:after="0" w:afterAutospacing="0"/>
              <w:ind w:left="0" w:right="-313" w:rightChars="-149"/>
              <w:rPr>
                <w:rFonts w:hint="default" w:ascii="仿宋" w:hAnsi="仿宋" w:eastAsia="仿宋"/>
                <w:b/>
                <w:sz w:val="21"/>
                <w:szCs w:val="21"/>
              </w:rPr>
            </w:pPr>
          </w:p>
        </w:tc>
      </w:tr>
    </w:tbl>
    <w:p w14:paraId="485B4559">
      <w:pPr>
        <w:ind w:right="-313" w:rightChars="-149" w:firstLine="3600" w:firstLineChars="1500"/>
        <w:jc w:val="both"/>
        <w:rPr>
          <w:rFonts w:hint="eastAsia" w:ascii="仿宋" w:hAnsi="仿宋" w:eastAsia="仿宋"/>
          <w:sz w:val="24"/>
          <w:szCs w:val="24"/>
        </w:rPr>
      </w:pPr>
      <w:r>
        <w:rPr>
          <w:rFonts w:hint="eastAsia" w:ascii="仿宋" w:hAnsi="仿宋" w:eastAsia="仿宋"/>
          <w:sz w:val="24"/>
          <w:szCs w:val="24"/>
        </w:rPr>
        <w:t>债权人（签名或盖章）：</w:t>
      </w:r>
    </w:p>
    <w:p w14:paraId="650D9600">
      <w:pPr>
        <w:ind w:right="-313" w:rightChars="-149" w:firstLine="3600" w:firstLineChars="1500"/>
        <w:rPr>
          <w:rFonts w:hint="eastAsia" w:ascii="仿宋" w:hAnsi="仿宋" w:eastAsia="仿宋"/>
          <w:sz w:val="24"/>
          <w:szCs w:val="24"/>
        </w:rPr>
      </w:pPr>
    </w:p>
    <w:p w14:paraId="5CCE38F7">
      <w:pPr>
        <w:ind w:right="-313" w:rightChars="-149" w:firstLine="3600" w:firstLineChars="1500"/>
        <w:rPr>
          <w:rFonts w:ascii="仿宋" w:hAnsi="仿宋" w:eastAsia="仿宋"/>
          <w:sz w:val="24"/>
          <w:szCs w:val="24"/>
        </w:rPr>
      </w:pPr>
      <w:r>
        <w:rPr>
          <w:rFonts w:hint="eastAsia" w:ascii="仿宋" w:hAnsi="仿宋" w:eastAsia="仿宋"/>
          <w:sz w:val="24"/>
          <w:szCs w:val="24"/>
        </w:rPr>
        <w:t xml:space="preserve">申报日期： </w:t>
      </w:r>
      <w:r>
        <w:rPr>
          <w:rFonts w:ascii="仿宋" w:hAnsi="仿宋" w:eastAsia="仿宋"/>
          <w:sz w:val="24"/>
          <w:szCs w:val="24"/>
        </w:rPr>
        <w:t xml:space="preserve">   </w:t>
      </w:r>
      <w:r>
        <w:rPr>
          <w:rFonts w:hint="eastAsia" w:ascii="仿宋" w:hAnsi="仿宋" w:eastAsia="仿宋"/>
          <w:sz w:val="24"/>
          <w:szCs w:val="24"/>
        </w:rPr>
        <w:t xml:space="preserve">年 </w:t>
      </w:r>
      <w:r>
        <w:rPr>
          <w:rFonts w:hint="eastAsia" w:ascii="仿宋" w:hAnsi="仿宋" w:eastAsia="仿宋"/>
          <w:sz w:val="24"/>
          <w:szCs w:val="24"/>
          <w:lang w:val="en-US" w:eastAsia="zh-CN"/>
        </w:rPr>
        <w:t xml:space="preserve">  </w:t>
      </w:r>
      <w:r>
        <w:rPr>
          <w:rFonts w:hint="eastAsia" w:ascii="仿宋" w:hAnsi="仿宋" w:eastAsia="仿宋"/>
          <w:sz w:val="24"/>
          <w:szCs w:val="24"/>
        </w:rPr>
        <w:t xml:space="preserve"> 月  </w:t>
      </w:r>
      <w:r>
        <w:rPr>
          <w:rFonts w:hint="eastAsia" w:ascii="仿宋" w:hAnsi="仿宋" w:eastAsia="仿宋"/>
          <w:sz w:val="24"/>
          <w:szCs w:val="24"/>
          <w:lang w:val="en-US" w:eastAsia="zh-CN"/>
        </w:rPr>
        <w:t xml:space="preserve"> </w:t>
      </w:r>
      <w:r>
        <w:rPr>
          <w:rFonts w:hint="eastAsia" w:ascii="仿宋" w:hAnsi="仿宋" w:eastAsia="仿宋"/>
          <w:sz w:val="24"/>
          <w:szCs w:val="24"/>
        </w:rPr>
        <w:t>日</w:t>
      </w:r>
    </w:p>
    <w:p w14:paraId="6327D43D">
      <w:pPr>
        <w:rPr>
          <w:sz w:val="21"/>
          <w:szCs w:val="21"/>
        </w:rPr>
      </w:pPr>
      <w:r>
        <w:rPr>
          <w:sz w:val="21"/>
          <w:szCs w:val="21"/>
        </w:rPr>
        <w:br w:type="page"/>
      </w:r>
    </w:p>
    <w:p w14:paraId="7C1FC3E3">
      <w:pPr>
        <w:jc w:val="both"/>
        <w:rPr>
          <w:rFonts w:hint="eastAsia" w:ascii="黑体-简" w:hAnsi="黑体-简" w:eastAsia="黑体-简" w:cs="黑体-简"/>
          <w:sz w:val="21"/>
          <w:szCs w:val="21"/>
        </w:rPr>
      </w:pPr>
      <w:r>
        <w:rPr>
          <w:rFonts w:hint="eastAsia" w:ascii="黑体-简" w:hAnsi="黑体-简" w:eastAsia="黑体-简" w:cs="黑体-简"/>
          <w:sz w:val="21"/>
          <w:szCs w:val="21"/>
        </w:rPr>
        <w:t>附页</w:t>
      </w:r>
      <w:r>
        <w:rPr>
          <w:rFonts w:hint="default" w:ascii="黑体-简" w:hAnsi="黑体-简" w:eastAsia="黑体-简" w:cs="黑体-简"/>
          <w:sz w:val="21"/>
          <w:szCs w:val="21"/>
        </w:rPr>
        <w:t>二</w:t>
      </w:r>
      <w:r>
        <w:rPr>
          <w:rFonts w:hint="eastAsia" w:ascii="黑体-简" w:hAnsi="黑体-简" w:eastAsia="黑体-简" w:cs="黑体-简"/>
          <w:sz w:val="21"/>
          <w:szCs w:val="21"/>
        </w:rPr>
        <w:t>：</w:t>
      </w:r>
    </w:p>
    <w:p w14:paraId="3A1AD2F8">
      <w:pPr>
        <w:ind w:left="-314" w:leftChars="-400" w:hanging="526" w:hangingChars="187"/>
        <w:jc w:val="center"/>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对申报主张所依据事实的说明</w:t>
      </w:r>
    </w:p>
    <w:tbl>
      <w:tblPr>
        <w:tblStyle w:val="7"/>
        <w:tblW w:w="84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3"/>
      </w:tblGrid>
      <w:tr w14:paraId="49C9F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0" w:hRule="atLeast"/>
        </w:trPr>
        <w:tc>
          <w:tcPr>
            <w:tcW w:w="8463" w:type="dxa"/>
          </w:tcPr>
          <w:p w14:paraId="0D2079B6">
            <w:pPr>
              <w:keepNext w:val="0"/>
              <w:keepLines w:val="0"/>
              <w:widowControl/>
              <w:suppressLineNumbers w:val="0"/>
              <w:spacing w:before="0" w:beforeAutospacing="0" w:after="0" w:afterAutospacing="0"/>
              <w:ind w:left="0" w:right="0"/>
              <w:jc w:val="both"/>
              <w:rPr>
                <w:rFonts w:hint="default" w:ascii="宋体" w:hAnsi="宋体" w:eastAsia="宋体" w:cs="宋体"/>
                <w:kern w:val="2"/>
                <w:sz w:val="24"/>
                <w:szCs w:val="24"/>
                <w:lang w:val="en-US" w:eastAsia="zh-CN" w:bidi="ar"/>
              </w:rPr>
            </w:pPr>
            <w:r>
              <w:rPr>
                <w:rFonts w:hint="eastAsia" w:ascii="Times New Roman" w:hAnsi="Times New Roman" w:eastAsia="仿宋_GB2312" w:cs="Times New Roman"/>
                <w:kern w:val="2"/>
                <w:sz w:val="21"/>
                <w:szCs w:val="21"/>
                <w:lang w:val="en-US" w:eastAsia="zh-CN" w:bidi="ar"/>
              </w:rPr>
              <w:t>（</w:t>
            </w:r>
            <w:r>
              <w:rPr>
                <w:rFonts w:hint="default" w:ascii="Times New Roman" w:hAnsi="Times New Roman" w:eastAsia="仿宋_GB2312" w:cs="Times New Roman"/>
                <w:kern w:val="2"/>
                <w:sz w:val="21"/>
                <w:szCs w:val="21"/>
                <w:lang w:eastAsia="zh-CN" w:bidi="ar"/>
              </w:rPr>
              <w:t>详细</w:t>
            </w:r>
            <w:r>
              <w:rPr>
                <w:rFonts w:hint="eastAsia" w:ascii="仿宋_GB2312" w:hAnsi="仿宋_GB2312" w:eastAsia="仿宋_GB2312" w:cs="仿宋_GB2312"/>
                <w:szCs w:val="21"/>
              </w:rPr>
              <w:t>说明债权成立、履行等情况，包括但不限于合同签订日期、合同编号、合同名称、约定金额、已履行金额</w:t>
            </w:r>
            <w:r>
              <w:rPr>
                <w:rFonts w:hint="default" w:ascii="仿宋_GB2312" w:hAnsi="仿宋_GB2312" w:eastAsia="仿宋_GB2312" w:cs="仿宋_GB2312"/>
                <w:szCs w:val="21"/>
              </w:rPr>
              <w:t>、追收债权情况</w:t>
            </w:r>
            <w:r>
              <w:rPr>
                <w:rFonts w:hint="eastAsia" w:ascii="仿宋_GB2312" w:hAnsi="仿宋_GB2312" w:eastAsia="仿宋_GB2312" w:cs="仿宋_GB2312"/>
                <w:szCs w:val="21"/>
              </w:rPr>
              <w:t>等</w:t>
            </w:r>
            <w:r>
              <w:rPr>
                <w:rFonts w:hint="eastAsia" w:ascii="Times New Roman" w:hAnsi="Times New Roman" w:eastAsia="仿宋_GB2312" w:cs="Times New Roman"/>
                <w:kern w:val="2"/>
                <w:sz w:val="21"/>
                <w:szCs w:val="21"/>
                <w:lang w:val="en-US" w:eastAsia="zh-CN" w:bidi="ar"/>
              </w:rPr>
              <w:t>）</w:t>
            </w:r>
            <w:r>
              <w:rPr>
                <w:rFonts w:hint="default" w:ascii="宋体" w:hAnsi="宋体" w:eastAsia="宋体" w:cs="宋体"/>
                <w:kern w:val="2"/>
                <w:sz w:val="24"/>
                <w:szCs w:val="24"/>
                <w:lang w:val="en-US" w:eastAsia="zh-CN" w:bidi="ar"/>
              </w:rPr>
              <w:t xml:space="preserve"> </w:t>
            </w:r>
          </w:p>
          <w:p w14:paraId="0BB1EF41">
            <w:pPr>
              <w:keepNext w:val="0"/>
              <w:keepLines w:val="0"/>
              <w:widowControl/>
              <w:suppressLineNumbers w:val="0"/>
              <w:spacing w:before="0" w:beforeAutospacing="0" w:after="0" w:afterAutospacing="0"/>
              <w:ind w:left="0" w:right="0"/>
              <w:jc w:val="both"/>
              <w:rPr>
                <w:rFonts w:hint="default" w:ascii="宋体" w:hAnsi="宋体" w:eastAsia="宋体" w:cs="宋体"/>
                <w:kern w:val="2"/>
                <w:sz w:val="24"/>
                <w:szCs w:val="24"/>
                <w:lang w:val="en-US" w:eastAsia="zh-CN" w:bidi="ar"/>
              </w:rPr>
            </w:pPr>
          </w:p>
          <w:p w14:paraId="5BAAE0F5">
            <w:pPr>
              <w:keepNext w:val="0"/>
              <w:keepLines w:val="0"/>
              <w:suppressLineNumbers w:val="0"/>
              <w:spacing w:before="0" w:beforeAutospacing="0" w:after="0" w:afterAutospacing="0"/>
              <w:ind w:left="0" w:right="-313" w:rightChars="-149"/>
              <w:rPr>
                <w:rFonts w:hint="default" w:ascii="仿宋" w:hAnsi="仿宋" w:eastAsia="仿宋"/>
                <w:b/>
                <w:sz w:val="21"/>
                <w:szCs w:val="21"/>
              </w:rPr>
            </w:pPr>
          </w:p>
        </w:tc>
      </w:tr>
    </w:tbl>
    <w:p w14:paraId="7C7647BA">
      <w:pPr>
        <w:ind w:right="-313" w:rightChars="-149" w:firstLine="4080" w:firstLineChars="1700"/>
        <w:jc w:val="both"/>
        <w:rPr>
          <w:rFonts w:hint="eastAsia"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lang w:val="en-US" w:eastAsia="zh-CN"/>
        </w:rPr>
        <w:t xml:space="preserve"> </w:t>
      </w:r>
      <w:r>
        <w:rPr>
          <w:rFonts w:hint="eastAsia" w:ascii="仿宋" w:hAnsi="仿宋" w:eastAsia="仿宋"/>
          <w:sz w:val="24"/>
          <w:szCs w:val="24"/>
        </w:rPr>
        <w:t>债权人（签名或盖章）：</w:t>
      </w:r>
    </w:p>
    <w:p w14:paraId="24A5FC30">
      <w:pPr>
        <w:ind w:right="-313" w:rightChars="-149" w:firstLine="4320" w:firstLineChars="1800"/>
        <w:rPr>
          <w:rFonts w:hint="eastAsia" w:ascii="仿宋" w:hAnsi="仿宋" w:eastAsia="仿宋"/>
          <w:sz w:val="24"/>
          <w:szCs w:val="24"/>
        </w:rPr>
      </w:pPr>
    </w:p>
    <w:p w14:paraId="017B2A46">
      <w:pPr>
        <w:ind w:right="-313" w:rightChars="-149" w:firstLine="4320" w:firstLineChars="1800"/>
        <w:rPr>
          <w:rFonts w:ascii="仿宋" w:hAnsi="仿宋" w:eastAsia="仿宋"/>
          <w:sz w:val="24"/>
          <w:szCs w:val="24"/>
        </w:rPr>
      </w:pPr>
      <w:r>
        <w:rPr>
          <w:rFonts w:hint="eastAsia" w:ascii="仿宋" w:hAnsi="仿宋" w:eastAsia="仿宋"/>
          <w:sz w:val="24"/>
          <w:szCs w:val="24"/>
        </w:rPr>
        <w:t xml:space="preserve">申报日期： </w:t>
      </w:r>
      <w:r>
        <w:rPr>
          <w:rFonts w:ascii="仿宋" w:hAnsi="仿宋" w:eastAsia="仿宋"/>
          <w:sz w:val="24"/>
          <w:szCs w:val="24"/>
        </w:rPr>
        <w:t xml:space="preserve">   </w:t>
      </w:r>
      <w:r>
        <w:rPr>
          <w:rFonts w:hint="eastAsia" w:ascii="仿宋" w:hAnsi="仿宋" w:eastAsia="仿宋"/>
          <w:sz w:val="24"/>
          <w:szCs w:val="24"/>
        </w:rPr>
        <w:t xml:space="preserve">年  </w:t>
      </w:r>
      <w:r>
        <w:rPr>
          <w:rFonts w:hint="eastAsia" w:ascii="仿宋" w:hAnsi="仿宋" w:eastAsia="仿宋"/>
          <w:sz w:val="24"/>
          <w:szCs w:val="24"/>
          <w:lang w:val="en-US" w:eastAsia="zh-CN"/>
        </w:rPr>
        <w:t xml:space="preserve"> </w:t>
      </w:r>
      <w:r>
        <w:rPr>
          <w:rFonts w:hint="eastAsia" w:ascii="仿宋" w:hAnsi="仿宋" w:eastAsia="仿宋"/>
          <w:sz w:val="24"/>
          <w:szCs w:val="24"/>
        </w:rPr>
        <w:t>月  日</w:t>
      </w:r>
    </w:p>
    <w:p w14:paraId="69F39FC1">
      <w:pPr>
        <w:rPr>
          <w:rFonts w:hint="eastAsia" w:ascii="仿宋_GB2312" w:hAnsi="仿宋_GB2312" w:eastAsia="仿宋_GB2312" w:cs="仿宋_GB2312"/>
          <w:bCs/>
          <w:sz w:val="21"/>
          <w:szCs w:val="21"/>
          <w:lang w:val="en-US" w:eastAsia="zh-CN"/>
        </w:rPr>
      </w:pPr>
      <w:r>
        <w:rPr>
          <w:rFonts w:hint="eastAsia" w:ascii="仿宋_GB2312" w:hAnsi="仿宋_GB2312" w:eastAsia="仿宋_GB2312" w:cs="仿宋_GB2312"/>
          <w:bCs/>
          <w:sz w:val="21"/>
          <w:szCs w:val="21"/>
          <w:lang w:val="en-US" w:eastAsia="zh-CN"/>
        </w:rPr>
        <w:br w:type="page"/>
      </w:r>
    </w:p>
    <w:p w14:paraId="5EE032AD">
      <w:pPr>
        <w:keepNext w:val="0"/>
        <w:keepLines w:val="0"/>
        <w:pageBreakBefore w:val="0"/>
        <w:widowControl w:val="0"/>
        <w:suppressLineNumbers w:val="0"/>
        <w:kinsoku/>
        <w:wordWrap/>
        <w:overflowPunct/>
        <w:topLinePunct w:val="0"/>
        <w:autoSpaceDE/>
        <w:autoSpaceDN/>
        <w:bidi w:val="0"/>
        <w:adjustRightInd/>
        <w:snapToGrid/>
        <w:spacing w:beforeAutospacing="0" w:after="240" w:afterAutospacing="0" w:line="240" w:lineRule="auto"/>
        <w:ind w:left="0" w:leftChars="0" w:right="0" w:rightChars="0" w:firstLine="0" w:firstLineChars="0"/>
        <w:jc w:val="center"/>
        <w:textAlignment w:val="auto"/>
        <w:outlineLvl w:val="9"/>
        <w:rPr>
          <w:rFonts w:hint="eastAsia" w:asciiTheme="majorEastAsia" w:hAnsiTheme="majorEastAsia" w:eastAsiaTheme="majorEastAsia" w:cstheme="majorEastAsia"/>
          <w:b/>
          <w:bCs/>
          <w:sz w:val="32"/>
          <w:szCs w:val="32"/>
          <w:lang w:val="en-US"/>
        </w:rPr>
      </w:pPr>
      <w:r>
        <w:rPr>
          <w:rFonts w:hint="eastAsia" w:asciiTheme="majorEastAsia" w:hAnsiTheme="majorEastAsia" w:eastAsiaTheme="majorEastAsia" w:cstheme="majorEastAsia"/>
          <w:b/>
          <w:bCs/>
          <w:kern w:val="2"/>
          <w:sz w:val="32"/>
          <w:szCs w:val="32"/>
          <w:lang w:val="en-US" w:eastAsia="zh-CN" w:bidi="ar"/>
        </w:rPr>
        <w:t>送达地址及银行账户确认书</w:t>
      </w:r>
    </w:p>
    <w:tbl>
      <w:tblPr>
        <w:tblStyle w:val="7"/>
        <w:tblW w:w="90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15"/>
        <w:gridCol w:w="1845"/>
        <w:gridCol w:w="1984"/>
        <w:gridCol w:w="1223"/>
        <w:gridCol w:w="3192"/>
      </w:tblGrid>
      <w:tr w14:paraId="65A9D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9" w:hRule="atLeast"/>
        </w:trPr>
        <w:tc>
          <w:tcPr>
            <w:tcW w:w="26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40D39F1">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债权人名称（姓名）</w:t>
            </w:r>
          </w:p>
        </w:tc>
        <w:tc>
          <w:tcPr>
            <w:tcW w:w="63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4C725FA">
            <w:pPr>
              <w:keepNext w:val="0"/>
              <w:keepLines w:val="0"/>
              <w:widowControl w:val="0"/>
              <w:suppressLineNumbers w:val="0"/>
              <w:spacing w:before="0" w:beforeAutospacing="0" w:after="0" w:afterAutospacing="0"/>
              <w:ind w:left="0" w:right="0"/>
              <w:jc w:val="both"/>
              <w:rPr>
                <w:rFonts w:hint="default"/>
                <w:sz w:val="24"/>
                <w:szCs w:val="24"/>
                <w:lang w:val="en-US"/>
              </w:rPr>
            </w:pPr>
          </w:p>
        </w:tc>
      </w:tr>
      <w:tr w14:paraId="3F37E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4" w:hRule="atLeast"/>
        </w:trPr>
        <w:tc>
          <w:tcPr>
            <w:tcW w:w="26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1A42087">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债权人证件种类</w:t>
            </w:r>
          </w:p>
        </w:tc>
        <w:tc>
          <w:tcPr>
            <w:tcW w:w="63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9FFF2B1">
            <w:pPr>
              <w:keepNext w:val="0"/>
              <w:keepLines w:val="0"/>
              <w:widowControl w:val="0"/>
              <w:suppressLineNumbers w:val="0"/>
              <w:spacing w:before="0" w:beforeAutospacing="0" w:after="0" w:afterAutospacing="0" w:line="288" w:lineRule="auto"/>
              <w:ind w:left="0" w:right="0"/>
              <w:jc w:val="both"/>
              <w:rPr>
                <w:rFonts w:hint="default"/>
                <w:sz w:val="24"/>
                <w:szCs w:val="24"/>
                <w:lang w:val="en-US"/>
              </w:rPr>
            </w:pPr>
            <w:r>
              <w:rPr>
                <w:rFonts w:hint="eastAsia" w:ascii="Times New Roman" w:hAnsi="Times New Roman" w:eastAsia="仿宋_GB2312" w:cs="仿宋_GB2312"/>
                <w:kern w:val="2"/>
                <w:sz w:val="21"/>
                <w:szCs w:val="21"/>
                <w:lang w:val="en-US" w:eastAsia="zh-CN" w:bidi="ar"/>
              </w:rPr>
              <w:t>□居民身份证</w:t>
            </w:r>
            <w:r>
              <w:rPr>
                <w:rFonts w:hint="default" w:ascii="Times New Roman" w:hAnsi="Times New Roman" w:eastAsia="仿宋_GB2312" w:cs="Times New Roman"/>
                <w:kern w:val="2"/>
                <w:sz w:val="21"/>
                <w:szCs w:val="21"/>
                <w:lang w:val="en-US" w:eastAsia="zh-CN" w:bidi="ar"/>
              </w:rPr>
              <w:t xml:space="preserve">   </w:t>
            </w:r>
            <w:r>
              <w:rPr>
                <w:rFonts w:hint="eastAsia" w:ascii="Times New Roman" w:hAnsi="Times New Roman" w:eastAsia="仿宋_GB2312" w:cs="仿宋_GB2312"/>
                <w:kern w:val="2"/>
                <w:sz w:val="21"/>
                <w:szCs w:val="21"/>
                <w:lang w:val="en-US" w:eastAsia="zh-CN" w:bidi="ar"/>
              </w:rPr>
              <w:t>□营业执照或统一社会信用代码证书</w:t>
            </w:r>
            <w:r>
              <w:rPr>
                <w:rFonts w:hint="default" w:ascii="Times New Roman" w:hAnsi="Times New Roman" w:eastAsia="仿宋_GB2312" w:cs="Times New Roman"/>
                <w:kern w:val="2"/>
                <w:sz w:val="21"/>
                <w:szCs w:val="21"/>
                <w:lang w:val="en-US" w:eastAsia="zh-CN" w:bidi="ar"/>
              </w:rPr>
              <w:t xml:space="preserve"> </w:t>
            </w:r>
            <w:r>
              <w:rPr>
                <w:rFonts w:hint="default" w:ascii="Times New Roman" w:hAnsi="Times New Roman" w:eastAsia="仿宋_GB2312" w:cs="Times New Roman"/>
                <w:kern w:val="2"/>
                <w:sz w:val="21"/>
                <w:szCs w:val="21"/>
                <w:lang w:eastAsia="zh-CN" w:bidi="ar"/>
              </w:rPr>
              <w:t xml:space="preserve"> </w:t>
            </w:r>
            <w:r>
              <w:rPr>
                <w:rFonts w:hint="eastAsia" w:ascii="Times New Roman" w:hAnsi="Times New Roman" w:eastAsia="仿宋_GB2312" w:cs="仿宋_GB2312"/>
                <w:kern w:val="2"/>
                <w:sz w:val="21"/>
                <w:szCs w:val="21"/>
                <w:lang w:val="en-US" w:eastAsia="zh-CN" w:bidi="ar"/>
              </w:rPr>
              <w:t>□其他</w:t>
            </w:r>
          </w:p>
        </w:tc>
      </w:tr>
      <w:tr w14:paraId="69998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6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6EA9C5D">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债权人证件号码</w:t>
            </w:r>
          </w:p>
        </w:tc>
        <w:tc>
          <w:tcPr>
            <w:tcW w:w="63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6E6F244">
            <w:pPr>
              <w:keepNext w:val="0"/>
              <w:keepLines w:val="0"/>
              <w:widowControl w:val="0"/>
              <w:suppressLineNumbers w:val="0"/>
              <w:spacing w:before="0" w:beforeAutospacing="0" w:after="0" w:afterAutospacing="0"/>
              <w:ind w:left="0" w:right="0"/>
              <w:jc w:val="center"/>
              <w:rPr>
                <w:rFonts w:hint="default"/>
                <w:sz w:val="24"/>
                <w:szCs w:val="24"/>
                <w:lang w:val="en-US"/>
              </w:rPr>
            </w:pPr>
          </w:p>
        </w:tc>
      </w:tr>
      <w:tr w14:paraId="35EE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83" w:hRule="atLeast"/>
        </w:trPr>
        <w:tc>
          <w:tcPr>
            <w:tcW w:w="905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0BB75F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both"/>
              <w:textAlignment w:val="auto"/>
              <w:rPr>
                <w:rFonts w:hint="default"/>
                <w:b/>
                <w:bCs/>
                <w:sz w:val="24"/>
                <w:szCs w:val="24"/>
                <w:lang w:val="en-US"/>
              </w:rPr>
            </w:pPr>
            <w:r>
              <w:rPr>
                <w:rFonts w:hint="eastAsia" w:ascii="Times New Roman" w:hAnsi="Times New Roman" w:eastAsia="仿宋_GB2312" w:cs="仿宋_GB2312"/>
                <w:b/>
                <w:bCs/>
                <w:kern w:val="2"/>
                <w:sz w:val="24"/>
                <w:szCs w:val="24"/>
                <w:lang w:val="en-US" w:eastAsia="zh-CN" w:bidi="ar"/>
              </w:rPr>
              <w:t>须知：</w:t>
            </w:r>
          </w:p>
          <w:p w14:paraId="6A7016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420" w:firstLineChars="200"/>
              <w:jc w:val="both"/>
              <w:textAlignment w:val="auto"/>
              <w:rPr>
                <w:rFonts w:hint="default"/>
                <w:sz w:val="21"/>
                <w:szCs w:val="21"/>
                <w:lang w:val="en-US"/>
              </w:rPr>
            </w:pPr>
            <w:r>
              <w:rPr>
                <w:rFonts w:hint="default" w:ascii="Times New Roman" w:hAnsi="Times New Roman" w:eastAsia="仿宋_GB2312" w:cs="Times New Roman"/>
                <w:kern w:val="2"/>
                <w:sz w:val="21"/>
                <w:szCs w:val="21"/>
                <w:lang w:val="en-US" w:eastAsia="zh-CN" w:bidi="ar"/>
              </w:rPr>
              <w:t>1.</w:t>
            </w:r>
            <w:r>
              <w:rPr>
                <w:rFonts w:hint="eastAsia" w:ascii="Times New Roman" w:hAnsi="Times New Roman" w:eastAsia="仿宋_GB2312" w:cs="仿宋_GB2312"/>
                <w:kern w:val="2"/>
                <w:sz w:val="21"/>
                <w:szCs w:val="21"/>
                <w:lang w:val="en-US" w:eastAsia="zh-CN" w:bidi="ar"/>
              </w:rPr>
              <w:t>为便于债权人及时收到预重整/重整相关法律文书和信息，保证预重整/重整程序顺利进行，债权人应当如实向预重整管理人提供确切的送达地址和方式（含邮寄送达和电子送达，下同）。</w:t>
            </w:r>
            <w:r>
              <w:rPr>
                <w:rFonts w:hint="default" w:ascii="Times New Roman" w:hAnsi="Times New Roman" w:eastAsia="仿宋_GB2312" w:cs="Times New Roman"/>
                <w:kern w:val="2"/>
                <w:sz w:val="21"/>
                <w:szCs w:val="21"/>
                <w:lang w:val="en-US" w:eastAsia="zh-CN" w:bidi="ar"/>
              </w:rPr>
              <w:t xml:space="preserve"> </w:t>
            </w:r>
          </w:p>
          <w:p w14:paraId="08C115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420" w:firstLineChars="200"/>
              <w:jc w:val="both"/>
              <w:textAlignment w:val="auto"/>
              <w:rPr>
                <w:rFonts w:hint="default"/>
                <w:sz w:val="21"/>
                <w:szCs w:val="21"/>
                <w:lang w:val="en-US"/>
              </w:rPr>
            </w:pPr>
            <w:r>
              <w:rPr>
                <w:rFonts w:hint="default" w:ascii="Times New Roman" w:hAnsi="Times New Roman" w:eastAsia="仿宋_GB2312" w:cs="Times New Roman"/>
                <w:kern w:val="2"/>
                <w:sz w:val="21"/>
                <w:szCs w:val="21"/>
                <w:lang w:val="en-US" w:eastAsia="zh-CN" w:bidi="ar"/>
              </w:rPr>
              <w:t>2.</w:t>
            </w:r>
            <w:r>
              <w:rPr>
                <w:rFonts w:hint="eastAsia" w:ascii="Times New Roman" w:hAnsi="Times New Roman" w:eastAsia="仿宋_GB2312" w:cs="仿宋_GB2312"/>
                <w:kern w:val="2"/>
                <w:sz w:val="21"/>
                <w:szCs w:val="21"/>
                <w:lang w:val="en-US" w:eastAsia="zh-CN" w:bidi="ar"/>
              </w:rPr>
              <w:t>因提供或者确认的送达地址和方式不准确、拒不提供、送达地址和方式变更未及时告知预重整管理人、受送达人本人或者受送达人指定的代收人拒绝签收，导致相关文书和信息未能被受送达人实际接收的，文书退回之日视为送达之日，债权申报人将自行承担由此可能产生的法律后果。</w:t>
            </w:r>
          </w:p>
          <w:p w14:paraId="100CE5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420" w:firstLineChars="200"/>
              <w:jc w:val="both"/>
              <w:textAlignment w:val="auto"/>
              <w:rPr>
                <w:rFonts w:hint="default" w:ascii="Times New Roman" w:hAnsi="Times New Roman" w:eastAsia="仿宋_GB2312" w:cs="仿宋_GB2312"/>
                <w:kern w:val="2"/>
                <w:sz w:val="21"/>
                <w:szCs w:val="21"/>
                <w:lang w:val="en-US" w:eastAsia="zh-CN" w:bidi="ar"/>
              </w:rPr>
            </w:pPr>
            <w:r>
              <w:rPr>
                <w:rFonts w:hint="default" w:ascii="Times New Roman" w:hAnsi="Times New Roman" w:eastAsia="仿宋_GB2312" w:cs="仿宋_GB2312"/>
                <w:kern w:val="2"/>
                <w:sz w:val="21"/>
                <w:szCs w:val="21"/>
                <w:lang w:val="en-US" w:eastAsia="zh-CN" w:bidi="ar"/>
              </w:rPr>
              <w:t>3.</w:t>
            </w:r>
            <w:r>
              <w:rPr>
                <w:rFonts w:hint="eastAsia" w:ascii="Times New Roman" w:hAnsi="Times New Roman" w:eastAsia="仿宋_GB2312" w:cs="仿宋_GB2312"/>
                <w:kern w:val="2"/>
                <w:sz w:val="21"/>
                <w:szCs w:val="21"/>
                <w:lang w:val="en-US" w:eastAsia="zh-CN" w:bidi="ar"/>
              </w:rPr>
              <w:t>为提高送达效率，</w:t>
            </w:r>
            <w:r>
              <w:rPr>
                <w:rFonts w:hint="eastAsia" w:ascii="Times New Roman" w:hAnsi="Times New Roman" w:eastAsia="仿宋_GB2312" w:cs="仿宋_GB2312"/>
                <w:b/>
                <w:bCs/>
                <w:kern w:val="2"/>
                <w:sz w:val="21"/>
                <w:szCs w:val="21"/>
                <w:lang w:val="en-US" w:eastAsia="zh-CN" w:bidi="ar"/>
              </w:rPr>
              <w:t>预重整管理人可以采用电子邮件、移动通信（短信、彩</w:t>
            </w:r>
            <w:r>
              <w:rPr>
                <w:rFonts w:hint="default" w:ascii="Times New Roman" w:hAnsi="Times New Roman" w:eastAsia="仿宋_GB2312" w:cs="仿宋_GB2312"/>
                <w:b/>
                <w:bCs/>
                <w:kern w:val="2"/>
                <w:sz w:val="21"/>
                <w:szCs w:val="21"/>
                <w:lang w:val="en-US" w:eastAsia="zh-CN" w:bidi="ar"/>
              </w:rPr>
              <w:t xml:space="preserve"> </w:t>
            </w:r>
            <w:r>
              <w:rPr>
                <w:rFonts w:hint="eastAsia" w:ascii="Times New Roman" w:hAnsi="Times New Roman" w:eastAsia="仿宋_GB2312" w:cs="仿宋_GB2312"/>
                <w:b/>
                <w:bCs/>
                <w:kern w:val="2"/>
                <w:sz w:val="21"/>
                <w:szCs w:val="21"/>
                <w:lang w:val="en-US" w:eastAsia="zh-CN" w:bidi="ar"/>
              </w:rPr>
              <w:t>信、电话，下同）等方式送达预重整/重整程序中的相关文书和信息。</w:t>
            </w:r>
            <w:r>
              <w:rPr>
                <w:rFonts w:hint="eastAsia" w:ascii="Times New Roman" w:hAnsi="Times New Roman" w:eastAsia="仿宋_GB2312" w:cs="仿宋_GB2312"/>
                <w:kern w:val="2"/>
                <w:sz w:val="21"/>
                <w:szCs w:val="21"/>
                <w:lang w:val="en-US" w:eastAsia="zh-CN" w:bidi="ar"/>
              </w:rPr>
              <w:t>发送方设备显示发送成功即视为送达。</w:t>
            </w:r>
          </w:p>
          <w:p w14:paraId="3DA2D9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420" w:firstLineChars="200"/>
              <w:jc w:val="both"/>
              <w:textAlignment w:val="auto"/>
              <w:rPr>
                <w:rFonts w:hint="default" w:ascii="Times New Roman" w:hAnsi="Times New Roman" w:eastAsia="仿宋_GB2312" w:cs="仿宋_GB2312"/>
                <w:kern w:val="2"/>
                <w:sz w:val="21"/>
                <w:szCs w:val="21"/>
                <w:lang w:val="en-US" w:eastAsia="zh-CN" w:bidi="ar"/>
              </w:rPr>
            </w:pPr>
            <w:r>
              <w:rPr>
                <w:rFonts w:hint="default" w:ascii="Times New Roman" w:hAnsi="Times New Roman" w:eastAsia="仿宋_GB2312" w:cs="仿宋_GB2312"/>
                <w:kern w:val="2"/>
                <w:sz w:val="21"/>
                <w:szCs w:val="21"/>
                <w:lang w:val="en-US" w:eastAsia="zh-CN" w:bidi="ar"/>
              </w:rPr>
              <w:t xml:space="preserve">4. </w:t>
            </w:r>
            <w:r>
              <w:rPr>
                <w:rFonts w:hint="eastAsia" w:ascii="Times New Roman" w:hAnsi="Times New Roman" w:eastAsia="仿宋_GB2312" w:cs="仿宋_GB2312"/>
                <w:kern w:val="2"/>
                <w:sz w:val="21"/>
                <w:szCs w:val="21"/>
                <w:lang w:val="en-US" w:eastAsia="zh-CN" w:bidi="ar"/>
              </w:rPr>
              <w:t>填写的银行账户信息应有效，并作为本案分配款的受偿账户。债权人是法人或其他组织的，应提供该法人或组织的对公账号；债权人是个人的，应提供该个人本人的银行账号。</w:t>
            </w:r>
          </w:p>
          <w:p w14:paraId="1C001B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420" w:firstLineChars="200"/>
              <w:jc w:val="both"/>
              <w:textAlignment w:val="auto"/>
              <w:rPr>
                <w:rFonts w:hint="default"/>
                <w:sz w:val="21"/>
                <w:szCs w:val="21"/>
                <w:lang w:val="en-US"/>
              </w:rPr>
            </w:pPr>
            <w:r>
              <w:rPr>
                <w:rFonts w:hint="default" w:ascii="Times New Roman" w:hAnsi="Times New Roman" w:eastAsia="仿宋_GB2312" w:cs="仿宋_GB2312"/>
                <w:kern w:val="2"/>
                <w:sz w:val="21"/>
                <w:szCs w:val="21"/>
                <w:lang w:val="en-US" w:eastAsia="zh-CN" w:bidi="ar"/>
              </w:rPr>
              <w:t>5.</w:t>
            </w:r>
            <w:r>
              <w:rPr>
                <w:rFonts w:hint="eastAsia" w:ascii="Times New Roman" w:hAnsi="Times New Roman" w:eastAsia="仿宋_GB2312" w:cs="仿宋_GB2312"/>
                <w:kern w:val="2"/>
                <w:sz w:val="21"/>
                <w:szCs w:val="21"/>
                <w:lang w:val="en-US" w:eastAsia="zh-CN" w:bidi="ar"/>
              </w:rPr>
              <w:t>确认的送达地址和方式、银行账户信息适用于预重整、重整程序及本案全过程。</w:t>
            </w:r>
          </w:p>
          <w:p w14:paraId="043F6C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420" w:firstLineChars="200"/>
              <w:jc w:val="both"/>
              <w:textAlignment w:val="auto"/>
              <w:rPr>
                <w:rFonts w:hint="default"/>
                <w:sz w:val="21"/>
                <w:szCs w:val="21"/>
                <w:lang w:val="en-US"/>
              </w:rPr>
            </w:pPr>
            <w:r>
              <w:rPr>
                <w:rFonts w:hint="default" w:ascii="Times New Roman" w:hAnsi="Times New Roman" w:eastAsia="仿宋_GB2312" w:cs="Times New Roman"/>
                <w:kern w:val="2"/>
                <w:sz w:val="21"/>
                <w:szCs w:val="21"/>
                <w:lang w:val="en-US" w:eastAsia="zh-CN" w:bidi="ar"/>
              </w:rPr>
              <w:t>6.</w:t>
            </w:r>
            <w:r>
              <w:rPr>
                <w:rFonts w:hint="eastAsia" w:ascii="Times New Roman" w:hAnsi="Times New Roman" w:eastAsia="仿宋_GB2312" w:cs="仿宋_GB2312"/>
                <w:kern w:val="2"/>
                <w:sz w:val="21"/>
                <w:szCs w:val="21"/>
                <w:lang w:val="en-US" w:eastAsia="zh-CN" w:bidi="ar"/>
              </w:rPr>
              <w:t>联行号查询方法：</w:t>
            </w:r>
            <w:r>
              <w:rPr>
                <w:rFonts w:hint="eastAsia" w:ascii="Arial" w:hAnsi="Arial" w:eastAsia="仿宋_GB2312" w:cs="Arial"/>
                <w:color w:val="333333"/>
                <w:kern w:val="2"/>
                <w:sz w:val="21"/>
                <w:szCs w:val="21"/>
                <w:shd w:val="clear" w:fill="FFFFFF"/>
                <w:lang w:val="en-US" w:eastAsia="zh-CN" w:bidi="ar"/>
              </w:rPr>
              <w:t>全国开户行联行号查询网（</w:t>
            </w:r>
            <w:r>
              <w:rPr>
                <w:rFonts w:hint="default" w:ascii="Arial" w:hAnsi="Arial" w:eastAsia="仿宋_GB2312" w:cs="Arial"/>
                <w:kern w:val="2"/>
                <w:sz w:val="21"/>
                <w:szCs w:val="21"/>
                <w:shd w:val="clear" w:fill="FFFFFF"/>
                <w:lang w:val="en-US" w:eastAsia="zh-CN" w:bidi="ar"/>
              </w:rPr>
              <w:fldChar w:fldCharType="begin"/>
            </w:r>
            <w:r>
              <w:rPr>
                <w:rFonts w:hint="default" w:ascii="Arial" w:hAnsi="Arial" w:eastAsia="仿宋_GB2312" w:cs="Arial"/>
                <w:kern w:val="2"/>
                <w:sz w:val="21"/>
                <w:szCs w:val="21"/>
                <w:shd w:val="clear" w:fill="FFFFFF"/>
                <w:lang w:val="en-US" w:eastAsia="zh-CN" w:bidi="ar"/>
              </w:rPr>
              <w:instrText xml:space="preserve"> HYPERLINK "http://www.kaihuhang.cn" </w:instrText>
            </w:r>
            <w:r>
              <w:rPr>
                <w:rFonts w:hint="default" w:ascii="Arial" w:hAnsi="Arial" w:eastAsia="仿宋_GB2312" w:cs="Arial"/>
                <w:kern w:val="2"/>
                <w:sz w:val="21"/>
                <w:szCs w:val="21"/>
                <w:shd w:val="clear" w:fill="FFFFFF"/>
                <w:lang w:val="en-US" w:eastAsia="zh-CN" w:bidi="ar"/>
              </w:rPr>
              <w:fldChar w:fldCharType="separate"/>
            </w:r>
            <w:r>
              <w:rPr>
                <w:rStyle w:val="11"/>
                <w:rFonts w:hint="default" w:ascii="Arial" w:hAnsi="Arial" w:cs="Arial"/>
                <w:sz w:val="21"/>
                <w:szCs w:val="21"/>
                <w:u w:val="single"/>
                <w:shd w:val="clear" w:fill="FFFFFF"/>
                <w:lang w:val="en-US"/>
              </w:rPr>
              <w:t>www.kaihuhang.cn</w:t>
            </w:r>
            <w:r>
              <w:rPr>
                <w:rFonts w:hint="default" w:ascii="Arial" w:hAnsi="Arial" w:eastAsia="仿宋_GB2312" w:cs="Arial"/>
                <w:kern w:val="2"/>
                <w:sz w:val="21"/>
                <w:szCs w:val="21"/>
                <w:shd w:val="clear" w:fill="FFFFFF"/>
                <w:lang w:val="en-US" w:eastAsia="zh-CN" w:bidi="ar"/>
              </w:rPr>
              <w:fldChar w:fldCharType="end"/>
            </w:r>
            <w:r>
              <w:rPr>
                <w:rFonts w:hint="eastAsia" w:ascii="Arial" w:hAnsi="Arial" w:eastAsia="仿宋_GB2312" w:cs="Arial"/>
                <w:color w:val="333333"/>
                <w:kern w:val="2"/>
                <w:sz w:val="21"/>
                <w:szCs w:val="21"/>
                <w:shd w:val="clear" w:fill="FFFFFF"/>
                <w:lang w:val="en-US" w:eastAsia="zh-CN" w:bidi="ar"/>
              </w:rPr>
              <w:t>）、电话咨询开户行。</w:t>
            </w:r>
          </w:p>
        </w:tc>
      </w:tr>
      <w:tr w14:paraId="5FE96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81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6ED1119">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通信</w:t>
            </w:r>
          </w:p>
          <w:p w14:paraId="41A8C8D4">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地址</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14:paraId="7F8FD3CF">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收件地址</w:t>
            </w:r>
          </w:p>
        </w:tc>
        <w:tc>
          <w:tcPr>
            <w:tcW w:w="63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988DC91">
            <w:pPr>
              <w:keepNext w:val="0"/>
              <w:keepLines w:val="0"/>
              <w:widowControl w:val="0"/>
              <w:suppressLineNumbers w:val="0"/>
              <w:spacing w:before="0" w:beforeAutospacing="0" w:after="0" w:afterAutospacing="0"/>
              <w:ind w:left="0" w:right="0"/>
              <w:jc w:val="both"/>
              <w:rPr>
                <w:rFonts w:hint="default"/>
                <w:sz w:val="24"/>
                <w:szCs w:val="24"/>
                <w:lang w:val="en-US"/>
              </w:rPr>
            </w:pPr>
          </w:p>
          <w:p w14:paraId="29D1E3F0">
            <w:pPr>
              <w:keepNext w:val="0"/>
              <w:keepLines w:val="0"/>
              <w:widowControl w:val="0"/>
              <w:suppressLineNumbers w:val="0"/>
              <w:spacing w:before="0" w:beforeAutospacing="0" w:after="0" w:afterAutospacing="0"/>
              <w:ind w:left="0" w:right="0"/>
              <w:jc w:val="both"/>
              <w:rPr>
                <w:rFonts w:hint="default"/>
                <w:sz w:val="24"/>
                <w:szCs w:val="24"/>
                <w:lang w:val="en-US"/>
              </w:rPr>
            </w:pPr>
          </w:p>
        </w:tc>
      </w:tr>
      <w:tr w14:paraId="5CF4F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8" w:hRule="atLeast"/>
        </w:trPr>
        <w:tc>
          <w:tcPr>
            <w:tcW w:w="81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8A4E8F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14:paraId="0B64055C">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指定收件人</w:t>
            </w:r>
          </w:p>
        </w:tc>
        <w:tc>
          <w:tcPr>
            <w:tcW w:w="1984" w:type="dxa"/>
            <w:tcBorders>
              <w:top w:val="single" w:color="auto" w:sz="4" w:space="0"/>
              <w:left w:val="single" w:color="auto" w:sz="4" w:space="0"/>
              <w:bottom w:val="single" w:color="auto" w:sz="4" w:space="0"/>
              <w:right w:val="single" w:color="auto" w:sz="4" w:space="0"/>
            </w:tcBorders>
            <w:shd w:val="clear" w:color="auto" w:fill="auto"/>
            <w:vAlign w:val="center"/>
          </w:tcPr>
          <w:p w14:paraId="464039FA">
            <w:pPr>
              <w:keepNext w:val="0"/>
              <w:keepLines w:val="0"/>
              <w:widowControl w:val="0"/>
              <w:suppressLineNumbers w:val="0"/>
              <w:spacing w:before="0" w:beforeAutospacing="0" w:after="0" w:afterAutospacing="0"/>
              <w:ind w:left="0" w:right="0"/>
              <w:jc w:val="both"/>
              <w:rPr>
                <w:rFonts w:hint="default"/>
                <w:sz w:val="24"/>
                <w:szCs w:val="24"/>
                <w:lang w:val="en-US"/>
              </w:rPr>
            </w:pPr>
          </w:p>
        </w:tc>
        <w:tc>
          <w:tcPr>
            <w:tcW w:w="1223" w:type="dxa"/>
            <w:tcBorders>
              <w:top w:val="single" w:color="auto" w:sz="4" w:space="0"/>
              <w:left w:val="single" w:color="auto" w:sz="4" w:space="0"/>
              <w:bottom w:val="single" w:color="auto" w:sz="4" w:space="0"/>
              <w:right w:val="single" w:color="auto" w:sz="4" w:space="0"/>
            </w:tcBorders>
            <w:shd w:val="clear" w:color="auto" w:fill="auto"/>
            <w:vAlign w:val="center"/>
          </w:tcPr>
          <w:p w14:paraId="73BB31F8">
            <w:pPr>
              <w:keepNext w:val="0"/>
              <w:keepLines w:val="0"/>
              <w:widowControl w:val="0"/>
              <w:suppressLineNumbers w:val="0"/>
              <w:spacing w:before="0" w:beforeAutospacing="0" w:after="0" w:afterAutospacing="0"/>
              <w:ind w:left="0" w:right="0"/>
              <w:jc w:val="both"/>
              <w:rPr>
                <w:rFonts w:hint="default"/>
                <w:sz w:val="24"/>
                <w:szCs w:val="24"/>
                <w:lang w:val="en-US"/>
              </w:rPr>
            </w:pPr>
            <w:r>
              <w:rPr>
                <w:rFonts w:hint="eastAsia" w:ascii="Times New Roman" w:hAnsi="Times New Roman" w:eastAsia="仿宋_GB2312" w:cs="仿宋_GB2312"/>
                <w:kern w:val="2"/>
                <w:sz w:val="24"/>
                <w:szCs w:val="24"/>
                <w:lang w:val="en-US" w:eastAsia="zh-CN" w:bidi="ar"/>
              </w:rPr>
              <w:t>联系电话</w:t>
            </w:r>
          </w:p>
        </w:tc>
        <w:tc>
          <w:tcPr>
            <w:tcW w:w="3192" w:type="dxa"/>
            <w:tcBorders>
              <w:top w:val="single" w:color="auto" w:sz="4" w:space="0"/>
              <w:left w:val="single" w:color="auto" w:sz="4" w:space="0"/>
              <w:bottom w:val="single" w:color="auto" w:sz="4" w:space="0"/>
              <w:right w:val="single" w:color="auto" w:sz="4" w:space="0"/>
            </w:tcBorders>
            <w:shd w:val="clear" w:color="auto" w:fill="auto"/>
            <w:vAlign w:val="center"/>
          </w:tcPr>
          <w:p w14:paraId="5FDCEC5D">
            <w:pPr>
              <w:keepNext w:val="0"/>
              <w:keepLines w:val="0"/>
              <w:widowControl w:val="0"/>
              <w:suppressLineNumbers w:val="0"/>
              <w:spacing w:before="0" w:beforeAutospacing="0" w:after="0" w:afterAutospacing="0"/>
              <w:ind w:left="0" w:right="0"/>
              <w:jc w:val="both"/>
              <w:rPr>
                <w:rFonts w:hint="default"/>
                <w:sz w:val="24"/>
                <w:szCs w:val="24"/>
                <w:lang w:val="en-US"/>
              </w:rPr>
            </w:pPr>
          </w:p>
        </w:tc>
      </w:tr>
      <w:tr w14:paraId="76B5D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1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79C1FC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14:paraId="6C1F8662">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电子邮箱</w:t>
            </w:r>
          </w:p>
        </w:tc>
        <w:tc>
          <w:tcPr>
            <w:tcW w:w="63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1E42585">
            <w:pPr>
              <w:keepNext w:val="0"/>
              <w:keepLines w:val="0"/>
              <w:widowControl w:val="0"/>
              <w:suppressLineNumbers w:val="0"/>
              <w:spacing w:before="0" w:beforeAutospacing="0" w:after="0" w:afterAutospacing="0"/>
              <w:ind w:left="0" w:right="0"/>
              <w:jc w:val="both"/>
              <w:rPr>
                <w:rFonts w:hint="default"/>
                <w:sz w:val="24"/>
                <w:szCs w:val="24"/>
                <w:lang w:val="en-US"/>
              </w:rPr>
            </w:pPr>
          </w:p>
        </w:tc>
      </w:tr>
      <w:tr w14:paraId="47F0D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81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8D1E286">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银行账户</w:t>
            </w: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14:paraId="73D1403B">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户名</w:t>
            </w:r>
          </w:p>
        </w:tc>
        <w:tc>
          <w:tcPr>
            <w:tcW w:w="63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97D793F">
            <w:pPr>
              <w:keepNext w:val="0"/>
              <w:keepLines w:val="0"/>
              <w:widowControl w:val="0"/>
              <w:suppressLineNumbers w:val="0"/>
              <w:spacing w:before="0" w:beforeAutospacing="0" w:after="0" w:afterAutospacing="0"/>
              <w:ind w:left="0" w:right="0"/>
              <w:jc w:val="both"/>
              <w:rPr>
                <w:rFonts w:hint="default"/>
                <w:sz w:val="24"/>
                <w:szCs w:val="24"/>
                <w:lang w:val="en-US"/>
              </w:rPr>
            </w:pPr>
          </w:p>
        </w:tc>
      </w:tr>
      <w:tr w14:paraId="165A7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81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4FB79B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14:paraId="71CC917D">
            <w:pPr>
              <w:keepNext w:val="0"/>
              <w:keepLines w:val="0"/>
              <w:widowControl w:val="0"/>
              <w:suppressLineNumbers w:val="0"/>
              <w:spacing w:before="0" w:beforeAutospacing="0" w:after="0" w:afterAutospacing="0"/>
              <w:ind w:left="0" w:right="0"/>
              <w:jc w:val="left"/>
              <w:rPr>
                <w:rFonts w:hint="default" w:eastAsia="仿宋_GB2312"/>
                <w:sz w:val="24"/>
                <w:szCs w:val="24"/>
                <w:lang w:eastAsia="zh-Hans"/>
              </w:rPr>
            </w:pPr>
            <w:r>
              <w:rPr>
                <w:rFonts w:hint="eastAsia" w:ascii="Times New Roman" w:hAnsi="Times New Roman" w:eastAsia="仿宋_GB2312" w:cs="仿宋_GB2312"/>
                <w:kern w:val="2"/>
                <w:sz w:val="24"/>
                <w:szCs w:val="24"/>
                <w:lang w:val="en-US" w:eastAsia="zh-CN" w:bidi="ar"/>
              </w:rPr>
              <w:t>开户行</w:t>
            </w:r>
            <w:r>
              <w:rPr>
                <w:rFonts w:hint="default" w:ascii="Times New Roman" w:hAnsi="Times New Roman" w:eastAsia="仿宋_GB2312" w:cs="仿宋_GB2312"/>
                <w:kern w:val="2"/>
                <w:sz w:val="24"/>
                <w:szCs w:val="24"/>
                <w:lang w:eastAsia="zh-CN" w:bidi="ar"/>
              </w:rPr>
              <w:t>（</w:t>
            </w:r>
            <w:r>
              <w:rPr>
                <w:rFonts w:hint="eastAsia" w:ascii="Times New Roman" w:hAnsi="Times New Roman" w:eastAsia="仿宋_GB2312" w:cs="仿宋_GB2312"/>
                <w:kern w:val="2"/>
                <w:sz w:val="13"/>
                <w:szCs w:val="13"/>
                <w:lang w:val="en-US" w:eastAsia="zh-Hans" w:bidi="ar"/>
              </w:rPr>
              <w:t>需明确支行</w:t>
            </w:r>
            <w:r>
              <w:rPr>
                <w:rFonts w:hint="default" w:ascii="Times New Roman" w:hAnsi="Times New Roman" w:eastAsia="仿宋_GB2312" w:cs="仿宋_GB2312"/>
                <w:kern w:val="2"/>
                <w:sz w:val="24"/>
                <w:szCs w:val="24"/>
                <w:lang w:eastAsia="zh-Hans" w:bidi="ar"/>
              </w:rPr>
              <w:t>）</w:t>
            </w:r>
          </w:p>
        </w:tc>
        <w:tc>
          <w:tcPr>
            <w:tcW w:w="63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23C466FB">
            <w:pPr>
              <w:keepNext w:val="0"/>
              <w:keepLines w:val="0"/>
              <w:widowControl w:val="0"/>
              <w:suppressLineNumbers w:val="0"/>
              <w:spacing w:before="0" w:beforeAutospacing="0" w:after="0" w:afterAutospacing="0"/>
              <w:ind w:left="0" w:right="0"/>
              <w:jc w:val="both"/>
              <w:rPr>
                <w:rFonts w:hint="default"/>
                <w:sz w:val="24"/>
                <w:szCs w:val="24"/>
                <w:lang w:val="en-US"/>
              </w:rPr>
            </w:pPr>
          </w:p>
        </w:tc>
      </w:tr>
      <w:tr w14:paraId="3574F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1E36AC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14:paraId="57A8CFC5">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账号</w:t>
            </w:r>
          </w:p>
        </w:tc>
        <w:tc>
          <w:tcPr>
            <w:tcW w:w="63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CD7D73B">
            <w:pPr>
              <w:keepNext w:val="0"/>
              <w:keepLines w:val="0"/>
              <w:widowControl w:val="0"/>
              <w:suppressLineNumbers w:val="0"/>
              <w:spacing w:before="0" w:beforeAutospacing="0" w:after="0" w:afterAutospacing="0"/>
              <w:ind w:left="0" w:right="0"/>
              <w:jc w:val="both"/>
              <w:rPr>
                <w:rFonts w:hint="default"/>
                <w:sz w:val="24"/>
                <w:szCs w:val="24"/>
                <w:lang w:val="en-US"/>
              </w:rPr>
            </w:pPr>
          </w:p>
        </w:tc>
      </w:tr>
      <w:tr w14:paraId="5D51F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3" w:hRule="atLeast"/>
        </w:trPr>
        <w:tc>
          <w:tcPr>
            <w:tcW w:w="81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CF0DB2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845" w:type="dxa"/>
            <w:tcBorders>
              <w:top w:val="single" w:color="auto" w:sz="4" w:space="0"/>
              <w:left w:val="single" w:color="auto" w:sz="4" w:space="0"/>
              <w:bottom w:val="single" w:color="auto" w:sz="4" w:space="0"/>
              <w:right w:val="single" w:color="auto" w:sz="4" w:space="0"/>
            </w:tcBorders>
            <w:shd w:val="clear" w:color="auto" w:fill="auto"/>
            <w:vAlign w:val="center"/>
          </w:tcPr>
          <w:p w14:paraId="62F5B330">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联行号</w:t>
            </w:r>
          </w:p>
        </w:tc>
        <w:tc>
          <w:tcPr>
            <w:tcW w:w="639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1D8259EF">
            <w:pPr>
              <w:keepNext w:val="0"/>
              <w:keepLines w:val="0"/>
              <w:widowControl w:val="0"/>
              <w:suppressLineNumbers w:val="0"/>
              <w:spacing w:before="0" w:beforeAutospacing="0" w:after="0" w:afterAutospacing="0"/>
              <w:ind w:left="0" w:right="0"/>
              <w:jc w:val="both"/>
              <w:rPr>
                <w:rFonts w:hint="default"/>
                <w:sz w:val="24"/>
                <w:szCs w:val="24"/>
                <w:lang w:val="en-US"/>
              </w:rPr>
            </w:pPr>
          </w:p>
        </w:tc>
      </w:tr>
      <w:tr w14:paraId="4D7E3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2" w:hRule="atLeast"/>
        </w:trPr>
        <w:tc>
          <w:tcPr>
            <w:tcW w:w="26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520B58F">
            <w:pPr>
              <w:keepNext w:val="0"/>
              <w:keepLines w:val="0"/>
              <w:widowControl w:val="0"/>
              <w:suppressLineNumbers w:val="0"/>
              <w:spacing w:before="0" w:beforeAutospacing="0" w:after="0" w:afterAutospacing="0"/>
              <w:ind w:left="0" w:right="0"/>
              <w:jc w:val="center"/>
              <w:rPr>
                <w:rFonts w:hint="default"/>
                <w:sz w:val="24"/>
                <w:szCs w:val="24"/>
                <w:lang w:val="en-US"/>
              </w:rPr>
            </w:pPr>
            <w:r>
              <w:rPr>
                <w:rFonts w:hint="eastAsia" w:ascii="Times New Roman" w:hAnsi="Times New Roman" w:eastAsia="仿宋_GB2312" w:cs="仿宋_GB2312"/>
                <w:kern w:val="2"/>
                <w:sz w:val="24"/>
                <w:szCs w:val="24"/>
                <w:lang w:val="en-US" w:eastAsia="zh-CN" w:bidi="ar"/>
              </w:rPr>
              <w:t>申报债权人声明和保证</w:t>
            </w:r>
          </w:p>
        </w:tc>
        <w:tc>
          <w:tcPr>
            <w:tcW w:w="6399" w:type="dxa"/>
            <w:gridSpan w:val="3"/>
            <w:tcBorders>
              <w:top w:val="single" w:color="auto" w:sz="4" w:space="0"/>
              <w:left w:val="single" w:color="auto" w:sz="4" w:space="0"/>
              <w:bottom w:val="single" w:color="auto" w:sz="4" w:space="0"/>
              <w:right w:val="single" w:color="auto" w:sz="4" w:space="0"/>
            </w:tcBorders>
            <w:shd w:val="clear" w:color="auto" w:fill="auto"/>
            <w:vAlign w:val="top"/>
          </w:tcPr>
          <w:p w14:paraId="5FFBA37A">
            <w:pPr>
              <w:keepNext w:val="0"/>
              <w:keepLines w:val="0"/>
              <w:widowControl w:val="0"/>
              <w:suppressLineNumbers w:val="0"/>
              <w:spacing w:before="0" w:beforeAutospacing="0" w:after="0" w:afterAutospacing="0"/>
              <w:ind w:left="0" w:right="0" w:firstLine="420" w:firstLineChars="200"/>
              <w:jc w:val="both"/>
              <w:rPr>
                <w:rFonts w:hint="default"/>
                <w:sz w:val="21"/>
                <w:szCs w:val="21"/>
                <w:lang w:val="en-US"/>
              </w:rPr>
            </w:pPr>
            <w:r>
              <w:rPr>
                <w:rFonts w:hint="eastAsia" w:ascii="Times New Roman" w:hAnsi="Times New Roman" w:eastAsia="仿宋_GB2312" w:cs="仿宋_GB2312"/>
                <w:kern w:val="2"/>
                <w:sz w:val="21"/>
                <w:szCs w:val="21"/>
                <w:lang w:val="en-US" w:eastAsia="zh-CN" w:bidi="ar"/>
              </w:rPr>
              <w:t>本人（本单位）已知悉本确认书的告知事项，提供并确认上述各项内容是正确的、有效的。因上述信息变更未及时通知预重整/重整管理人，本人（本单位）保证自愿承担由此产生的一切法律后果。</w:t>
            </w:r>
          </w:p>
          <w:p w14:paraId="697712E1">
            <w:pPr>
              <w:keepNext w:val="0"/>
              <w:keepLines w:val="0"/>
              <w:widowControl w:val="0"/>
              <w:suppressLineNumbers w:val="0"/>
              <w:spacing w:before="0" w:beforeAutospacing="0" w:after="0" w:afterAutospacing="0" w:line="288" w:lineRule="auto"/>
              <w:ind w:left="0" w:right="0" w:firstLine="1470" w:firstLineChars="700"/>
              <w:jc w:val="both"/>
              <w:rPr>
                <w:rFonts w:hint="default"/>
                <w:sz w:val="21"/>
                <w:szCs w:val="21"/>
                <w:lang w:val="en-US"/>
              </w:rPr>
            </w:pPr>
            <w:r>
              <w:rPr>
                <w:rFonts w:hint="eastAsia" w:ascii="Times New Roman" w:hAnsi="Times New Roman" w:eastAsia="仿宋_GB2312" w:cs="仿宋_GB2312"/>
                <w:kern w:val="2"/>
                <w:sz w:val="21"/>
                <w:szCs w:val="21"/>
                <w:lang w:val="en-US" w:eastAsia="zh-CN" w:bidi="ar"/>
              </w:rPr>
              <w:t>申报债权人（签章）：</w:t>
            </w:r>
          </w:p>
          <w:p w14:paraId="16FA41C2">
            <w:pPr>
              <w:keepNext w:val="0"/>
              <w:keepLines w:val="0"/>
              <w:widowControl w:val="0"/>
              <w:suppressLineNumbers w:val="0"/>
              <w:spacing w:before="0" w:beforeAutospacing="0" w:after="0" w:afterAutospacing="0" w:line="288" w:lineRule="auto"/>
              <w:ind w:left="0" w:right="0" w:firstLine="2656" w:firstLineChars="1265"/>
              <w:jc w:val="both"/>
              <w:rPr>
                <w:rFonts w:hint="eastAsia" w:ascii="Times New Roman" w:hAnsi="Times New Roman" w:eastAsia="仿宋_GB2312" w:cs="仿宋_GB2312"/>
                <w:kern w:val="2"/>
                <w:sz w:val="21"/>
                <w:szCs w:val="21"/>
                <w:lang w:val="en-US" w:eastAsia="zh-CN" w:bidi="ar"/>
              </w:rPr>
            </w:pPr>
          </w:p>
          <w:p w14:paraId="5F35EDD9">
            <w:pPr>
              <w:keepNext w:val="0"/>
              <w:keepLines w:val="0"/>
              <w:widowControl w:val="0"/>
              <w:suppressLineNumbers w:val="0"/>
              <w:spacing w:before="0" w:beforeAutospacing="0" w:after="0" w:afterAutospacing="0" w:line="288" w:lineRule="auto"/>
              <w:ind w:left="0" w:right="0" w:firstLine="1470" w:firstLineChars="700"/>
              <w:jc w:val="both"/>
              <w:rPr>
                <w:rFonts w:hint="default"/>
                <w:sz w:val="24"/>
                <w:szCs w:val="24"/>
                <w:lang w:val="en-US"/>
              </w:rPr>
            </w:pPr>
            <w:r>
              <w:rPr>
                <w:rFonts w:hint="eastAsia" w:ascii="Times New Roman" w:hAnsi="Times New Roman" w:eastAsia="仿宋_GB2312" w:cs="仿宋_GB2312"/>
                <w:kern w:val="2"/>
                <w:sz w:val="21"/>
                <w:szCs w:val="21"/>
                <w:lang w:val="en-US" w:eastAsia="zh-CN" w:bidi="ar"/>
              </w:rPr>
              <w:t>日期：</w:t>
            </w:r>
            <w:r>
              <w:rPr>
                <w:rFonts w:hint="default" w:ascii="Times New Roman" w:hAnsi="Times New Roman" w:eastAsia="仿宋_GB2312" w:cs="Times New Roman"/>
                <w:kern w:val="2"/>
                <w:sz w:val="21"/>
                <w:szCs w:val="21"/>
                <w:lang w:val="en-US" w:eastAsia="zh-CN" w:bidi="ar"/>
              </w:rPr>
              <w:t xml:space="preserve">   </w:t>
            </w:r>
            <w:r>
              <w:rPr>
                <w:rFonts w:hint="eastAsia" w:ascii="Times New Roman" w:hAnsi="Times New Roman" w:eastAsia="仿宋_GB2312" w:cs="仿宋_GB2312"/>
                <w:kern w:val="2"/>
                <w:sz w:val="21"/>
                <w:szCs w:val="21"/>
                <w:lang w:val="en-US" w:eastAsia="zh-CN" w:bidi="ar"/>
              </w:rPr>
              <w:t>年</w:t>
            </w:r>
            <w:r>
              <w:rPr>
                <w:rFonts w:hint="default" w:ascii="Times New Roman" w:hAnsi="Times New Roman" w:eastAsia="仿宋_GB2312" w:cs="Times New Roman"/>
                <w:kern w:val="2"/>
                <w:sz w:val="21"/>
                <w:szCs w:val="21"/>
                <w:lang w:val="en-US" w:eastAsia="zh-CN" w:bidi="ar"/>
              </w:rPr>
              <w:t xml:space="preserve">   </w:t>
            </w:r>
            <w:r>
              <w:rPr>
                <w:rFonts w:hint="eastAsia" w:ascii="Times New Roman" w:hAnsi="Times New Roman" w:eastAsia="仿宋_GB2312" w:cs="仿宋_GB2312"/>
                <w:kern w:val="2"/>
                <w:sz w:val="21"/>
                <w:szCs w:val="21"/>
                <w:lang w:val="en-US" w:eastAsia="zh-CN" w:bidi="ar"/>
              </w:rPr>
              <w:t>月</w:t>
            </w:r>
            <w:r>
              <w:rPr>
                <w:rFonts w:hint="default" w:ascii="Times New Roman" w:hAnsi="Times New Roman" w:eastAsia="仿宋_GB2312" w:cs="Times New Roman"/>
                <w:kern w:val="2"/>
                <w:sz w:val="21"/>
                <w:szCs w:val="21"/>
                <w:lang w:val="en-US" w:eastAsia="zh-CN" w:bidi="ar"/>
              </w:rPr>
              <w:t xml:space="preserve">   </w:t>
            </w:r>
            <w:r>
              <w:rPr>
                <w:rFonts w:hint="eastAsia" w:ascii="Times New Roman" w:hAnsi="Times New Roman" w:eastAsia="仿宋_GB2312" w:cs="仿宋_GB2312"/>
                <w:kern w:val="2"/>
                <w:sz w:val="21"/>
                <w:szCs w:val="21"/>
                <w:lang w:val="en-US" w:eastAsia="zh-CN" w:bidi="ar"/>
              </w:rPr>
              <w:t>日</w:t>
            </w:r>
          </w:p>
        </w:tc>
      </w:tr>
    </w:tbl>
    <w:p w14:paraId="2297B735">
      <w:pPr>
        <w:rPr>
          <w:rFonts w:hint="default" w:ascii="方正小标宋简体" w:hAnsi="方正小标宋简体" w:eastAsia="方正小标宋简体" w:cs="方正小标宋简体"/>
          <w:bCs/>
          <w:sz w:val="40"/>
          <w:szCs w:val="40"/>
          <w:lang w:val="en-US" w:eastAsia="zh-CN"/>
        </w:rPr>
      </w:pPr>
      <w:r>
        <w:rPr>
          <w:rFonts w:hint="eastAsia"/>
          <w:lang w:val="en-US" w:eastAsia="zh-CN"/>
        </w:rPr>
        <w:br w:type="page"/>
      </w:r>
    </w:p>
    <w:p w14:paraId="2A5FF484">
      <w:pPr>
        <w:spacing w:after="312" w:afterLines="100"/>
        <w:jc w:val="center"/>
        <w:rPr>
          <w:rFonts w:hint="eastAsia" w:asciiTheme="majorEastAsia" w:hAnsiTheme="majorEastAsia" w:eastAsiaTheme="majorEastAsia" w:cstheme="majorEastAsia"/>
          <w:b/>
          <w:bCs w:val="0"/>
          <w:sz w:val="32"/>
          <w:szCs w:val="32"/>
        </w:rPr>
      </w:pPr>
      <w:r>
        <w:rPr>
          <w:rFonts w:hint="eastAsia" w:asciiTheme="majorEastAsia" w:hAnsiTheme="majorEastAsia" w:eastAsiaTheme="majorEastAsia" w:cstheme="majorEastAsia"/>
          <w:b/>
          <w:bCs w:val="0"/>
          <w:sz w:val="32"/>
          <w:szCs w:val="32"/>
        </w:rPr>
        <w:t>法定代表人（负责人）身份证明书</w:t>
      </w:r>
    </w:p>
    <w:p w14:paraId="595FFFB4">
      <w:pPr>
        <w:jc w:val="center"/>
        <w:rPr>
          <w:rFonts w:ascii="仿宋" w:hAnsi="仿宋" w:eastAsia="仿宋"/>
          <w:b/>
          <w:sz w:val="28"/>
          <w:szCs w:val="28"/>
        </w:rPr>
      </w:pPr>
    </w:p>
    <w:p w14:paraId="4F5B21F4">
      <w:pPr>
        <w:jc w:val="center"/>
        <w:rPr>
          <w:rFonts w:ascii="仿宋" w:hAnsi="仿宋" w:eastAsia="仿宋"/>
          <w:b/>
          <w:sz w:val="28"/>
          <w:szCs w:val="28"/>
        </w:rPr>
      </w:pPr>
    </w:p>
    <w:p w14:paraId="1BA44A72">
      <w:pPr>
        <w:ind w:firstLine="560" w:firstLineChars="200"/>
        <w:rPr>
          <w:rFonts w:ascii="仿宋" w:hAnsi="仿宋" w:eastAsia="仿宋"/>
          <w:sz w:val="28"/>
          <w:szCs w:val="28"/>
          <w:u w:val="single"/>
        </w:rPr>
      </w:pPr>
      <w:r>
        <w:rPr>
          <w:rFonts w:hint="eastAsia" w:ascii="仿宋" w:hAnsi="仿宋" w:eastAsia="仿宋"/>
          <w:sz w:val="28"/>
          <w:szCs w:val="28"/>
        </w:rPr>
        <w:t>兹证明</w:t>
      </w:r>
      <w:r>
        <w:rPr>
          <w:rFonts w:ascii="仿宋" w:hAnsi="仿宋" w:eastAsia="仿宋"/>
          <w:sz w:val="28"/>
          <w:szCs w:val="28"/>
          <w:u w:val="single"/>
        </w:rPr>
        <w:t xml:space="preserve">          </w:t>
      </w:r>
      <w:r>
        <w:rPr>
          <w:rFonts w:hint="eastAsia" w:ascii="仿宋" w:hAnsi="仿宋" w:eastAsia="仿宋"/>
          <w:sz w:val="28"/>
          <w:szCs w:val="28"/>
        </w:rPr>
        <w:t>先生（女士）在本单位任</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p>
    <w:p w14:paraId="29828075">
      <w:pPr>
        <w:rPr>
          <w:rFonts w:ascii="仿宋" w:hAnsi="仿宋" w:eastAsia="仿宋"/>
          <w:sz w:val="28"/>
          <w:szCs w:val="28"/>
        </w:rPr>
      </w:pPr>
      <w:r>
        <w:rPr>
          <w:rFonts w:hint="eastAsia" w:ascii="仿宋" w:hAnsi="仿宋" w:eastAsia="仿宋"/>
          <w:sz w:val="28"/>
          <w:szCs w:val="28"/>
        </w:rPr>
        <w:t>职务，系本单位法定代表人（负责人）。</w:t>
      </w:r>
    </w:p>
    <w:p w14:paraId="2CF2BE35">
      <w:pPr>
        <w:ind w:firstLine="560" w:firstLineChars="200"/>
        <w:rPr>
          <w:rFonts w:ascii="仿宋" w:hAnsi="仿宋" w:eastAsia="仿宋"/>
          <w:sz w:val="28"/>
          <w:szCs w:val="28"/>
        </w:rPr>
      </w:pPr>
      <w:r>
        <w:rPr>
          <w:rFonts w:hint="eastAsia" w:ascii="仿宋" w:hAnsi="仿宋" w:eastAsia="仿宋"/>
          <w:sz w:val="28"/>
          <w:szCs w:val="28"/>
        </w:rPr>
        <w:t>特此证明。</w:t>
      </w:r>
    </w:p>
    <w:p w14:paraId="2F554BE9">
      <w:pPr>
        <w:rPr>
          <w:rFonts w:ascii="仿宋" w:hAnsi="仿宋" w:eastAsia="仿宋"/>
          <w:sz w:val="28"/>
          <w:szCs w:val="28"/>
        </w:rPr>
      </w:pPr>
    </w:p>
    <w:p w14:paraId="7D2E3702">
      <w:pPr>
        <w:rPr>
          <w:rFonts w:ascii="仿宋" w:hAnsi="仿宋" w:eastAsia="仿宋"/>
          <w:sz w:val="28"/>
          <w:szCs w:val="28"/>
        </w:rPr>
      </w:pPr>
    </w:p>
    <w:p w14:paraId="5701CACA">
      <w:pPr>
        <w:ind w:left="3541" w:leftChars="1686" w:firstLine="1"/>
        <w:rPr>
          <w:rFonts w:ascii="仿宋" w:hAnsi="仿宋" w:eastAsia="仿宋"/>
          <w:sz w:val="28"/>
          <w:szCs w:val="28"/>
        </w:rPr>
      </w:pPr>
      <w:r>
        <w:rPr>
          <w:rFonts w:hint="eastAsia" w:ascii="仿宋" w:hAnsi="仿宋" w:eastAsia="仿宋"/>
          <w:sz w:val="28"/>
          <w:szCs w:val="28"/>
        </w:rPr>
        <w:t>证明单位：</w:t>
      </w:r>
    </w:p>
    <w:p w14:paraId="130F1004">
      <w:pPr>
        <w:ind w:left="4139" w:leftChars="1971" w:right="640"/>
        <w:rPr>
          <w:rFonts w:ascii="仿宋" w:hAnsi="仿宋" w:eastAsia="仿宋"/>
          <w:sz w:val="28"/>
          <w:szCs w:val="28"/>
        </w:rPr>
      </w:pPr>
    </w:p>
    <w:p w14:paraId="229A39CB">
      <w:pPr>
        <w:tabs>
          <w:tab w:val="left" w:pos="7740"/>
        </w:tabs>
        <w:ind w:left="4139" w:leftChars="1950" w:right="26" w:hanging="44" w:hangingChars="16"/>
        <w:jc w:val="right"/>
        <w:rPr>
          <w:rFonts w:ascii="仿宋" w:hAnsi="仿宋" w:eastAsia="仿宋"/>
          <w:sz w:val="28"/>
          <w:szCs w:val="28"/>
        </w:rPr>
      </w:pP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p>
    <w:p w14:paraId="39AD0D80">
      <w:pPr>
        <w:spacing w:after="156" w:afterLines="50"/>
        <w:ind w:firstLine="422" w:firstLineChars="200"/>
        <w:textAlignment w:val="baseline"/>
        <w:rPr>
          <w:rFonts w:ascii="仿宋" w:hAnsi="仿宋" w:eastAsia="仿宋"/>
          <w:b/>
        </w:rPr>
      </w:pPr>
    </w:p>
    <w:p w14:paraId="56464EE7">
      <w:pPr>
        <w:rPr>
          <w:rFonts w:ascii="仿宋" w:hAnsi="仿宋" w:eastAsia="仿宋"/>
        </w:rPr>
      </w:pPr>
    </w:p>
    <w:p w14:paraId="3FECAB73">
      <w:pPr>
        <w:rPr>
          <w:rFonts w:ascii="仿宋" w:hAnsi="仿宋" w:eastAsia="仿宋"/>
        </w:rPr>
      </w:pPr>
    </w:p>
    <w:p w14:paraId="1B604736">
      <w:pPr>
        <w:spacing w:line="480" w:lineRule="auto"/>
        <w:jc w:val="left"/>
        <w:rPr>
          <w:rFonts w:ascii="仿宋" w:hAnsi="仿宋" w:eastAsia="仿宋" w:cs="仿宋"/>
          <w:sz w:val="24"/>
          <w:szCs w:val="24"/>
        </w:rPr>
      </w:pPr>
      <w:r>
        <w:rPr>
          <w:rFonts w:hint="eastAsia" w:ascii="仿宋" w:hAnsi="仿宋" w:eastAsia="仿宋" w:cs="仿宋"/>
          <w:sz w:val="24"/>
          <w:szCs w:val="24"/>
        </w:rPr>
        <w:t>附：法定代表人/负责人身份证复印件；</w:t>
      </w:r>
    </w:p>
    <w:p w14:paraId="023D70C1">
      <w:pPr>
        <w:spacing w:line="480" w:lineRule="auto"/>
        <w:jc w:val="left"/>
        <w:rPr>
          <w:rFonts w:ascii="仿宋" w:hAnsi="仿宋" w:eastAsia="仿宋" w:cs="仿宋"/>
          <w:sz w:val="24"/>
          <w:szCs w:val="24"/>
        </w:rPr>
      </w:pPr>
    </w:p>
    <w:p w14:paraId="2A037B97">
      <w:pPr>
        <w:spacing w:line="480" w:lineRule="auto"/>
        <w:jc w:val="left"/>
        <w:rPr>
          <w:rFonts w:ascii="仿宋" w:hAnsi="仿宋" w:eastAsia="仿宋" w:cs="仿宋"/>
          <w:sz w:val="24"/>
          <w:szCs w:val="24"/>
        </w:rPr>
      </w:pPr>
      <w:r>
        <w:rPr>
          <w:rFonts w:hint="eastAsia" w:ascii="仿宋" w:hAnsi="仿宋" w:eastAsia="仿宋" w:cs="仿宋"/>
          <w:sz w:val="24"/>
          <w:szCs w:val="24"/>
        </w:rPr>
        <w:t>注：企业事业单位、机关、团体的主要负责人为本单位的法定代表人/负责人。</w:t>
      </w:r>
    </w:p>
    <w:p w14:paraId="74D97CE9">
      <w:pPr>
        <w:rPr>
          <w:rFonts w:ascii="仿宋" w:hAnsi="仿宋" w:eastAsia="仿宋"/>
        </w:rPr>
      </w:pPr>
    </w:p>
    <w:p w14:paraId="14ED1D33">
      <w:pPr>
        <w:spacing w:after="312" w:afterLines="100"/>
        <w:jc w:val="center"/>
        <w:rPr>
          <w:rFonts w:ascii="仿宋" w:hAnsi="仿宋" w:eastAsia="仿宋"/>
          <w:b/>
          <w:sz w:val="44"/>
          <w:szCs w:val="44"/>
        </w:rPr>
        <w:sectPr>
          <w:footerReference r:id="rId4" w:type="first"/>
          <w:footerReference r:id="rId3" w:type="default"/>
          <w:pgSz w:w="11907" w:h="16839"/>
          <w:pgMar w:top="1440" w:right="1797" w:bottom="1440" w:left="1797" w:header="992" w:footer="964" w:gutter="0"/>
          <w:cols w:space="425" w:num="1"/>
          <w:titlePg/>
          <w:docGrid w:type="lines" w:linePitch="312" w:charSpace="0"/>
        </w:sectPr>
      </w:pPr>
    </w:p>
    <w:p w14:paraId="048BA18D">
      <w:pPr>
        <w:spacing w:after="312" w:afterLines="100"/>
        <w:jc w:val="center"/>
        <w:rPr>
          <w:rFonts w:hint="eastAsia" w:asciiTheme="majorEastAsia" w:hAnsiTheme="majorEastAsia" w:eastAsiaTheme="majorEastAsia" w:cstheme="majorEastAsia"/>
          <w:b/>
          <w:bCs w:val="0"/>
          <w:sz w:val="36"/>
          <w:szCs w:val="36"/>
        </w:rPr>
      </w:pPr>
      <w:r>
        <w:rPr>
          <w:rFonts w:hint="eastAsia" w:asciiTheme="majorEastAsia" w:hAnsiTheme="majorEastAsia" w:eastAsiaTheme="majorEastAsia" w:cstheme="majorEastAsia"/>
          <w:b/>
          <w:bCs w:val="0"/>
          <w:sz w:val="36"/>
          <w:szCs w:val="36"/>
        </w:rPr>
        <w:t>授权委托书</w:t>
      </w:r>
    </w:p>
    <w:p w14:paraId="6C0E490A">
      <w:pPr>
        <w:keepNext w:val="0"/>
        <w:keepLines w:val="0"/>
        <w:pageBreakBefore w:val="0"/>
        <w:kinsoku/>
        <w:wordWrap/>
        <w:overflowPunct/>
        <w:topLinePunct w:val="0"/>
        <w:autoSpaceDE/>
        <w:bidi w:val="0"/>
        <w:adjustRightInd/>
        <w:snapToGrid/>
        <w:spacing w:line="500" w:lineRule="exact"/>
        <w:rPr>
          <w:rFonts w:hint="eastAsia" w:ascii="仿宋" w:hAnsi="仿宋" w:eastAsia="仿宋" w:cs="仿宋"/>
          <w:bCs/>
          <w:sz w:val="22"/>
          <w:szCs w:val="22"/>
          <w:lang w:val="en-US" w:eastAsia="zh-CN"/>
        </w:rPr>
      </w:pPr>
      <w:r>
        <w:rPr>
          <w:rFonts w:hint="eastAsia" w:ascii="仿宋" w:hAnsi="仿宋" w:eastAsia="仿宋" w:cs="仿宋"/>
          <w:b/>
          <w:sz w:val="22"/>
          <w:szCs w:val="22"/>
        </w:rPr>
        <w:t>委托人（债权申报人）</w:t>
      </w:r>
      <w:r>
        <w:rPr>
          <w:rFonts w:hint="eastAsia" w:ascii="仿宋" w:hAnsi="仿宋" w:eastAsia="仿宋" w:cs="仿宋"/>
          <w:b/>
          <w:sz w:val="22"/>
          <w:szCs w:val="22"/>
          <w:lang w:eastAsia="zh-CN"/>
        </w:rPr>
        <w:t>：</w:t>
      </w:r>
      <w:r>
        <w:rPr>
          <w:rFonts w:hint="eastAsia" w:ascii="仿宋" w:hAnsi="仿宋" w:eastAsia="仿宋" w:cs="仿宋"/>
          <w:bCs/>
          <w:sz w:val="22"/>
          <w:szCs w:val="22"/>
        </w:rPr>
        <w:t>名称或姓名：</w:t>
      </w:r>
      <w:r>
        <w:rPr>
          <w:rFonts w:hint="eastAsia" w:ascii="仿宋" w:hAnsi="仿宋" w:eastAsia="仿宋" w:cs="仿宋"/>
          <w:bCs/>
          <w:sz w:val="22"/>
          <w:szCs w:val="22"/>
          <w:u w:val="single"/>
        </w:rPr>
        <w:t xml:space="preserve">            </w:t>
      </w:r>
      <w:r>
        <w:rPr>
          <w:rFonts w:hint="eastAsia" w:ascii="仿宋" w:hAnsi="仿宋" w:eastAsia="仿宋" w:cs="仿宋"/>
          <w:bCs/>
          <w:sz w:val="22"/>
          <w:szCs w:val="22"/>
          <w:u w:val="single"/>
          <w:lang w:val="en-US" w:eastAsia="zh-CN"/>
        </w:rPr>
        <w:t xml:space="preserve">               </w:t>
      </w:r>
    </w:p>
    <w:p w14:paraId="0525E677">
      <w:pPr>
        <w:keepNext w:val="0"/>
        <w:keepLines w:val="0"/>
        <w:pageBreakBefore w:val="0"/>
        <w:kinsoku/>
        <w:wordWrap/>
        <w:overflowPunct/>
        <w:topLinePunct w:val="0"/>
        <w:autoSpaceDE/>
        <w:bidi w:val="0"/>
        <w:adjustRightInd/>
        <w:snapToGrid/>
        <w:spacing w:line="500" w:lineRule="exact"/>
        <w:ind w:firstLine="2420" w:firstLineChars="1100"/>
        <w:rPr>
          <w:rFonts w:hint="eastAsia" w:ascii="仿宋" w:hAnsi="仿宋" w:eastAsia="仿宋" w:cs="仿宋"/>
          <w:bCs/>
          <w:sz w:val="22"/>
          <w:szCs w:val="22"/>
        </w:rPr>
      </w:pPr>
      <w:r>
        <w:rPr>
          <w:rFonts w:hint="eastAsia" w:ascii="仿宋" w:hAnsi="仿宋" w:eastAsia="仿宋" w:cs="仿宋"/>
          <w:bCs/>
          <w:sz w:val="22"/>
          <w:szCs w:val="22"/>
        </w:rPr>
        <w:t>证</w:t>
      </w:r>
      <w:r>
        <w:rPr>
          <w:rFonts w:hint="eastAsia" w:ascii="仿宋" w:hAnsi="仿宋" w:eastAsia="仿宋" w:cs="仿宋"/>
          <w:bCs/>
          <w:sz w:val="22"/>
          <w:szCs w:val="22"/>
          <w:lang w:val="en-US" w:eastAsia="zh-CN"/>
        </w:rPr>
        <w:t>件号码</w:t>
      </w:r>
      <w:r>
        <w:rPr>
          <w:rFonts w:hint="eastAsia" w:ascii="仿宋" w:hAnsi="仿宋" w:eastAsia="仿宋" w:cs="仿宋"/>
          <w:bCs/>
          <w:sz w:val="22"/>
          <w:szCs w:val="22"/>
        </w:rPr>
        <w:t xml:space="preserve">： </w:t>
      </w:r>
      <w:r>
        <w:rPr>
          <w:rFonts w:hint="eastAsia" w:ascii="仿宋" w:hAnsi="仿宋" w:eastAsia="仿宋" w:cs="仿宋"/>
          <w:bCs/>
          <w:sz w:val="22"/>
          <w:szCs w:val="22"/>
          <w:u w:val="single"/>
        </w:rPr>
        <w:t xml:space="preserve">                </w:t>
      </w:r>
      <w:r>
        <w:rPr>
          <w:rFonts w:hint="eastAsia" w:ascii="仿宋" w:hAnsi="仿宋" w:eastAsia="仿宋" w:cs="仿宋"/>
          <w:bCs/>
          <w:sz w:val="22"/>
          <w:szCs w:val="22"/>
          <w:u w:val="single"/>
          <w:lang w:val="en-US" w:eastAsia="zh-CN"/>
        </w:rPr>
        <w:t xml:space="preserve">          </w:t>
      </w:r>
      <w:r>
        <w:rPr>
          <w:rFonts w:hint="eastAsia" w:ascii="仿宋" w:hAnsi="仿宋" w:eastAsia="仿宋" w:cs="仿宋"/>
          <w:bCs/>
          <w:sz w:val="22"/>
          <w:szCs w:val="22"/>
          <w:u w:val="single"/>
        </w:rPr>
        <w:t xml:space="preserve"> </w:t>
      </w:r>
    </w:p>
    <w:p w14:paraId="619C4EEB">
      <w:pPr>
        <w:keepNext w:val="0"/>
        <w:keepLines w:val="0"/>
        <w:pageBreakBefore w:val="0"/>
        <w:kinsoku/>
        <w:wordWrap/>
        <w:overflowPunct/>
        <w:topLinePunct w:val="0"/>
        <w:autoSpaceDE/>
        <w:bidi w:val="0"/>
        <w:adjustRightInd/>
        <w:snapToGrid/>
        <w:spacing w:line="500" w:lineRule="exact"/>
        <w:rPr>
          <w:rFonts w:hint="eastAsia" w:ascii="仿宋" w:hAnsi="仿宋" w:eastAsia="仿宋" w:cs="仿宋"/>
          <w:bCs/>
          <w:sz w:val="22"/>
          <w:szCs w:val="22"/>
          <w:u w:val="none"/>
          <w:lang w:val="en-US" w:eastAsia="zh-CN"/>
        </w:rPr>
      </w:pPr>
      <w:r>
        <w:rPr>
          <w:rFonts w:hint="eastAsia" w:ascii="仿宋" w:hAnsi="仿宋" w:eastAsia="仿宋" w:cs="仿宋"/>
          <w:b/>
          <w:sz w:val="22"/>
          <w:szCs w:val="22"/>
        </w:rPr>
        <w:t>受托人（代理人）</w:t>
      </w:r>
      <w:r>
        <w:rPr>
          <w:rFonts w:hint="eastAsia" w:ascii="仿宋" w:hAnsi="仿宋" w:eastAsia="仿宋" w:cs="仿宋"/>
          <w:bCs/>
          <w:sz w:val="22"/>
          <w:szCs w:val="22"/>
        </w:rPr>
        <w:t>：姓名：</w:t>
      </w:r>
      <w:r>
        <w:rPr>
          <w:rFonts w:hint="eastAsia" w:ascii="仿宋" w:hAnsi="仿宋" w:eastAsia="仿宋" w:cs="仿宋"/>
          <w:bCs/>
          <w:sz w:val="22"/>
          <w:szCs w:val="22"/>
          <w:u w:val="single"/>
        </w:rPr>
        <w:t xml:space="preserve">             </w:t>
      </w:r>
      <w:r>
        <w:rPr>
          <w:rFonts w:hint="eastAsia" w:ascii="仿宋" w:hAnsi="仿宋" w:eastAsia="仿宋" w:cs="仿宋"/>
          <w:bCs/>
          <w:sz w:val="22"/>
          <w:szCs w:val="22"/>
          <w:u w:val="single"/>
          <w:lang w:val="en-US" w:eastAsia="zh-CN"/>
        </w:rPr>
        <w:t xml:space="preserve">                        </w:t>
      </w:r>
    </w:p>
    <w:p w14:paraId="76739123">
      <w:pPr>
        <w:keepNext w:val="0"/>
        <w:keepLines w:val="0"/>
        <w:pageBreakBefore w:val="0"/>
        <w:kinsoku/>
        <w:wordWrap/>
        <w:overflowPunct/>
        <w:topLinePunct w:val="0"/>
        <w:autoSpaceDE/>
        <w:bidi w:val="0"/>
        <w:adjustRightInd/>
        <w:snapToGrid/>
        <w:spacing w:line="500" w:lineRule="exact"/>
        <w:ind w:firstLine="2420" w:firstLineChars="1100"/>
        <w:rPr>
          <w:rFonts w:hint="eastAsia" w:ascii="仿宋" w:hAnsi="仿宋" w:eastAsia="仿宋" w:cs="仿宋"/>
          <w:sz w:val="22"/>
          <w:szCs w:val="22"/>
          <w:u w:val="single"/>
        </w:rPr>
      </w:pPr>
      <w:r>
        <w:rPr>
          <w:rFonts w:hint="eastAsia" w:ascii="仿宋" w:hAnsi="仿宋" w:eastAsia="仿宋" w:cs="仿宋"/>
          <w:bCs/>
          <w:sz w:val="22"/>
          <w:szCs w:val="22"/>
          <w:u w:val="none"/>
          <w:lang w:val="en-US" w:eastAsia="zh-CN"/>
        </w:rPr>
        <w:t>证件号码：</w:t>
      </w:r>
      <w:r>
        <w:rPr>
          <w:rFonts w:hint="eastAsia" w:ascii="仿宋" w:hAnsi="仿宋" w:eastAsia="仿宋" w:cs="仿宋"/>
          <w:sz w:val="22"/>
          <w:szCs w:val="22"/>
          <w:u w:val="single"/>
        </w:rPr>
        <w:t xml:space="preserve">                            </w:t>
      </w:r>
    </w:p>
    <w:p w14:paraId="61D19948">
      <w:pPr>
        <w:keepNext w:val="0"/>
        <w:keepLines w:val="0"/>
        <w:pageBreakBefore w:val="0"/>
        <w:kinsoku/>
        <w:wordWrap/>
        <w:overflowPunct/>
        <w:topLinePunct w:val="0"/>
        <w:autoSpaceDE/>
        <w:bidi w:val="0"/>
        <w:adjustRightInd/>
        <w:snapToGrid/>
        <w:spacing w:line="500" w:lineRule="exact"/>
        <w:ind w:firstLine="2420" w:firstLineChars="1100"/>
        <w:rPr>
          <w:rFonts w:hint="eastAsia" w:ascii="仿宋" w:hAnsi="仿宋" w:eastAsia="仿宋" w:cs="仿宋"/>
          <w:sz w:val="22"/>
          <w:szCs w:val="22"/>
          <w:u w:val="single"/>
        </w:rPr>
      </w:pPr>
      <w:r>
        <w:rPr>
          <w:rFonts w:hint="eastAsia" w:ascii="仿宋" w:hAnsi="仿宋" w:eastAsia="仿宋" w:cs="仿宋"/>
          <w:sz w:val="22"/>
          <w:szCs w:val="22"/>
          <w:u w:val="none"/>
        </w:rPr>
        <w:t>执业证号</w:t>
      </w:r>
      <w:r>
        <w:rPr>
          <w:rFonts w:hint="eastAsia" w:ascii="仿宋" w:hAnsi="仿宋" w:eastAsia="仿宋" w:cs="仿宋"/>
          <w:sz w:val="22"/>
          <w:szCs w:val="22"/>
          <w:u w:val="none"/>
          <w:lang w:eastAsia="zh-CN"/>
        </w:rPr>
        <w:t>：</w:t>
      </w:r>
      <w:r>
        <w:rPr>
          <w:rFonts w:hint="eastAsia" w:ascii="仿宋" w:hAnsi="仿宋" w:eastAsia="仿宋" w:cs="仿宋"/>
          <w:sz w:val="22"/>
          <w:szCs w:val="22"/>
          <w:u w:val="single"/>
        </w:rPr>
        <w:t xml:space="preserve">   </w:t>
      </w:r>
      <w:r>
        <w:rPr>
          <w:rFonts w:hint="eastAsia" w:ascii="仿宋" w:hAnsi="仿宋" w:eastAsia="仿宋" w:cs="仿宋"/>
          <w:sz w:val="22"/>
          <w:szCs w:val="22"/>
          <w:u w:val="single"/>
          <w:lang w:val="en-US" w:eastAsia="zh-CN"/>
        </w:rPr>
        <w:t xml:space="preserve">                </w:t>
      </w:r>
      <w:r>
        <w:rPr>
          <w:rFonts w:hint="eastAsia" w:ascii="仿宋" w:hAnsi="仿宋" w:eastAsia="仿宋" w:cs="仿宋"/>
          <w:sz w:val="22"/>
          <w:szCs w:val="22"/>
          <w:u w:val="single"/>
        </w:rPr>
        <w:t xml:space="preserve">         </w:t>
      </w:r>
    </w:p>
    <w:p w14:paraId="592229FE">
      <w:pPr>
        <w:keepNext w:val="0"/>
        <w:keepLines w:val="0"/>
        <w:pageBreakBefore w:val="0"/>
        <w:suppressLineNumbers w:val="0"/>
        <w:kinsoku/>
        <w:wordWrap/>
        <w:overflowPunct/>
        <w:topLinePunct w:val="0"/>
        <w:autoSpaceDE/>
        <w:autoSpaceDN w:val="0"/>
        <w:bidi w:val="0"/>
        <w:adjustRightInd/>
        <w:snapToGrid/>
        <w:spacing w:before="0" w:beforeAutospacing="0" w:afterAutospacing="0" w:line="500" w:lineRule="exact"/>
        <w:ind w:left="0" w:right="0" w:firstLine="440" w:firstLineChars="200"/>
        <w:jc w:val="both"/>
        <w:textAlignment w:val="center"/>
        <w:rPr>
          <w:rFonts w:hint="eastAsia" w:ascii="仿宋" w:hAnsi="仿宋" w:eastAsia="仿宋" w:cs="仿宋"/>
          <w:sz w:val="22"/>
          <w:szCs w:val="22"/>
        </w:rPr>
      </w:pPr>
      <w:r>
        <w:rPr>
          <w:rFonts w:hint="eastAsia" w:ascii="仿宋" w:hAnsi="仿宋" w:eastAsia="仿宋" w:cs="仿宋"/>
          <w:sz w:val="22"/>
          <w:szCs w:val="22"/>
        </w:rPr>
        <w:t>在成都华川公路建设集团有限公司及其9家全资子公司（成都华辰建设工程有限公司、成都华途建设工程有限公司、成都华霆建设工程有限公司、成都华毓建设工程有限公司、成都华鼎市政工程有限公司、四川衡信公路工程试验有限公司、成都华攀工程建设有限公司、成都华晟交通科技发展有限公司、成都华冠达建筑工程有限公司）合并预重整</w:t>
      </w:r>
      <w:r>
        <w:rPr>
          <w:rFonts w:hint="eastAsia" w:ascii="仿宋" w:hAnsi="仿宋" w:eastAsia="仿宋" w:cs="仿宋"/>
          <w:sz w:val="22"/>
          <w:szCs w:val="22"/>
          <w:lang w:val="en-US" w:eastAsia="zh-CN"/>
        </w:rPr>
        <w:t>/重整</w:t>
      </w:r>
      <w:r>
        <w:rPr>
          <w:rFonts w:hint="eastAsia" w:ascii="仿宋" w:hAnsi="仿宋" w:eastAsia="仿宋" w:cs="仿宋"/>
          <w:sz w:val="22"/>
          <w:szCs w:val="22"/>
        </w:rPr>
        <w:t>案件中，现委托上列受托人担任本人（本单位）的代理人。</w:t>
      </w:r>
    </w:p>
    <w:p w14:paraId="1342F956">
      <w:pPr>
        <w:keepNext w:val="0"/>
        <w:keepLines w:val="0"/>
        <w:pageBreakBefore w:val="0"/>
        <w:kinsoku/>
        <w:wordWrap/>
        <w:overflowPunct/>
        <w:topLinePunct w:val="0"/>
        <w:autoSpaceDE/>
        <w:bidi w:val="0"/>
        <w:adjustRightInd/>
        <w:snapToGrid/>
        <w:spacing w:line="500" w:lineRule="exact"/>
        <w:ind w:left="1" w:firstLine="442" w:firstLineChars="200"/>
        <w:rPr>
          <w:rFonts w:hint="eastAsia" w:ascii="仿宋" w:hAnsi="仿宋" w:eastAsia="仿宋" w:cs="仿宋"/>
          <w:sz w:val="22"/>
          <w:szCs w:val="22"/>
        </w:rPr>
      </w:pPr>
      <w:r>
        <w:rPr>
          <w:rFonts w:hint="eastAsia" w:ascii="仿宋" w:hAnsi="仿宋" w:eastAsia="仿宋" w:cs="仿宋"/>
          <w:b/>
          <w:sz w:val="22"/>
          <w:szCs w:val="22"/>
        </w:rPr>
        <w:t>代理权限：特别授权，包括但不限于：</w:t>
      </w:r>
      <w:r>
        <w:rPr>
          <w:rFonts w:hint="eastAsia" w:ascii="仿宋" w:hAnsi="仿宋" w:eastAsia="仿宋" w:cs="仿宋"/>
          <w:sz w:val="22"/>
          <w:szCs w:val="22"/>
        </w:rPr>
        <w:t>代为申报债权、与</w:t>
      </w:r>
      <w:r>
        <w:rPr>
          <w:rFonts w:hint="eastAsia" w:ascii="仿宋" w:hAnsi="仿宋" w:eastAsia="仿宋" w:cs="仿宋"/>
          <w:sz w:val="22"/>
          <w:szCs w:val="22"/>
          <w:lang w:val="en-US" w:eastAsia="zh-CN"/>
        </w:rPr>
        <w:t>预重整</w:t>
      </w:r>
      <w:r>
        <w:rPr>
          <w:rFonts w:hint="eastAsia" w:ascii="仿宋" w:hAnsi="仿宋" w:eastAsia="仿宋" w:cs="仿宋"/>
          <w:sz w:val="22"/>
          <w:szCs w:val="22"/>
        </w:rPr>
        <w:t>管理人沟通债权情况；代为承认、放弃、变更债权申报请求、提出异议、确认债权；代为签署、签收各项文书和材料；代为与</w:t>
      </w:r>
      <w:r>
        <w:rPr>
          <w:rFonts w:hint="eastAsia" w:ascii="仿宋" w:hAnsi="仿宋" w:eastAsia="仿宋" w:cs="仿宋"/>
          <w:sz w:val="22"/>
          <w:szCs w:val="22"/>
          <w:lang w:val="en-US" w:eastAsia="zh-CN"/>
        </w:rPr>
        <w:t>预重整</w:t>
      </w:r>
      <w:r>
        <w:rPr>
          <w:rFonts w:hint="eastAsia" w:ascii="仿宋" w:hAnsi="仿宋" w:eastAsia="仿宋" w:cs="仿宋"/>
          <w:sz w:val="22"/>
          <w:szCs w:val="22"/>
        </w:rPr>
        <w:t>管理人、法院沟通，代为回复临时管理人、法院的询问，代为根据</w:t>
      </w:r>
      <w:r>
        <w:rPr>
          <w:rFonts w:hint="eastAsia" w:ascii="仿宋" w:hAnsi="仿宋" w:eastAsia="仿宋" w:cs="仿宋"/>
          <w:sz w:val="22"/>
          <w:szCs w:val="22"/>
          <w:lang w:val="en-US" w:eastAsia="zh-CN"/>
        </w:rPr>
        <w:t>预重整</w:t>
      </w:r>
      <w:r>
        <w:rPr>
          <w:rFonts w:hint="eastAsia" w:ascii="仿宋" w:hAnsi="仿宋" w:eastAsia="仿宋" w:cs="仿宋"/>
          <w:sz w:val="22"/>
          <w:szCs w:val="22"/>
        </w:rPr>
        <w:t>管理人和法院要求提供材料；代为出席债权人会议，并代表委托人发表意见和依法行使表决权；代为行使债权人在本案中的其他权利等。</w:t>
      </w:r>
    </w:p>
    <w:p w14:paraId="09A9E090">
      <w:pPr>
        <w:keepNext w:val="0"/>
        <w:keepLines w:val="0"/>
        <w:pageBreakBefore w:val="0"/>
        <w:kinsoku/>
        <w:wordWrap/>
        <w:overflowPunct/>
        <w:topLinePunct w:val="0"/>
        <w:autoSpaceDE/>
        <w:bidi w:val="0"/>
        <w:adjustRightInd/>
        <w:snapToGrid/>
        <w:spacing w:line="500" w:lineRule="exact"/>
        <w:ind w:left="1" w:firstLine="440" w:firstLineChars="200"/>
        <w:rPr>
          <w:rFonts w:hint="eastAsia" w:ascii="仿宋" w:hAnsi="仿宋" w:eastAsia="仿宋" w:cs="仿宋"/>
          <w:sz w:val="22"/>
          <w:szCs w:val="22"/>
        </w:rPr>
      </w:pPr>
      <w:r>
        <w:rPr>
          <w:rFonts w:hint="eastAsia" w:ascii="仿宋" w:hAnsi="仿宋" w:eastAsia="仿宋" w:cs="仿宋"/>
          <w:sz w:val="22"/>
          <w:szCs w:val="22"/>
        </w:rPr>
        <w:t>若</w:t>
      </w:r>
      <w:r>
        <w:rPr>
          <w:rFonts w:hint="eastAsia" w:ascii="仿宋" w:hAnsi="仿宋" w:eastAsia="仿宋" w:cs="仿宋"/>
          <w:sz w:val="22"/>
          <w:szCs w:val="22"/>
          <w:lang w:val="en-US" w:eastAsia="zh-CN"/>
        </w:rPr>
        <w:t>成都市中级人民法院</w:t>
      </w:r>
      <w:r>
        <w:rPr>
          <w:rFonts w:hint="eastAsia" w:ascii="仿宋" w:hAnsi="仿宋" w:eastAsia="仿宋" w:cs="仿宋"/>
          <w:sz w:val="22"/>
          <w:szCs w:val="22"/>
        </w:rPr>
        <w:t>后续受理成都华川公路建设集团有限公司及其9家全资子公司（成都华辰建设工程有限公司、成都华途建设工程有限公司、成都华霆建设工程有限公司、成都华毓建设工程有限公司、成都华鼎市政工程有限公司、四川衡信公路工程试验有限公司、成都华攀工程建设有限公司、成都华晟交通科技发展有限公司、成都华冠达建筑工程有限公司）重整的，本授权在重整程序中继续有效。</w:t>
      </w:r>
    </w:p>
    <w:p w14:paraId="2E4B889B">
      <w:pPr>
        <w:keepNext w:val="0"/>
        <w:keepLines w:val="0"/>
        <w:pageBreakBefore w:val="0"/>
        <w:widowControl w:val="0"/>
        <w:suppressLineNumbers w:val="0"/>
        <w:kinsoku/>
        <w:wordWrap/>
        <w:overflowPunct/>
        <w:topLinePunct w:val="0"/>
        <w:autoSpaceDE/>
        <w:bidi w:val="0"/>
        <w:adjustRightInd/>
        <w:snapToGrid/>
        <w:spacing w:before="0" w:beforeAutospacing="0" w:afterAutospacing="0" w:line="500" w:lineRule="exact"/>
        <w:ind w:left="0" w:right="0" w:firstLine="480"/>
        <w:jc w:val="both"/>
        <w:rPr>
          <w:rFonts w:hint="eastAsia" w:ascii="仿宋" w:hAnsi="仿宋" w:eastAsia="仿宋" w:cs="仿宋"/>
          <w:sz w:val="22"/>
          <w:szCs w:val="22"/>
        </w:rPr>
      </w:pPr>
      <w:r>
        <w:rPr>
          <w:rFonts w:hint="eastAsia" w:ascii="仿宋" w:hAnsi="仿宋" w:eastAsia="仿宋" w:cs="仿宋"/>
          <w:b/>
          <w:sz w:val="22"/>
          <w:szCs w:val="22"/>
        </w:rPr>
        <w:t>代理期限：</w:t>
      </w:r>
      <w:r>
        <w:rPr>
          <w:rFonts w:hint="eastAsia" w:ascii="仿宋" w:hAnsi="仿宋" w:eastAsia="仿宋" w:cs="仿宋"/>
          <w:sz w:val="22"/>
          <w:szCs w:val="22"/>
        </w:rPr>
        <w:t>委托日起至预重整及</w:t>
      </w:r>
      <w:r>
        <w:rPr>
          <w:rFonts w:hint="eastAsia" w:ascii="仿宋" w:hAnsi="仿宋" w:eastAsia="仿宋" w:cs="仿宋"/>
          <w:sz w:val="22"/>
          <w:szCs w:val="22"/>
          <w:lang w:val="en-US" w:eastAsia="zh-CN"/>
        </w:rPr>
        <w:t>重整</w:t>
      </w:r>
      <w:r>
        <w:rPr>
          <w:rFonts w:hint="eastAsia" w:ascii="仿宋" w:hAnsi="仿宋" w:eastAsia="仿宋" w:cs="仿宋"/>
          <w:sz w:val="22"/>
          <w:szCs w:val="22"/>
        </w:rPr>
        <w:t>案件相关事宜处理完毕之日止。</w:t>
      </w:r>
    </w:p>
    <w:p w14:paraId="15C15D92">
      <w:pPr>
        <w:keepNext w:val="0"/>
        <w:keepLines w:val="0"/>
        <w:pageBreakBefore w:val="0"/>
        <w:kinsoku/>
        <w:wordWrap/>
        <w:overflowPunct/>
        <w:topLinePunct w:val="0"/>
        <w:autoSpaceDE/>
        <w:bidi w:val="0"/>
        <w:adjustRightInd/>
        <w:snapToGrid/>
        <w:spacing w:line="500" w:lineRule="exact"/>
        <w:ind w:firstLine="2004" w:firstLineChars="911"/>
        <w:rPr>
          <w:rFonts w:hint="eastAsia" w:ascii="仿宋" w:hAnsi="仿宋" w:eastAsia="仿宋" w:cs="仿宋"/>
          <w:sz w:val="22"/>
          <w:szCs w:val="22"/>
        </w:rPr>
      </w:pPr>
      <w:r>
        <w:rPr>
          <w:rFonts w:hint="eastAsia" w:ascii="仿宋" w:hAnsi="仿宋" w:eastAsia="仿宋" w:cs="仿宋"/>
          <w:sz w:val="22"/>
          <w:szCs w:val="22"/>
        </w:rPr>
        <w:t>委托人（签字或盖章）：</w:t>
      </w:r>
    </w:p>
    <w:p w14:paraId="31D3E5E8">
      <w:pPr>
        <w:keepNext w:val="0"/>
        <w:keepLines w:val="0"/>
        <w:pageBreakBefore w:val="0"/>
        <w:kinsoku/>
        <w:wordWrap/>
        <w:overflowPunct/>
        <w:topLinePunct w:val="0"/>
        <w:autoSpaceDE/>
        <w:bidi w:val="0"/>
        <w:adjustRightInd/>
        <w:snapToGrid/>
        <w:spacing w:line="500" w:lineRule="exact"/>
        <w:ind w:firstLine="2004" w:firstLineChars="911"/>
        <w:rPr>
          <w:rFonts w:hint="eastAsia" w:ascii="仿宋" w:hAnsi="仿宋" w:eastAsia="仿宋" w:cs="仿宋"/>
          <w:sz w:val="22"/>
          <w:szCs w:val="22"/>
        </w:rPr>
      </w:pPr>
      <w:r>
        <w:rPr>
          <w:rFonts w:hint="eastAsia" w:ascii="仿宋" w:hAnsi="仿宋" w:eastAsia="仿宋" w:cs="仿宋"/>
          <w:sz w:val="22"/>
          <w:szCs w:val="22"/>
        </w:rPr>
        <w:t xml:space="preserve">法定代表人或负责人（签字）： </w:t>
      </w:r>
    </w:p>
    <w:p w14:paraId="04115B66">
      <w:pPr>
        <w:keepNext w:val="0"/>
        <w:keepLines w:val="0"/>
        <w:pageBreakBefore w:val="0"/>
        <w:widowControl/>
        <w:kinsoku/>
        <w:wordWrap/>
        <w:overflowPunct/>
        <w:topLinePunct w:val="0"/>
        <w:autoSpaceDE/>
        <w:bidi w:val="0"/>
        <w:adjustRightInd/>
        <w:snapToGrid/>
        <w:spacing w:line="500" w:lineRule="exact"/>
        <w:jc w:val="right"/>
        <w:rPr>
          <w:rFonts w:hint="eastAsia" w:ascii="仿宋" w:hAnsi="仿宋" w:eastAsia="仿宋" w:cs="仿宋"/>
          <w:sz w:val="22"/>
          <w:szCs w:val="22"/>
        </w:rPr>
      </w:pPr>
      <w:r>
        <w:rPr>
          <w:rFonts w:hint="eastAsia" w:ascii="仿宋" w:hAnsi="仿宋" w:eastAsia="仿宋" w:cs="仿宋"/>
          <w:sz w:val="22"/>
          <w:szCs w:val="22"/>
        </w:rPr>
        <w:t>年     月     日</w:t>
      </w:r>
    </w:p>
    <w:p w14:paraId="79DE851C">
      <w:pPr>
        <w:keepNext w:val="0"/>
        <w:keepLines w:val="0"/>
        <w:pageBreakBefore w:val="0"/>
        <w:widowControl/>
        <w:kinsoku/>
        <w:wordWrap/>
        <w:overflowPunct/>
        <w:topLinePunct w:val="0"/>
        <w:autoSpaceDE/>
        <w:bidi w:val="0"/>
        <w:adjustRightInd/>
        <w:snapToGrid/>
        <w:spacing w:line="500" w:lineRule="exact"/>
        <w:jc w:val="right"/>
        <w:rPr>
          <w:rFonts w:hint="eastAsia" w:ascii="仿宋" w:hAnsi="仿宋" w:eastAsia="仿宋" w:cs="仿宋"/>
          <w:sz w:val="22"/>
          <w:szCs w:val="22"/>
        </w:rPr>
      </w:pPr>
    </w:p>
    <w:p w14:paraId="2FFF89B4">
      <w:pPr>
        <w:keepNext w:val="0"/>
        <w:keepLines w:val="0"/>
        <w:pageBreakBefore w:val="0"/>
        <w:widowControl/>
        <w:kinsoku/>
        <w:wordWrap/>
        <w:overflowPunct/>
        <w:topLinePunct w:val="0"/>
        <w:autoSpaceDE/>
        <w:bidi w:val="0"/>
        <w:adjustRightInd/>
        <w:snapToGrid/>
        <w:spacing w:line="500" w:lineRule="exact"/>
        <w:jc w:val="right"/>
        <w:rPr>
          <w:rFonts w:hint="eastAsia" w:ascii="仿宋" w:hAnsi="仿宋" w:eastAsia="仿宋" w:cs="仿宋"/>
          <w:sz w:val="22"/>
          <w:szCs w:val="22"/>
        </w:rPr>
      </w:pPr>
    </w:p>
    <w:p w14:paraId="574F9306">
      <w:pPr>
        <w:spacing w:after="312" w:afterLines="100"/>
        <w:jc w:val="center"/>
        <w:rPr>
          <w:rFonts w:hint="eastAsia" w:asciiTheme="majorEastAsia" w:hAnsiTheme="majorEastAsia" w:eastAsiaTheme="majorEastAsia" w:cstheme="majorEastAsia"/>
          <w:b/>
          <w:bCs w:val="0"/>
          <w:sz w:val="32"/>
          <w:szCs w:val="32"/>
        </w:rPr>
      </w:pPr>
      <w:r>
        <w:rPr>
          <w:rFonts w:hint="eastAsia" w:asciiTheme="majorEastAsia" w:hAnsiTheme="majorEastAsia" w:eastAsiaTheme="majorEastAsia" w:cstheme="majorEastAsia"/>
          <w:b/>
          <w:bCs w:val="0"/>
          <w:sz w:val="32"/>
          <w:szCs w:val="32"/>
        </w:rPr>
        <w:t>申报人声明和承诺</w:t>
      </w:r>
    </w:p>
    <w:p w14:paraId="095F98A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r>
        <w:rPr>
          <w:rFonts w:hint="eastAsia" w:ascii="仿宋" w:hAnsi="仿宋" w:eastAsia="仿宋"/>
          <w:sz w:val="24"/>
          <w:szCs w:val="24"/>
          <w:lang w:val="en-US" w:eastAsia="zh-CN"/>
        </w:rPr>
        <w:t>1、申报人承诺，申报人向成都华川公路建设集团有限公司及其9家全资子公司（成都华辰建设工程有限公司、成都华途建设工程有限公司、成都华霆建设工程有限公司、成都华毓建设工程有限公司、成都华鼎市政工程有限公司、四川衡信公路工程试验有限公司、成都华攀工程建设有限公司、成都华晟交通科技发展有限公司、成都华冠达建筑工程有限公司）合并预重整管理人提交的本债权申报表和其他材料真实、合法，所提供之复印件亦与原件一致，若有虚假或不实愿意承担由此引发的包括虚假诉讼在内的一切法律责任。</w:t>
      </w:r>
    </w:p>
    <w:p w14:paraId="16419AAA">
      <w:pPr>
        <w:keepNext w:val="0"/>
        <w:keepLines w:val="0"/>
        <w:pageBreakBefore w:val="0"/>
        <w:widowControl w:val="0"/>
        <w:kinsoku/>
        <w:wordWrap/>
        <w:overflowPunct/>
        <w:topLinePunct w:val="0"/>
        <w:autoSpaceDE/>
        <w:autoSpaceDN/>
        <w:bidi w:val="0"/>
        <w:adjustRightInd/>
        <w:snapToGrid/>
        <w:spacing w:line="360" w:lineRule="auto"/>
        <w:ind w:left="1" w:firstLine="480" w:firstLineChars="200"/>
        <w:textAlignment w:val="auto"/>
        <w:rPr>
          <w:rFonts w:hint="eastAsia" w:ascii="仿宋" w:hAnsi="仿宋" w:eastAsia="仿宋"/>
          <w:sz w:val="24"/>
          <w:szCs w:val="24"/>
          <w:lang w:val="en-US" w:eastAsia="zh-CN"/>
        </w:rPr>
      </w:pPr>
      <w:r>
        <w:rPr>
          <w:rFonts w:hint="eastAsia" w:ascii="仿宋" w:hAnsi="仿宋" w:eastAsia="仿宋"/>
          <w:sz w:val="24"/>
          <w:szCs w:val="24"/>
          <w:lang w:val="en-US" w:eastAsia="zh-CN"/>
        </w:rPr>
        <w:t>2、申报人确认同意接受电子送达，且对预重整管理人说明的送达规则无异议。若在预重整管理人送达相关材料或文件后，申报人在预重整管理人确定的期限内未书面提出异议的，视为无异议。</w:t>
      </w:r>
    </w:p>
    <w:p w14:paraId="1F345152">
      <w:pPr>
        <w:keepNext w:val="0"/>
        <w:keepLines w:val="0"/>
        <w:pageBreakBefore w:val="0"/>
        <w:widowControl w:val="0"/>
        <w:kinsoku/>
        <w:wordWrap/>
        <w:overflowPunct/>
        <w:topLinePunct w:val="0"/>
        <w:autoSpaceDE/>
        <w:autoSpaceDN/>
        <w:bidi w:val="0"/>
        <w:adjustRightInd/>
        <w:snapToGrid/>
        <w:spacing w:line="360" w:lineRule="auto"/>
        <w:ind w:left="1" w:firstLine="480" w:firstLineChars="200"/>
        <w:textAlignment w:val="auto"/>
        <w:rPr>
          <w:rFonts w:hint="eastAsia" w:ascii="仿宋" w:hAnsi="仿宋" w:eastAsia="仿宋"/>
          <w:sz w:val="24"/>
          <w:szCs w:val="24"/>
          <w:lang w:val="en-US" w:eastAsia="zh-CN"/>
        </w:rPr>
      </w:pPr>
      <w:r>
        <w:rPr>
          <w:rFonts w:hint="eastAsia" w:ascii="仿宋" w:hAnsi="仿宋" w:eastAsia="仿宋"/>
          <w:sz w:val="24"/>
          <w:szCs w:val="24"/>
          <w:lang w:val="en-US" w:eastAsia="zh-CN"/>
        </w:rPr>
        <w:t>3、申报人确认以上填写的银行信息、送达地址及联系方式准确、有效，如有变更将及时书面通知预重整管理人。因信息不实或未能及时更新而导致的一切损失和其他法律后果，将由申报人自行承担。</w:t>
      </w:r>
    </w:p>
    <w:p w14:paraId="0FC6B9B6">
      <w:pPr>
        <w:keepNext w:val="0"/>
        <w:keepLines w:val="0"/>
        <w:pageBreakBefore w:val="0"/>
        <w:widowControl w:val="0"/>
        <w:kinsoku/>
        <w:wordWrap/>
        <w:overflowPunct/>
        <w:topLinePunct w:val="0"/>
        <w:autoSpaceDE/>
        <w:autoSpaceDN/>
        <w:bidi w:val="0"/>
        <w:adjustRightInd/>
        <w:snapToGrid/>
        <w:spacing w:line="360" w:lineRule="auto"/>
        <w:ind w:left="1" w:firstLine="480" w:firstLineChars="200"/>
        <w:textAlignment w:val="auto"/>
        <w:rPr>
          <w:rFonts w:hint="eastAsia" w:ascii="仿宋" w:hAnsi="仿宋" w:eastAsia="仿宋"/>
          <w:sz w:val="24"/>
          <w:szCs w:val="24"/>
          <w:lang w:val="en-US" w:eastAsia="zh-CN"/>
        </w:rPr>
      </w:pPr>
      <w:r>
        <w:rPr>
          <w:rFonts w:hint="eastAsia" w:ascii="仿宋" w:hAnsi="仿宋" w:eastAsia="仿宋"/>
          <w:sz w:val="24"/>
          <w:szCs w:val="24"/>
          <w:lang w:val="en-US" w:eastAsia="zh-CN"/>
        </w:rPr>
        <w:t>4、申报人知晓债权申报登记不构成对债权的确认，也不构成对已过诉讼时效或存在其他失效事由的债权的重新确认。</w:t>
      </w:r>
    </w:p>
    <w:p w14:paraId="30CEA29A">
      <w:pPr>
        <w:keepNext w:val="0"/>
        <w:keepLines w:val="0"/>
        <w:pageBreakBefore w:val="0"/>
        <w:widowControl w:val="0"/>
        <w:kinsoku/>
        <w:wordWrap/>
        <w:overflowPunct/>
        <w:topLinePunct w:val="0"/>
        <w:autoSpaceDE/>
        <w:autoSpaceDN/>
        <w:bidi w:val="0"/>
        <w:adjustRightInd/>
        <w:snapToGrid/>
        <w:spacing w:line="360" w:lineRule="auto"/>
        <w:ind w:left="1" w:firstLine="480" w:firstLineChars="200"/>
        <w:textAlignment w:val="auto"/>
        <w:rPr>
          <w:rFonts w:hint="default" w:ascii="仿宋" w:hAnsi="仿宋" w:eastAsia="仿宋"/>
          <w:sz w:val="24"/>
          <w:szCs w:val="24"/>
          <w:lang w:val="en-US" w:eastAsia="zh-CN"/>
        </w:rPr>
      </w:pPr>
      <w:r>
        <w:rPr>
          <w:rFonts w:hint="eastAsia" w:ascii="仿宋" w:hAnsi="仿宋" w:eastAsia="仿宋"/>
          <w:sz w:val="24"/>
          <w:szCs w:val="24"/>
          <w:lang w:val="en-US" w:eastAsia="zh-CN"/>
        </w:rPr>
        <w:t>5、申报人</w:t>
      </w:r>
      <w:r>
        <w:rPr>
          <w:rFonts w:hint="eastAsia" w:ascii="仿宋" w:hAnsi="仿宋" w:eastAsia="仿宋"/>
          <w:iCs/>
          <w:sz w:val="24"/>
          <w:szCs w:val="24"/>
        </w:rPr>
        <w:t>指定</w:t>
      </w:r>
      <w:r>
        <w:rPr>
          <w:rFonts w:hint="eastAsia" w:ascii="仿宋" w:hAnsi="仿宋" w:eastAsia="仿宋"/>
          <w:iCs/>
          <w:sz w:val="24"/>
          <w:szCs w:val="24"/>
          <w:u w:val="single"/>
          <w:lang w:val="en-US" w:eastAsia="zh-CN"/>
        </w:rPr>
        <w:t xml:space="preserve">        （身份证号：             ，电话号码：                 ）</w:t>
      </w:r>
      <w:r>
        <w:rPr>
          <w:rFonts w:hint="eastAsia" w:ascii="仿宋" w:hAnsi="仿宋" w:eastAsia="仿宋"/>
          <w:iCs/>
          <w:sz w:val="24"/>
          <w:szCs w:val="24"/>
        </w:rPr>
        <w:t>在成都华川公路建设集团有限公司及其9家全资子公司（成都华辰建设工程有限公司、成都华途建设工程有限公司、成都华霆建设工程有限公司、成都华毓建设工程有限公司、成都华鼎市政工程有限公司、四川衡信公路工程试验有限公司、成都华攀工程建设有限公司、成都华晟交通科技发展有限公司、成都华冠达建筑工程有限公司）债权人会议时代表本申报人行使表决权。</w:t>
      </w:r>
      <w:r>
        <w:rPr>
          <w:rFonts w:hint="eastAsia" w:ascii="仿宋" w:hAnsi="仿宋" w:eastAsia="仿宋"/>
          <w:iCs/>
          <w:sz w:val="24"/>
          <w:szCs w:val="24"/>
          <w:lang w:val="en-US" w:eastAsia="zh-CN"/>
        </w:rPr>
        <w:t>指定人在会议中对审议事项的表决（包括但不限于通过网络会议平台、短信、微信、书面等形式），均视为申报人的表决意见。</w:t>
      </w:r>
    </w:p>
    <w:p w14:paraId="195E4930">
      <w:pPr>
        <w:keepNext w:val="0"/>
        <w:keepLines w:val="0"/>
        <w:pageBreakBefore w:val="0"/>
        <w:widowControl w:val="0"/>
        <w:kinsoku/>
        <w:wordWrap/>
        <w:overflowPunct/>
        <w:topLinePunct w:val="0"/>
        <w:autoSpaceDE/>
        <w:autoSpaceDN/>
        <w:bidi w:val="0"/>
        <w:adjustRightInd/>
        <w:snapToGrid/>
        <w:spacing w:line="360" w:lineRule="auto"/>
        <w:ind w:left="1" w:firstLine="480" w:firstLineChars="200"/>
        <w:textAlignment w:val="auto"/>
        <w:rPr>
          <w:rFonts w:ascii="仿宋" w:hAnsi="仿宋" w:eastAsia="仿宋"/>
          <w:sz w:val="24"/>
          <w:szCs w:val="24"/>
        </w:rPr>
      </w:pPr>
      <w:r>
        <w:rPr>
          <w:rFonts w:hint="eastAsia" w:ascii="仿宋" w:hAnsi="仿宋" w:eastAsia="仿宋"/>
          <w:sz w:val="24"/>
          <w:szCs w:val="24"/>
          <w:lang w:val="en-US" w:eastAsia="zh-CN"/>
        </w:rPr>
        <w:t>6、申报人已阅读《债权申报指引》，知晓申报债权要求。</w:t>
      </w:r>
    </w:p>
    <w:p w14:paraId="339520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rPr>
      </w:pPr>
    </w:p>
    <w:p w14:paraId="7C6A066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b w:val="0"/>
          <w:bCs/>
          <w:sz w:val="28"/>
          <w:szCs w:val="28"/>
          <w:lang w:val="en-US" w:eastAsia="zh-CN"/>
        </w:rPr>
      </w:pPr>
      <w:r>
        <w:rPr>
          <w:rFonts w:hint="eastAsia" w:ascii="仿宋" w:hAnsi="仿宋" w:eastAsia="仿宋"/>
          <w:sz w:val="24"/>
          <w:szCs w:val="24"/>
        </w:rPr>
        <w:t xml:space="preserve">申报人（签字或盖章）：         </w:t>
      </w:r>
      <w:r>
        <w:rPr>
          <w:rFonts w:ascii="仿宋" w:hAnsi="仿宋" w:eastAsia="仿宋"/>
          <w:sz w:val="24"/>
          <w:szCs w:val="24"/>
        </w:rPr>
        <w:t xml:space="preserve">       </w:t>
      </w:r>
      <w:r>
        <w:rPr>
          <w:rFonts w:hint="eastAsia" w:ascii="仿宋" w:hAnsi="仿宋" w:eastAsia="仿宋"/>
          <w:sz w:val="24"/>
          <w:szCs w:val="24"/>
        </w:rPr>
        <w:t xml:space="preserve">提交日期： </w:t>
      </w:r>
      <w:r>
        <w:rPr>
          <w:rFonts w:hint="eastAsia" w:ascii="仿宋" w:hAnsi="仿宋" w:eastAsia="仿宋"/>
          <w:sz w:val="28"/>
          <w:szCs w:val="28"/>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DejaVu Sans">
    <w:altName w:val="Times New Roman"/>
    <w:panose1 w:val="02020603050405020304"/>
    <w:charset w:val="00"/>
    <w:family w:val="roman"/>
    <w:pitch w:val="default"/>
    <w:sig w:usb0="00000000" w:usb1="00000000" w:usb2="00000008" w:usb3="00000000" w:csb0="000001FF" w:csb1="00000000"/>
  </w:font>
  <w:font w:name="仿宋_GB2312">
    <w:altName w:val="仿宋"/>
    <w:panose1 w:val="02010609030101010101"/>
    <w:charset w:val="86"/>
    <w:family w:val="auto"/>
    <w:pitch w:val="default"/>
    <w:sig w:usb0="00000000" w:usb1="00000000" w:usb2="00000000" w:usb3="00000000" w:csb0="00040000" w:csb1="00000000"/>
  </w:font>
  <w:font w:name="___WRD_EMBED_SUB_5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黑体-简">
    <w:altName w:val="黑体"/>
    <w:panose1 w:val="02000000000000000000"/>
    <w:charset w:val="86"/>
    <w:family w:val="auto"/>
    <w:pitch w:val="default"/>
    <w:sig w:usb0="00000000" w:usb1="00000000" w:usb2="00000000" w:usb3="00000000" w:csb0="203E0000"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8C0BB">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E37503">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4DE37503">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5FF7C">
    <w:pPr>
      <w:pStyle w:val="5"/>
      <w:jc w:val="center"/>
      <w:rPr>
        <w:rFonts w:ascii="仿宋" w:hAnsi="仿宋" w:eastAsia="仿宋" w:cs="仿宋"/>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8D24A8">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14:paraId="378D24A8">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A76793"/>
    <w:multiLevelType w:val="multilevel"/>
    <w:tmpl w:val="4CA76793"/>
    <w:lvl w:ilvl="0" w:tentative="0">
      <w:start w:val="1"/>
      <w:numFmt w:val="decimal"/>
      <w:lvlText w:val="%1"/>
      <w:lvlJc w:val="left"/>
      <w:pPr>
        <w:ind w:left="420" w:hanging="420"/>
      </w:pPr>
      <w:rPr>
        <w:rFonts w:hint="default" w:ascii="Times New Roman" w:hAnsi="Times New Roman" w:cs="Times New Roman"/>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63D83A4"/>
    <w:rsid w:val="01457570"/>
    <w:rsid w:val="053BFA42"/>
    <w:rsid w:val="0D7A2C98"/>
    <w:rsid w:val="0F136F00"/>
    <w:rsid w:val="0F410696"/>
    <w:rsid w:val="14072E80"/>
    <w:rsid w:val="194B373A"/>
    <w:rsid w:val="1E3A4B0F"/>
    <w:rsid w:val="1EC7163D"/>
    <w:rsid w:val="20F546B7"/>
    <w:rsid w:val="246D0A09"/>
    <w:rsid w:val="248B0E8F"/>
    <w:rsid w:val="267E514F"/>
    <w:rsid w:val="2B9D7E25"/>
    <w:rsid w:val="2DC0604D"/>
    <w:rsid w:val="2FBF6096"/>
    <w:rsid w:val="2FCA6176"/>
    <w:rsid w:val="3082639F"/>
    <w:rsid w:val="312608BD"/>
    <w:rsid w:val="34692F9B"/>
    <w:rsid w:val="3BE21884"/>
    <w:rsid w:val="3C925059"/>
    <w:rsid w:val="3CB6189E"/>
    <w:rsid w:val="3D154A7B"/>
    <w:rsid w:val="3EDF035E"/>
    <w:rsid w:val="427B2221"/>
    <w:rsid w:val="436721AB"/>
    <w:rsid w:val="48335942"/>
    <w:rsid w:val="48657AC5"/>
    <w:rsid w:val="4A9A1CA8"/>
    <w:rsid w:val="4EC45545"/>
    <w:rsid w:val="530906F2"/>
    <w:rsid w:val="54C0246A"/>
    <w:rsid w:val="55832D3C"/>
    <w:rsid w:val="55B300C2"/>
    <w:rsid w:val="583151B0"/>
    <w:rsid w:val="5F182D44"/>
    <w:rsid w:val="62C751AC"/>
    <w:rsid w:val="632E52BD"/>
    <w:rsid w:val="645F1239"/>
    <w:rsid w:val="67416665"/>
    <w:rsid w:val="6AE83F12"/>
    <w:rsid w:val="6F375DC2"/>
    <w:rsid w:val="6FAA3E8C"/>
    <w:rsid w:val="75FB0E0F"/>
    <w:rsid w:val="77362063"/>
    <w:rsid w:val="7A205476"/>
    <w:rsid w:val="7A592736"/>
    <w:rsid w:val="7D3E3E65"/>
    <w:rsid w:val="7D7E0CDC"/>
    <w:rsid w:val="7FC14075"/>
    <w:rsid w:val="7FFF95D2"/>
    <w:rsid w:val="DDBE0015"/>
    <w:rsid w:val="E5FC8799"/>
    <w:rsid w:val="EE3EFEEA"/>
    <w:rsid w:val="F63D83A4"/>
    <w:rsid w:val="FA4ECAA2"/>
    <w:rsid w:val="FFDF65AE"/>
    <w:rsid w:val="FFF3E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9"/>
    <w:pPr>
      <w:keepNext/>
      <w:keepLines/>
      <w:spacing w:before="260" w:after="260" w:line="416" w:lineRule="auto"/>
      <w:outlineLvl w:val="1"/>
    </w:pPr>
    <w:rPr>
      <w:rFonts w:ascii="等线 Light" w:hAnsi="等线 Light" w:eastAsia="等线 Light" w:cs="Times New Roman"/>
      <w:b/>
      <w:bCs/>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Balloon Text"/>
    <w:basedOn w:val="1"/>
    <w:link w:val="16"/>
    <w:semiHidden/>
    <w:unhideWhenUsed/>
    <w:qFormat/>
    <w:uiPriority w:val="99"/>
    <w:rPr>
      <w:sz w:val="18"/>
      <w:szCs w:val="18"/>
    </w:rPr>
  </w:style>
  <w:style w:type="paragraph" w:styleId="5">
    <w:name w:val="footer"/>
    <w:basedOn w:val="1"/>
    <w:link w:val="12"/>
    <w:qFormat/>
    <w:uiPriority w:val="0"/>
    <w:pPr>
      <w:tabs>
        <w:tab w:val="center" w:pos="4153"/>
        <w:tab w:val="right" w:pos="8306"/>
      </w:tabs>
      <w:snapToGrid w:val="0"/>
      <w:jc w:val="left"/>
    </w:pPr>
    <w:rPr>
      <w:sz w:val="18"/>
    </w:rPr>
  </w:style>
  <w:style w:type="paragraph" w:styleId="6">
    <w:name w:val="header"/>
    <w:basedOn w:val="1"/>
    <w:link w:val="1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basedOn w:val="9"/>
    <w:semiHidden/>
    <w:unhideWhenUsed/>
    <w:qFormat/>
    <w:uiPriority w:val="99"/>
    <w:rPr>
      <w:rFonts w:ascii="Times New Roman" w:hAnsi="Times New Roman" w:eastAsia="仿宋_GB2312" w:cs="Times New Roman"/>
      <w:color w:val="954F72"/>
      <w:u w:val="single"/>
    </w:rPr>
  </w:style>
  <w:style w:type="character" w:styleId="11">
    <w:name w:val="Hyperlink"/>
    <w:basedOn w:val="9"/>
    <w:semiHidden/>
    <w:unhideWhenUsed/>
    <w:qFormat/>
    <w:uiPriority w:val="99"/>
    <w:rPr>
      <w:rFonts w:ascii="Times New Roman" w:hAnsi="Times New Roman" w:eastAsia="仿宋_GB2312" w:cs="Times New Roman"/>
      <w:color w:val="0563C1"/>
      <w:u w:val="single"/>
    </w:rPr>
  </w:style>
  <w:style w:type="character" w:customStyle="1" w:styleId="12">
    <w:name w:val="页脚 字符"/>
    <w:basedOn w:val="9"/>
    <w:link w:val="5"/>
    <w:qFormat/>
    <w:uiPriority w:val="0"/>
    <w:rPr>
      <w:sz w:val="18"/>
      <w:szCs w:val="18"/>
    </w:rPr>
  </w:style>
  <w:style w:type="character" w:customStyle="1" w:styleId="13">
    <w:name w:val="页眉 字符1"/>
    <w:basedOn w:val="9"/>
    <w:qFormat/>
    <w:uiPriority w:val="0"/>
    <w:rPr>
      <w:kern w:val="2"/>
      <w:sz w:val="18"/>
      <w:szCs w:val="18"/>
    </w:rPr>
  </w:style>
  <w:style w:type="character" w:customStyle="1" w:styleId="14">
    <w:name w:val="页脚 字符1"/>
    <w:basedOn w:val="9"/>
    <w:qFormat/>
    <w:uiPriority w:val="0"/>
    <w:rPr>
      <w:kern w:val="2"/>
      <w:sz w:val="18"/>
      <w:szCs w:val="18"/>
    </w:rPr>
  </w:style>
  <w:style w:type="character" w:customStyle="1" w:styleId="15">
    <w:name w:val="页眉 字符"/>
    <w:basedOn w:val="9"/>
    <w:link w:val="6"/>
    <w:qFormat/>
    <w:uiPriority w:val="0"/>
    <w:rPr>
      <w:sz w:val="18"/>
      <w:szCs w:val="18"/>
    </w:rPr>
  </w:style>
  <w:style w:type="character" w:customStyle="1" w:styleId="16">
    <w:name w:val="批注框文本 字符"/>
    <w:basedOn w:val="9"/>
    <w:link w:val="4"/>
    <w:qFormat/>
    <w:uiPriority w:val="0"/>
    <w:rPr>
      <w:rFonts w:ascii="Times New Roman" w:hAnsi="Times New Roman" w:eastAsia="宋体" w:cs="Times New Roman"/>
      <w:sz w:val="18"/>
      <w:szCs w:val="18"/>
    </w:rPr>
  </w:style>
  <w:style w:type="character" w:customStyle="1" w:styleId="17">
    <w:name w:val="页码1"/>
    <w:qFormat/>
    <w:uiPriority w:val="0"/>
    <w:rPr>
      <w:rFonts w:cs="Times New Roman" w:asciiTheme="minorHAnsi" w:hAnsiTheme="minorHAnsi" w:eastAsiaTheme="minorEastAsi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3317</Words>
  <Characters>3340</Characters>
  <Lines>1</Lines>
  <Paragraphs>7</Paragraphs>
  <TotalTime>0</TotalTime>
  <ScaleCrop>false</ScaleCrop>
  <LinksUpToDate>false</LinksUpToDate>
  <CharactersWithSpaces>3827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2020-04-28T02:26:00Z</dcterms:created>
  <dc:creator>QI JIE</dc:creator>
  <cp:lastModifiedBy>liyan</cp:lastModifiedBy>
  <cp:lastPrinted>2021-05-28T14:49:00Z</cp:lastPrinted>
  <dcterms:modified xsi:type="dcterms:W3CDTF">2025-06-25T07:05:19Z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5F818C8A9E57422AA23C8F4CA80BBA26_13</vt:lpwstr>
  </property>
  <property fmtid="{D5CDD505-2E9C-101B-9397-08002B2CF9AE}" pid="4" name="KSOTemplateDocerSaveRecord">
    <vt:lpwstr>eyJoZGlkIjoiZmMzMzRlM2YyZGRkYzM3MzZjOTc5ODc1MTBlY2Q0MTkiLCJ1c2VySWQiOiIyMTQwOTk5MzgifQ==</vt:lpwstr>
  </property>
</Properties>
</file>