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C5C91">
      <w:pPr>
        <w:jc w:val="center"/>
        <w:rPr>
          <w:rFonts w:hint="eastAsia" w:ascii="黑体" w:hAnsi="黑体" w:eastAsia="黑体" w:cs="黑体"/>
          <w:b/>
          <w:bCs/>
          <w:sz w:val="32"/>
          <w:szCs w:val="40"/>
        </w:rPr>
      </w:pPr>
      <w:r>
        <w:rPr>
          <w:rFonts w:hint="eastAsia" w:ascii="黑体" w:hAnsi="黑体" w:eastAsia="黑体" w:cs="黑体"/>
          <w:b/>
          <w:bCs/>
          <w:sz w:val="32"/>
          <w:szCs w:val="40"/>
        </w:rPr>
        <w:t>债权申报须知</w:t>
      </w:r>
    </w:p>
    <w:p w14:paraId="5433CD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36"/>
        </w:rPr>
      </w:pPr>
      <w:r>
        <w:rPr>
          <w:rFonts w:hint="eastAsia" w:ascii="仿宋" w:hAnsi="仿宋" w:eastAsia="仿宋" w:cs="仿宋"/>
          <w:b/>
          <w:bCs/>
          <w:sz w:val="28"/>
          <w:szCs w:val="36"/>
          <w:lang w:val="en-US" w:eastAsia="zh-CN"/>
        </w:rPr>
        <w:t>林州市赋通新能源材料科技有限公司的</w:t>
      </w:r>
      <w:r>
        <w:rPr>
          <w:rFonts w:hint="eastAsia" w:ascii="仿宋" w:hAnsi="仿宋" w:eastAsia="仿宋" w:cs="仿宋"/>
          <w:b/>
          <w:bCs/>
          <w:sz w:val="28"/>
          <w:szCs w:val="36"/>
        </w:rPr>
        <w:t>各债权人</w:t>
      </w:r>
      <w:r>
        <w:rPr>
          <w:rFonts w:hint="eastAsia" w:ascii="仿宋" w:hAnsi="仿宋" w:eastAsia="仿宋" w:cs="仿宋"/>
          <w:sz w:val="28"/>
          <w:szCs w:val="36"/>
        </w:rPr>
        <w:t xml:space="preserve">: </w:t>
      </w:r>
    </w:p>
    <w:p w14:paraId="4547CCAF">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rPr>
        <w:t>一、申报债权的范围</w:t>
      </w:r>
    </w:p>
    <w:p w14:paraId="58E31D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1、人民法院受理强制清算时对债务人</w:t>
      </w:r>
      <w:r>
        <w:rPr>
          <w:rFonts w:hint="eastAsia" w:ascii="仿宋" w:hAnsi="仿宋" w:eastAsia="仿宋" w:cs="仿宋"/>
          <w:sz w:val="28"/>
          <w:szCs w:val="36"/>
          <w:lang w:val="en-US" w:eastAsia="zh-CN"/>
        </w:rPr>
        <w:t>林州市赋通新能源材料科技有限公司（以下简称债务人）</w:t>
      </w:r>
      <w:r>
        <w:rPr>
          <w:rFonts w:hint="eastAsia" w:ascii="仿宋" w:hAnsi="仿宋" w:eastAsia="仿宋" w:cs="仿宋"/>
          <w:sz w:val="28"/>
          <w:szCs w:val="36"/>
        </w:rPr>
        <w:t>享有债权的债权人，均有权向</w:t>
      </w:r>
      <w:r>
        <w:rPr>
          <w:rFonts w:hint="eastAsia" w:ascii="仿宋" w:hAnsi="仿宋" w:eastAsia="仿宋" w:cs="仿宋"/>
          <w:sz w:val="28"/>
          <w:szCs w:val="36"/>
          <w:lang w:val="en-US" w:eastAsia="zh-CN"/>
        </w:rPr>
        <w:t>林州市赋通新能源材料科技有限公司破产管理人河南新天河律师事务所（以下简称破产</w:t>
      </w:r>
      <w:bookmarkStart w:id="0" w:name="_GoBack"/>
      <w:bookmarkEnd w:id="0"/>
      <w:r>
        <w:rPr>
          <w:rFonts w:hint="eastAsia" w:ascii="仿宋" w:hAnsi="仿宋" w:eastAsia="仿宋" w:cs="仿宋"/>
          <w:sz w:val="28"/>
          <w:szCs w:val="36"/>
          <w:lang w:val="en-US" w:eastAsia="zh-CN"/>
        </w:rPr>
        <w:t>管理人）</w:t>
      </w:r>
      <w:r>
        <w:rPr>
          <w:rFonts w:hint="eastAsia" w:ascii="仿宋" w:hAnsi="仿宋" w:eastAsia="仿宋" w:cs="仿宋"/>
          <w:sz w:val="28"/>
          <w:szCs w:val="36"/>
        </w:rPr>
        <w:t xml:space="preserve">申报债权。 </w:t>
      </w:r>
    </w:p>
    <w:p w14:paraId="7988B42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 xml:space="preserve">2、连带债权人可以由其中一人代表全体连带债权人申报债权，也可以共同申报债权。 </w:t>
      </w:r>
    </w:p>
    <w:p w14:paraId="06B33FE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 xml:space="preserve">3、债务人的保证人或者其他连带债务人已经代替债务人清偿债务的，以其对债务人的求偿权申报债权。 </w:t>
      </w:r>
    </w:p>
    <w:p w14:paraId="6F84AB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债务人的保证人或者其他连带债务人尚未代替债务人清偿债务的，以其对债务人的将来求偿权申报债权，但是，债权人已经向</w:t>
      </w:r>
      <w:r>
        <w:rPr>
          <w:rFonts w:hint="eastAsia" w:ascii="仿宋" w:hAnsi="仿宋" w:eastAsia="仿宋" w:cs="仿宋"/>
          <w:sz w:val="28"/>
          <w:szCs w:val="36"/>
          <w:lang w:eastAsia="zh-CN"/>
        </w:rPr>
        <w:t>破产管理人</w:t>
      </w:r>
      <w:r>
        <w:rPr>
          <w:rFonts w:hint="eastAsia" w:ascii="仿宋" w:hAnsi="仿宋" w:eastAsia="仿宋" w:cs="仿宋"/>
          <w:sz w:val="28"/>
          <w:szCs w:val="36"/>
        </w:rPr>
        <w:t xml:space="preserve">申报全部债权的除外。 </w:t>
      </w:r>
    </w:p>
    <w:p w14:paraId="5FF8CA1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4、法律规定其他可以申报的债权，债权人可以</w:t>
      </w:r>
      <w:r>
        <w:rPr>
          <w:rFonts w:hint="eastAsia" w:ascii="仿宋" w:hAnsi="仿宋" w:eastAsia="仿宋" w:cs="仿宋"/>
          <w:sz w:val="28"/>
          <w:szCs w:val="36"/>
          <w:lang w:eastAsia="zh-CN"/>
        </w:rPr>
        <w:t>申报</w:t>
      </w:r>
      <w:r>
        <w:rPr>
          <w:rFonts w:hint="eastAsia" w:ascii="仿宋" w:hAnsi="仿宋" w:eastAsia="仿宋" w:cs="仿宋"/>
          <w:sz w:val="28"/>
          <w:szCs w:val="36"/>
        </w:rPr>
        <w:t>。</w:t>
      </w:r>
    </w:p>
    <w:p w14:paraId="63EFB8B9">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rPr>
        <w:t>二、申报债权应提交的材料及装订顺序的要求</w:t>
      </w:r>
    </w:p>
    <w:p w14:paraId="3F75BE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(一)主体资格及授权文件</w:t>
      </w:r>
    </w:p>
    <w:p w14:paraId="7B7F111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rPr>
        <w:t>1、债权人为公司/企业的，提交企业法人最新的营业执照、组织机构代码证正、副本复印件(加盖公章)或其他能够证明主体资格的证明文件</w:t>
      </w:r>
      <w:r>
        <w:rPr>
          <w:rFonts w:hint="eastAsia" w:ascii="仿宋" w:hAnsi="仿宋" w:eastAsia="仿宋" w:cs="仿宋"/>
          <w:sz w:val="28"/>
          <w:szCs w:val="36"/>
          <w:lang w:eastAsia="zh-CN"/>
        </w:rPr>
        <w:t>。</w:t>
      </w:r>
    </w:p>
    <w:p w14:paraId="5FE1361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 xml:space="preserve">债权人为自然人的提交身份证复印件。 </w:t>
      </w:r>
    </w:p>
    <w:p w14:paraId="25E210F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2、法定代表人或负责人身份证明书原件及其身份证复印件(加盖公章)。</w:t>
      </w:r>
    </w:p>
    <w:p w14:paraId="0C20AE0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 xml:space="preserve">3、授权委托书(授权范围应明确)。 </w:t>
      </w:r>
    </w:p>
    <w:p w14:paraId="0C2A323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 xml:space="preserve">4、代理人身份证复印件，受托人是律师的，还应提交律师事务所的指派函及律师执业证，如受托人出席债权人会议的，应提交特别授权委托书。(加盖代理人所属单位的公章) </w:t>
      </w:r>
    </w:p>
    <w:p w14:paraId="688A781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5、其他法律规定需要提交的文件。</w:t>
      </w:r>
    </w:p>
    <w:p w14:paraId="6B1FC4B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(二)债权申报表格</w:t>
      </w:r>
    </w:p>
    <w:p w14:paraId="0084605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债权申报表由</w:t>
      </w:r>
      <w:r>
        <w:rPr>
          <w:rFonts w:hint="eastAsia" w:ascii="仿宋" w:hAnsi="仿宋" w:eastAsia="仿宋" w:cs="仿宋"/>
          <w:sz w:val="28"/>
          <w:szCs w:val="36"/>
          <w:lang w:eastAsia="zh-CN"/>
        </w:rPr>
        <w:t>破产管理人</w:t>
      </w:r>
      <w:r>
        <w:rPr>
          <w:rFonts w:hint="eastAsia" w:ascii="仿宋" w:hAnsi="仿宋" w:eastAsia="仿宋" w:cs="仿宋"/>
          <w:sz w:val="28"/>
          <w:szCs w:val="36"/>
        </w:rPr>
        <w:t xml:space="preserve">提供表格。 </w:t>
      </w:r>
    </w:p>
    <w:p w14:paraId="6D120E3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 xml:space="preserve">(三)债权债务发生、变更、终止的证明材料(判决、裁定或仲裁裁决、 合同、协议、付款凭证等)。 </w:t>
      </w:r>
    </w:p>
    <w:p w14:paraId="2694C11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简要陈述该债权的形成经过；若涉及合同关系，则该合同是否已经履行完毕要填写清楚。</w:t>
      </w:r>
      <w:r>
        <w:rPr>
          <w:rFonts w:hint="eastAsia" w:ascii="仿宋" w:hAnsi="仿宋" w:eastAsia="仿宋" w:cs="仿宋"/>
          <w:sz w:val="28"/>
          <w:szCs w:val="36"/>
          <w:lang w:eastAsia="zh-CN"/>
        </w:rPr>
        <w:t>破产管理人</w:t>
      </w:r>
      <w:r>
        <w:rPr>
          <w:rFonts w:hint="eastAsia" w:ascii="仿宋" w:hAnsi="仿宋" w:eastAsia="仿宋" w:cs="仿宋"/>
          <w:sz w:val="28"/>
          <w:szCs w:val="36"/>
        </w:rPr>
        <w:t>如认为其提交文件材料不完整，可要求债权人补充提交文件材料。申报孳息或违约金涉及多笔债权的，应分别列明每笔债权孳息或违约金的计算说明。</w:t>
      </w:r>
    </w:p>
    <w:p w14:paraId="317BEE4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申报债权时，债权人应提供相关证据材料的原件及复印件，</w:t>
      </w:r>
      <w:r>
        <w:rPr>
          <w:rFonts w:hint="eastAsia" w:ascii="仿宋" w:hAnsi="仿宋" w:eastAsia="仿宋" w:cs="仿宋"/>
          <w:sz w:val="28"/>
          <w:szCs w:val="36"/>
          <w:lang w:eastAsia="zh-CN"/>
        </w:rPr>
        <w:t>破产管理人</w:t>
      </w:r>
      <w:r>
        <w:rPr>
          <w:rFonts w:hint="eastAsia" w:ascii="仿宋" w:hAnsi="仿宋" w:eastAsia="仿宋" w:cs="仿宋"/>
          <w:sz w:val="28"/>
          <w:szCs w:val="36"/>
        </w:rPr>
        <w:t>核对无误后，将原件退还给债权人；债权人有义务保证其提交的文件资料与原件相一致，并在其提交的复印件上由债权人或其委托代理人签名</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捺手印</w:t>
      </w:r>
      <w:r>
        <w:rPr>
          <w:rFonts w:hint="eastAsia" w:ascii="仿宋" w:hAnsi="仿宋" w:eastAsia="仿宋" w:cs="仿宋"/>
          <w:sz w:val="28"/>
          <w:szCs w:val="36"/>
        </w:rPr>
        <w:t xml:space="preserve">或盖章。 </w:t>
      </w:r>
    </w:p>
    <w:p w14:paraId="261543E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(四)材料书写及装订要求:提交材料的纸张规格为A4纸，书写均应用炭素墨水笔</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黑色</w:t>
      </w:r>
      <w:r>
        <w:rPr>
          <w:rFonts w:hint="eastAsia" w:ascii="仿宋" w:hAnsi="仿宋" w:eastAsia="仿宋" w:cs="仿宋"/>
          <w:sz w:val="28"/>
          <w:szCs w:val="36"/>
          <w:lang w:eastAsia="zh-CN"/>
        </w:rPr>
        <w:t>）</w:t>
      </w:r>
      <w:r>
        <w:rPr>
          <w:rFonts w:hint="eastAsia" w:ascii="仿宋" w:hAnsi="仿宋" w:eastAsia="仿宋" w:cs="仿宋"/>
          <w:sz w:val="28"/>
          <w:szCs w:val="36"/>
        </w:rPr>
        <w:t xml:space="preserve">，按材料的顺序装订成册，装订时加封面。 </w:t>
      </w:r>
    </w:p>
    <w:p w14:paraId="2089354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rPr>
        <w:t>三、债权申报需注意的问题</w:t>
      </w:r>
    </w:p>
    <w:p w14:paraId="5F0948F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1、债权人应当在</w:t>
      </w:r>
      <w:r>
        <w:rPr>
          <w:rFonts w:hint="eastAsia" w:ascii="仿宋" w:hAnsi="仿宋" w:eastAsia="仿宋" w:cs="仿宋"/>
          <w:sz w:val="28"/>
          <w:szCs w:val="36"/>
          <w:lang w:eastAsia="zh-CN"/>
        </w:rPr>
        <w:t>破产管理人</w:t>
      </w:r>
      <w:r>
        <w:rPr>
          <w:rFonts w:hint="eastAsia" w:ascii="仿宋" w:hAnsi="仿宋" w:eastAsia="仿宋" w:cs="仿宋"/>
          <w:sz w:val="28"/>
          <w:szCs w:val="36"/>
        </w:rPr>
        <w:t>确定的债权申报期限内向</w:t>
      </w:r>
      <w:r>
        <w:rPr>
          <w:rFonts w:hint="eastAsia" w:ascii="仿宋" w:hAnsi="仿宋" w:eastAsia="仿宋" w:cs="仿宋"/>
          <w:sz w:val="28"/>
          <w:szCs w:val="36"/>
          <w:lang w:eastAsia="zh-CN"/>
        </w:rPr>
        <w:t>破产管理人申报</w:t>
      </w:r>
      <w:r>
        <w:rPr>
          <w:rFonts w:hint="eastAsia" w:ascii="仿宋" w:hAnsi="仿宋" w:eastAsia="仿宋" w:cs="仿宋"/>
          <w:sz w:val="28"/>
          <w:szCs w:val="36"/>
        </w:rPr>
        <w:t>债权。</w:t>
      </w:r>
    </w:p>
    <w:p w14:paraId="39E8CB7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w:t>
      </w:r>
      <w:r>
        <w:rPr>
          <w:rFonts w:hint="eastAsia" w:ascii="仿宋" w:hAnsi="仿宋" w:eastAsia="仿宋" w:cs="仿宋"/>
          <w:sz w:val="28"/>
          <w:szCs w:val="36"/>
          <w:lang w:eastAsia="zh-CN"/>
        </w:rPr>
        <w:t>申报</w:t>
      </w:r>
      <w:r>
        <w:rPr>
          <w:rFonts w:hint="eastAsia" w:ascii="仿宋" w:hAnsi="仿宋" w:eastAsia="仿宋" w:cs="仿宋"/>
          <w:sz w:val="28"/>
          <w:szCs w:val="36"/>
        </w:rPr>
        <w:t xml:space="preserve">债权必须是在诉讼时效内的债权，凡超过诉讼时效或执行时效， 又无时效中断或中止的证据的，不予确认。 </w:t>
      </w:r>
    </w:p>
    <w:p w14:paraId="53CEDF3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w:t>
      </w:r>
      <w:r>
        <w:rPr>
          <w:rFonts w:hint="eastAsia" w:ascii="仿宋" w:hAnsi="仿宋" w:eastAsia="仿宋" w:cs="仿宋"/>
          <w:sz w:val="28"/>
          <w:szCs w:val="36"/>
          <w:lang w:eastAsia="zh-CN"/>
        </w:rPr>
        <w:t>申报</w:t>
      </w:r>
      <w:r>
        <w:rPr>
          <w:rFonts w:hint="eastAsia" w:ascii="仿宋" w:hAnsi="仿宋" w:eastAsia="仿宋" w:cs="仿宋"/>
          <w:sz w:val="28"/>
          <w:szCs w:val="36"/>
        </w:rPr>
        <w:t xml:space="preserve">债权的金额必须确定，外币必须转换成人民币计值，汇率以强制清算受理日公布的市场交易中间价为准(并请提交银行出具的汇率证明)。 </w:t>
      </w:r>
    </w:p>
    <w:p w14:paraId="4008EED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trike w:val="0"/>
          <w:dstrike w:val="0"/>
          <w:sz w:val="28"/>
          <w:szCs w:val="36"/>
        </w:rPr>
      </w:pPr>
      <w:r>
        <w:rPr>
          <w:rFonts w:hint="eastAsia" w:ascii="仿宋" w:hAnsi="仿宋" w:eastAsia="仿宋" w:cs="仿宋"/>
          <w:strike w:val="0"/>
          <w:dstrike w:val="0"/>
          <w:sz w:val="28"/>
          <w:szCs w:val="36"/>
        </w:rPr>
        <w:t>4、债权申报应</w:t>
      </w:r>
      <w:r>
        <w:rPr>
          <w:rFonts w:hint="eastAsia" w:ascii="仿宋" w:hAnsi="仿宋" w:eastAsia="仿宋" w:cs="仿宋"/>
          <w:strike w:val="0"/>
          <w:dstrike w:val="0"/>
          <w:sz w:val="28"/>
          <w:szCs w:val="36"/>
          <w:lang w:val="en-US" w:eastAsia="zh-CN"/>
        </w:rPr>
        <w:t>将所有前述债权申报资料邮寄给</w:t>
      </w:r>
      <w:r>
        <w:rPr>
          <w:rFonts w:hint="eastAsia" w:ascii="仿宋" w:hAnsi="仿宋" w:eastAsia="仿宋" w:cs="仿宋"/>
          <w:strike w:val="0"/>
          <w:dstrike w:val="0"/>
          <w:sz w:val="28"/>
          <w:szCs w:val="36"/>
          <w:lang w:eastAsia="zh-CN"/>
        </w:rPr>
        <w:t>破产管理人</w:t>
      </w:r>
      <w:r>
        <w:rPr>
          <w:rFonts w:hint="eastAsia" w:ascii="仿宋" w:hAnsi="仿宋" w:eastAsia="仿宋" w:cs="仿宋"/>
          <w:strike w:val="0"/>
          <w:dstrike w:val="0"/>
          <w:sz w:val="28"/>
          <w:szCs w:val="36"/>
        </w:rPr>
        <w:t>。</w:t>
      </w:r>
    </w:p>
    <w:p w14:paraId="279C54B0">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仿宋" w:hAnsi="仿宋" w:eastAsia="仿宋" w:cs="仿宋"/>
          <w:b/>
          <w:bCs/>
          <w:strike w:val="0"/>
          <w:dstrike w:val="0"/>
          <w:sz w:val="28"/>
          <w:szCs w:val="36"/>
          <w:lang w:val="en-US" w:eastAsia="zh-CN"/>
        </w:rPr>
      </w:pPr>
      <w:r>
        <w:rPr>
          <w:rFonts w:hint="eastAsia" w:ascii="仿宋" w:hAnsi="仿宋" w:eastAsia="仿宋" w:cs="仿宋"/>
          <w:b/>
          <w:bCs/>
          <w:strike w:val="0"/>
          <w:dstrike w:val="0"/>
          <w:sz w:val="28"/>
          <w:szCs w:val="36"/>
        </w:rPr>
        <w:t>四、申报债权的时间、</w:t>
      </w:r>
      <w:r>
        <w:rPr>
          <w:rFonts w:hint="eastAsia" w:ascii="仿宋" w:hAnsi="仿宋" w:eastAsia="仿宋" w:cs="仿宋"/>
          <w:b/>
          <w:bCs/>
          <w:strike w:val="0"/>
          <w:dstrike w:val="0"/>
          <w:sz w:val="28"/>
          <w:szCs w:val="36"/>
          <w:lang w:val="en-US" w:eastAsia="zh-CN"/>
        </w:rPr>
        <w:t>邮寄事项</w:t>
      </w:r>
    </w:p>
    <w:p w14:paraId="2D0942E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trike w:val="0"/>
          <w:dstrike w:val="0"/>
          <w:sz w:val="28"/>
          <w:szCs w:val="36"/>
        </w:rPr>
      </w:pPr>
      <w:r>
        <w:rPr>
          <w:rFonts w:hint="eastAsia" w:ascii="仿宋" w:hAnsi="仿宋" w:eastAsia="仿宋" w:cs="仿宋"/>
          <w:strike w:val="0"/>
          <w:dstrike w:val="0"/>
          <w:sz w:val="28"/>
          <w:szCs w:val="36"/>
        </w:rPr>
        <w:t>债权人应当自接到债权申报通知书之日起</w:t>
      </w:r>
      <w:r>
        <w:rPr>
          <w:rFonts w:hint="eastAsia" w:ascii="仿宋" w:hAnsi="仿宋" w:eastAsia="仿宋" w:cs="仿宋"/>
          <w:strike w:val="0"/>
          <w:dstrike w:val="0"/>
          <w:sz w:val="28"/>
          <w:szCs w:val="36"/>
          <w:lang w:val="en-US" w:eastAsia="zh-CN"/>
        </w:rPr>
        <w:t>于2025年7月4日前</w:t>
      </w:r>
      <w:r>
        <w:rPr>
          <w:rFonts w:hint="eastAsia" w:ascii="仿宋" w:hAnsi="仿宋" w:eastAsia="仿宋" w:cs="仿宋"/>
          <w:strike w:val="0"/>
          <w:dstrike w:val="0"/>
          <w:sz w:val="28"/>
          <w:szCs w:val="36"/>
        </w:rPr>
        <w:t>向</w:t>
      </w:r>
      <w:r>
        <w:rPr>
          <w:rFonts w:hint="eastAsia" w:ascii="仿宋" w:hAnsi="仿宋" w:eastAsia="仿宋" w:cs="仿宋"/>
          <w:strike w:val="0"/>
          <w:dstrike w:val="0"/>
          <w:sz w:val="28"/>
          <w:szCs w:val="36"/>
          <w:lang w:eastAsia="zh-CN"/>
        </w:rPr>
        <w:t>破产管理人</w:t>
      </w:r>
      <w:r>
        <w:rPr>
          <w:rFonts w:hint="eastAsia" w:ascii="仿宋" w:hAnsi="仿宋" w:eastAsia="仿宋" w:cs="仿宋"/>
          <w:strike w:val="0"/>
          <w:dstrike w:val="0"/>
          <w:sz w:val="28"/>
          <w:szCs w:val="36"/>
        </w:rPr>
        <w:t>申报债权，未接到通知书的应当</w:t>
      </w:r>
      <w:r>
        <w:rPr>
          <w:rFonts w:hint="eastAsia" w:ascii="仿宋" w:hAnsi="仿宋" w:eastAsia="仿宋" w:cs="仿宋"/>
          <w:strike w:val="0"/>
          <w:dstrike w:val="0"/>
          <w:sz w:val="28"/>
          <w:szCs w:val="36"/>
          <w:lang w:val="en-US" w:eastAsia="zh-CN"/>
        </w:rPr>
        <w:t>于2025年7月4日前</w:t>
      </w:r>
      <w:r>
        <w:rPr>
          <w:rFonts w:hint="eastAsia" w:ascii="仿宋" w:hAnsi="仿宋" w:eastAsia="仿宋" w:cs="仿宋"/>
          <w:strike w:val="0"/>
          <w:dstrike w:val="0"/>
          <w:sz w:val="28"/>
          <w:szCs w:val="36"/>
        </w:rPr>
        <w:t>向</w:t>
      </w:r>
      <w:r>
        <w:rPr>
          <w:rFonts w:hint="eastAsia" w:ascii="仿宋" w:hAnsi="仿宋" w:eastAsia="仿宋" w:cs="仿宋"/>
          <w:strike w:val="0"/>
          <w:dstrike w:val="0"/>
          <w:sz w:val="28"/>
          <w:szCs w:val="36"/>
          <w:lang w:eastAsia="zh-CN"/>
        </w:rPr>
        <w:t>破产管理人</w:t>
      </w:r>
      <w:r>
        <w:rPr>
          <w:rFonts w:hint="eastAsia" w:ascii="仿宋" w:hAnsi="仿宋" w:eastAsia="仿宋" w:cs="仿宋"/>
          <w:strike w:val="0"/>
          <w:dstrike w:val="0"/>
          <w:sz w:val="28"/>
          <w:szCs w:val="36"/>
        </w:rPr>
        <w:t xml:space="preserve">申报债权。 </w:t>
      </w:r>
    </w:p>
    <w:p w14:paraId="7244074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bCs/>
          <w:sz w:val="28"/>
          <w:szCs w:val="36"/>
        </w:rPr>
      </w:pPr>
      <w:r>
        <w:rPr>
          <w:rFonts w:hint="eastAsia" w:ascii="仿宋" w:hAnsi="仿宋" w:eastAsia="仿宋" w:cs="仿宋"/>
          <w:sz w:val="28"/>
          <w:szCs w:val="36"/>
        </w:rPr>
        <w:t>债权申报</w:t>
      </w:r>
      <w:r>
        <w:rPr>
          <w:rFonts w:hint="eastAsia" w:ascii="仿宋" w:hAnsi="仿宋" w:eastAsia="仿宋" w:cs="仿宋"/>
          <w:sz w:val="28"/>
          <w:szCs w:val="36"/>
          <w:lang w:val="en-US" w:eastAsia="zh-CN"/>
        </w:rPr>
        <w:t>资料</w:t>
      </w:r>
      <w:r>
        <w:rPr>
          <w:rFonts w:hint="eastAsia" w:ascii="仿宋" w:hAnsi="仿宋" w:eastAsia="仿宋" w:cs="仿宋"/>
          <w:b/>
          <w:bCs/>
          <w:sz w:val="28"/>
          <w:szCs w:val="36"/>
          <w:lang w:val="en-US" w:eastAsia="zh-CN"/>
        </w:rPr>
        <w:t>邮寄地址</w:t>
      </w:r>
      <w:r>
        <w:rPr>
          <w:rFonts w:hint="eastAsia" w:ascii="仿宋" w:hAnsi="仿宋" w:eastAsia="仿宋" w:cs="仿宋"/>
          <w:b/>
          <w:bCs/>
          <w:sz w:val="28"/>
          <w:szCs w:val="36"/>
        </w:rPr>
        <w:t>:</w:t>
      </w:r>
      <w:r>
        <w:rPr>
          <w:rFonts w:hint="eastAsia" w:ascii="仿宋" w:hAnsi="仿宋" w:eastAsia="仿宋" w:cs="仿宋"/>
          <w:b/>
          <w:bCs/>
          <w:sz w:val="28"/>
          <w:szCs w:val="36"/>
          <w:lang w:val="en-US" w:eastAsia="zh-CN"/>
        </w:rPr>
        <w:t>河南省林州市红旗渠大道西段禧福苑写字楼五楼河南新天河律师事务所，收件人：李律师/邓律师，电话李律师15236576368/邓律师17655971112。</w:t>
      </w:r>
    </w:p>
    <w:p w14:paraId="2976EF2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五、特别提示</w:t>
      </w:r>
    </w:p>
    <w:p w14:paraId="0F92F6E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1、申报须知只是针对债权人申报债权时注意事项及风险告知的特别提示，不视为</w:t>
      </w:r>
      <w:r>
        <w:rPr>
          <w:rFonts w:hint="eastAsia" w:ascii="仿宋" w:hAnsi="仿宋" w:eastAsia="仿宋" w:cs="仿宋"/>
          <w:sz w:val="28"/>
          <w:szCs w:val="36"/>
          <w:lang w:eastAsia="zh-CN"/>
        </w:rPr>
        <w:t>破产管理人</w:t>
      </w:r>
      <w:r>
        <w:rPr>
          <w:rFonts w:hint="eastAsia" w:ascii="仿宋" w:hAnsi="仿宋" w:eastAsia="仿宋" w:cs="仿宋"/>
          <w:sz w:val="28"/>
          <w:szCs w:val="36"/>
        </w:rPr>
        <w:t xml:space="preserve">出具给债权人的法律意见。 </w:t>
      </w:r>
    </w:p>
    <w:p w14:paraId="1F25CB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 xml:space="preserve">2、债权人虚假申报债权或提供虚假申报材料，损害其他债权人利益的， </w:t>
      </w:r>
      <w:r>
        <w:rPr>
          <w:rFonts w:hint="eastAsia" w:ascii="仿宋" w:hAnsi="仿宋" w:eastAsia="仿宋" w:cs="仿宋"/>
          <w:sz w:val="28"/>
          <w:szCs w:val="36"/>
          <w:lang w:eastAsia="zh-CN"/>
        </w:rPr>
        <w:t>破产管理人</w:t>
      </w:r>
      <w:r>
        <w:rPr>
          <w:rFonts w:hint="eastAsia" w:ascii="仿宋" w:hAnsi="仿宋" w:eastAsia="仿宋" w:cs="仿宋"/>
          <w:sz w:val="28"/>
          <w:szCs w:val="36"/>
        </w:rPr>
        <w:t>将依法移送公安机关或人民法院追究其法律责任。</w:t>
      </w:r>
    </w:p>
    <w:p w14:paraId="61DFA4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bCs/>
          <w:sz w:val="28"/>
          <w:szCs w:val="36"/>
          <w:lang w:val="en-US" w:eastAsia="zh-CN"/>
        </w:rPr>
      </w:pPr>
      <w:r>
        <w:rPr>
          <w:rFonts w:hint="eastAsia" w:ascii="仿宋" w:hAnsi="仿宋" w:eastAsia="仿宋" w:cs="仿宋"/>
          <w:sz w:val="28"/>
          <w:szCs w:val="36"/>
          <w:lang w:val="en-US" w:eastAsia="zh-CN"/>
        </w:rPr>
        <w:t>3、</w:t>
      </w:r>
      <w:r>
        <w:rPr>
          <w:rFonts w:hint="eastAsia" w:ascii="黑体" w:hAnsi="黑体" w:eastAsia="黑体" w:cs="黑体"/>
          <w:b/>
          <w:bCs/>
          <w:sz w:val="28"/>
          <w:szCs w:val="36"/>
          <w:lang w:val="en-US" w:eastAsia="zh-CN"/>
        </w:rPr>
        <w:t>为防止邮寄途中原件遗失，请先将所有债权申报资料（特别是原件）扫描发送至49842586@qq.com电子邮箱后，再行邮寄。</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A2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56A2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856A2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D67A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5656"/>
    <w:rsid w:val="075F6EB2"/>
    <w:rsid w:val="0CB87FE8"/>
    <w:rsid w:val="16ED5620"/>
    <w:rsid w:val="1B15605A"/>
    <w:rsid w:val="22EB3FC4"/>
    <w:rsid w:val="2461726B"/>
    <w:rsid w:val="293935AF"/>
    <w:rsid w:val="2C4822E0"/>
    <w:rsid w:val="2F126434"/>
    <w:rsid w:val="3B5620E2"/>
    <w:rsid w:val="3D6A7CD4"/>
    <w:rsid w:val="3FC17BDF"/>
    <w:rsid w:val="43B35FE0"/>
    <w:rsid w:val="4CB91556"/>
    <w:rsid w:val="574F7976"/>
    <w:rsid w:val="5B8878FB"/>
    <w:rsid w:val="5B98280E"/>
    <w:rsid w:val="5E9B6246"/>
    <w:rsid w:val="6C8B2DA7"/>
    <w:rsid w:val="6DA41993"/>
    <w:rsid w:val="77065956"/>
    <w:rsid w:val="7B9A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1403</Words>
  <Characters>1447</Characters>
  <Lines>0</Lines>
  <Paragraphs>0</Paragraphs>
  <TotalTime>1</TotalTime>
  <ScaleCrop>false</ScaleCrop>
  <LinksUpToDate>false</LinksUpToDate>
  <CharactersWithSpaces>1466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2024-12-26T02:15:00Z</dcterms:created>
  <dc:creator>李</dc:creator>
  <cp:lastModifiedBy>李智国律师 15236576368</cp:lastModifiedBy>
  <dcterms:modified xsi:type="dcterms:W3CDTF">2025-06-05T03:11:00Z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eyJoZGlkIjoiOGViMGNmMThkMzZjZDI5MGIwMGMzNDY1YjE3NjlmMjAiLCJ1c2VySWQiOiIyNzk5Njg4ODAifQ==</vt:lpwstr>
  </property>
  <property fmtid="{D5CDD505-2E9C-101B-9397-08002B2CF9AE}" pid="4" name="ICV">
    <vt:lpwstr>A4AD27EFC5E14CE18C4560CD39276224_12</vt:lpwstr>
  </property>
</Properties>
</file>