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64FE0">
      <w:pPr>
        <w:widowControl/>
        <w:shd w:val="clear" w:color="auto" w:fill="FFFFFF"/>
        <w:jc w:val="center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福安市通兴工贸有限公司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破产清算案</w:t>
      </w:r>
    </w:p>
    <w:p w14:paraId="30A48F82">
      <w:pPr>
        <w:widowControl/>
        <w:shd w:val="clear" w:color="auto" w:fill="FFFFFF"/>
        <w:jc w:val="center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债权申报书</w:t>
      </w:r>
    </w:p>
    <w:p w14:paraId="22E5CAC2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C1516F">
      <w:pPr>
        <w:spacing w:line="5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申报人：</w:t>
      </w:r>
      <w:r>
        <w:rPr>
          <w:rFonts w:hint="eastAsia" w:ascii="仿宋_GB2312" w:hAnsi="仿宋_GB2312" w:eastAsia="仿宋_GB2312" w:cs="仿宋_GB2312"/>
          <w:sz w:val="32"/>
          <w:szCs w:val="32"/>
        </w:rPr>
        <w:t>（自然人申报申报的，写明姓名、性别、出生年月、民族、住所地、公民身份号码、联系地址、联系电话；法人或非法人组织申报的，写明名称、住所地，组织机构代码、联系地址、联系电话）</w:t>
      </w:r>
    </w:p>
    <w:p w14:paraId="67CAEFC2">
      <w:pPr>
        <w:spacing w:line="5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申报事项：</w:t>
      </w:r>
    </w:p>
    <w:p w14:paraId="06C59694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公司破产清算（重整、和解）案债权本金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元，利息（包括罚息、复利、迟延履行期间债务利息等）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元，其他（违约金、滞纳金等）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元，合计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元；申报债权的性质为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EEE7CA4">
      <w:pPr>
        <w:spacing w:line="5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事实与理由：</w:t>
      </w:r>
    </w:p>
    <w:p w14:paraId="4E309404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写明申报的债权金额、性质、形成原因、经过、有无财产担保、催讨情况、还款情况、执行情况、有无其他主体代偿情况等相关事项，并提供相应的证据材料。</w:t>
      </w:r>
    </w:p>
    <w:p w14:paraId="38AB41C8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（如申报利息须附利息计算表）</w:t>
      </w:r>
    </w:p>
    <w:p w14:paraId="1D0777D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 w14:paraId="428C3E7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说明：该文本仅供参考，申报人可另行制作债权申报书。</w:t>
      </w:r>
    </w:p>
    <w:p w14:paraId="489AE787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                               </w:t>
      </w:r>
    </w:p>
    <w:p w14:paraId="13D44F9E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1E59CDAC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1944C474">
      <w:pPr>
        <w:spacing w:line="5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申报人：（盖章/签字）</w:t>
      </w:r>
    </w:p>
    <w:p w14:paraId="7E316796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                                             年   月   日</w:t>
      </w:r>
    </w:p>
    <w:p w14:paraId="6CBDE498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23"/>
    <w:rsid w:val="001226D6"/>
    <w:rsid w:val="00184FE2"/>
    <w:rsid w:val="0022419F"/>
    <w:rsid w:val="004E5963"/>
    <w:rsid w:val="00502BEE"/>
    <w:rsid w:val="0053287D"/>
    <w:rsid w:val="0076511A"/>
    <w:rsid w:val="00E27069"/>
    <w:rsid w:val="00F67123"/>
    <w:rsid w:val="03FD4865"/>
    <w:rsid w:val="09765226"/>
    <w:rsid w:val="6BC2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318</Words>
  <Characters>318</Characters>
  <Lines>11</Lines>
  <Paragraphs>9</Paragraphs>
  <TotalTime>1</TotalTime>
  <ScaleCrop>false</ScaleCrop>
  <LinksUpToDate>false</LinksUpToDate>
  <CharactersWithSpaces>500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2022-09-03T08:40:00Z</dcterms:created>
  <dc:creator>Shinelon</dc:creator>
  <cp:lastModifiedBy>一二三</cp:lastModifiedBy>
  <dcterms:modified xsi:type="dcterms:W3CDTF">2025-07-16T03:02:08Z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eyJoZGlkIjoiZTNiMmJjMGUyMDNhMGI0MjllZTc4OTE3ODRjOTBjMWQiLCJ1c2VySWQiOiI1NDQyNzkwNjEifQ==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FEBB95A3667043379A1BC885E1B86C6E_12</vt:lpwstr>
  </property>
</Properties>
</file>