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3A6BD">
      <w:pPr>
        <w:autoSpaceDE w:val="0"/>
        <w:autoSpaceDN w:val="0"/>
        <w:jc w:val="center"/>
        <w:rPr>
          <w:rFonts w:ascii="仿宋" w:hAnsi="仿宋" w:eastAsia="仿宋" w:cs="宋体"/>
          <w:b/>
          <w:bCs/>
          <w:kern w:val="2"/>
          <w:sz w:val="36"/>
          <w:szCs w:val="36"/>
          <w:lang w:eastAsia="zh-Hans"/>
        </w:rPr>
      </w:pPr>
      <w:r>
        <w:rPr>
          <w:rFonts w:hint="eastAsia" w:ascii="黑体" w:hAnsi="黑体" w:eastAsia="黑体" w:cs="PMingLiU"/>
          <w:sz w:val="32"/>
          <w:szCs w:val="32"/>
          <w:lang w:eastAsia="zh-Hans"/>
        </w:rPr>
        <w:t>债权申报材料清单</w:t>
      </w:r>
    </w:p>
    <w:p w14:paraId="06726F50">
      <w:pPr>
        <w:autoSpaceDE w:val="0"/>
        <w:autoSpaceDN w:val="0"/>
        <w:jc w:val="center"/>
        <w:rPr>
          <w:rFonts w:ascii="楷体" w:hAnsi="楷体" w:eastAsia="楷体" w:cs="楷体"/>
          <w:kern w:val="2"/>
          <w:sz w:val="28"/>
          <w:szCs w:val="28"/>
        </w:rPr>
      </w:pPr>
      <w:r>
        <w:rPr>
          <w:rFonts w:hint="eastAsia" w:ascii="楷体" w:hAnsi="楷体" w:eastAsia="楷体" w:cs="楷体"/>
          <w:kern w:val="2"/>
          <w:sz w:val="28"/>
          <w:szCs w:val="28"/>
        </w:rPr>
        <w:t>——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/>
        </w:rPr>
        <w:t>贵州呆小富餐饮有限公司</w:t>
      </w:r>
      <w:bookmarkStart w:id="0" w:name="_GoBack"/>
      <w:bookmarkEnd w:id="0"/>
      <w:r>
        <w:rPr>
          <w:rFonts w:hint="eastAsia" w:ascii="楷体" w:hAnsi="楷体" w:eastAsia="楷体" w:cs="楷体"/>
          <w:kern w:val="2"/>
          <w:sz w:val="28"/>
          <w:szCs w:val="28"/>
        </w:rPr>
        <w:t>破产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/>
        </w:rPr>
        <w:t>清算</w:t>
      </w:r>
      <w:r>
        <w:rPr>
          <w:rFonts w:hint="eastAsia" w:ascii="楷体" w:hAnsi="楷体" w:eastAsia="楷体" w:cs="楷体"/>
          <w:kern w:val="2"/>
          <w:sz w:val="28"/>
          <w:szCs w:val="28"/>
        </w:rPr>
        <w:t>案</w:t>
      </w:r>
    </w:p>
    <w:tbl>
      <w:tblPr>
        <w:tblStyle w:val="2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1"/>
        <w:gridCol w:w="3156"/>
        <w:gridCol w:w="719"/>
        <w:gridCol w:w="669"/>
        <w:gridCol w:w="1843"/>
        <w:gridCol w:w="1870"/>
      </w:tblGrid>
      <w:tr w14:paraId="4B7C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D32C5">
            <w:pPr>
              <w:widowControl/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申</w:t>
            </w:r>
          </w:p>
          <w:p w14:paraId="60F20E5C">
            <w:pPr>
              <w:widowControl/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报</w:t>
            </w:r>
          </w:p>
          <w:p w14:paraId="0D9C0534">
            <w:pPr>
              <w:widowControl/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材</w:t>
            </w:r>
          </w:p>
          <w:p w14:paraId="37FA0B07">
            <w:pPr>
              <w:widowControl/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料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EF49">
            <w:pPr>
              <w:widowControl/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序号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BD6A">
            <w:pPr>
              <w:widowControl/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申报材料名称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D395">
            <w:pPr>
              <w:widowControl/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份数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6CE3">
            <w:pPr>
              <w:widowControl/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页数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D782">
            <w:pPr>
              <w:widowControl/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原件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/复印件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CC75">
            <w:pPr>
              <w:widowControl/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备注</w:t>
            </w:r>
          </w:p>
        </w:tc>
      </w:tr>
      <w:tr w14:paraId="0693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9128B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73C7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347C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A7B0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1F13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9CDD1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410C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1ED2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E2377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BA87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BB2A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D7F5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78A6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6FA0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B88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0F6D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40B8C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DCE0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E538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24E34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FD52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ED69F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097DC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7DCA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1FFBF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EC94F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DECB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32B0D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F760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86CC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A219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0D69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9EA06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F060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5D57F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34D13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68B2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B8FC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751A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2B7C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2FC49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CEC2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302F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66CBC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0C44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0A27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7A3F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59BE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57FF0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06E9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1A0D1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7341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F3F94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06E9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7313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277D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28657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E012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FD12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DF75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70B40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5948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6E23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79B0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0844D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5A39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B7BE1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3AAD3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8B41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5C06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1DF66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2A46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34A7D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9940F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72D1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8D01A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FF01D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54042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371F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5392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25843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48FD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F3819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BAAFE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55E4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6DE1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D7F3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1AB3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C8AE0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B9FA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EFE71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77A58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14BA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372D0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5254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7594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28D5C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9BE73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11BF4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6C68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C050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36EA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08C0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58A3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FEB5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1887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B058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19E3E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BC62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C9F85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315AF">
            <w:pPr>
              <w:widowControl/>
              <w:autoSpaceDE w:val="0"/>
              <w:autoSpaceDN w:val="0"/>
              <w:jc w:val="lef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</w:p>
        </w:tc>
      </w:tr>
      <w:tr w14:paraId="1393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23CC">
            <w:pPr>
              <w:widowControl/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声明</w:t>
            </w:r>
          </w:p>
        </w:tc>
        <w:tc>
          <w:tcPr>
            <w:tcW w:w="89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926B1">
            <w:pPr>
              <w:spacing w:line="400" w:lineRule="exac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>债权申报人的声明和保证：本单位/个人保证所提交的上述文件材料均真实、有效、完整，且上述文件材料与原件相一致，不存在任何变造、伪造等情形。否则，本单位/个人自愿承担由此产生的一切法律责任。</w:t>
            </w:r>
          </w:p>
        </w:tc>
      </w:tr>
      <w:tr w14:paraId="10CE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597EA0">
            <w:pPr>
              <w:widowControl/>
              <w:spacing w:before="312" w:beforeLines="100" w:after="312" w:afterLines="100"/>
              <w:jc w:val="right"/>
              <w:rPr>
                <w:rFonts w:ascii="仿宋" w:hAnsi="仿宋" w:eastAsia="仿宋" w:cs="仿宋"/>
                <w:b/>
                <w:bCs/>
                <w:sz w:val="22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 xml:space="preserve">提交人：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 xml:space="preserve">  提交日期： 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 xml:space="preserve">  年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 xml:space="preserve">  月 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lang w:val="en-GB"/>
              </w:rPr>
              <w:t xml:space="preserve"> 日</w:t>
            </w:r>
          </w:p>
        </w:tc>
      </w:tr>
    </w:tbl>
    <w:p w14:paraId="4597F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DBhZmNjNTA3ODdmY2U0ZjI5NTZiNGYyOTUzMDAifQ=="/>
  </w:docVars>
  <w:rsids>
    <w:rsidRoot w:val="4EBF7C8E"/>
    <w:rsid w:val="457A5A3D"/>
    <w:rsid w:val="4EBF7C8E"/>
    <w:rsid w:val="62542AA3"/>
    <w:rsid w:val="716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2024-06-11T09:39:00Z</dcterms:created>
  <dc:creator>唐小勇</dc:creator>
  <cp:lastModifiedBy>黔成起智律师</cp:lastModifiedBy>
  <dcterms:modified xsi:type="dcterms:W3CDTF">2025-07-17T02:18:11Z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57EBC87EA1E56B7EE5AA676611B8AA92_41</vt:lpwstr>
  </property>
  <property fmtid="{D5CDD505-2E9C-101B-9397-08002B2CF9AE}" pid="4" name="KSOTemplateDocerSaveRecord">
    <vt:lpwstr>eyJoZGlkIjoiNDYzZDBhZmNjNTA3ODdmY2U0ZjI5NTZiNGYyOTUzMDAiLCJ1c2VySWQiOiI1NDkyMjYxNDkifQ==</vt:lpwstr>
  </property>
</Properties>
</file>