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530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PMingLiU"/>
          <w:sz w:val="32"/>
          <w:szCs w:val="32"/>
        </w:rPr>
      </w:pPr>
      <w:r>
        <w:rPr>
          <w:rFonts w:hint="eastAsia" w:ascii="黑体" w:hAnsi="黑体" w:eastAsia="黑体" w:cs="PMingLiU"/>
          <w:sz w:val="32"/>
          <w:szCs w:val="32"/>
        </w:rPr>
        <w:t>债权申报表</w:t>
      </w:r>
    </w:p>
    <w:p w14:paraId="10D86CE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ascii="楷体" w:hAnsi="楷体" w:eastAsia="楷体" w:cs="楷体"/>
          <w:kern w:val="2"/>
          <w:sz w:val="28"/>
          <w:szCs w:val="28"/>
        </w:rPr>
      </w:pPr>
      <w:r>
        <w:rPr>
          <w:rFonts w:hint="eastAsia" w:ascii="楷体" w:hAnsi="楷体" w:eastAsia="楷体" w:cs="楷体"/>
          <w:kern w:val="2"/>
          <w:sz w:val="28"/>
          <w:szCs w:val="28"/>
        </w:rPr>
        <w:t>——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/>
        </w:rPr>
        <w:t>贵州呆小富餐饮有限公司</w:t>
      </w:r>
      <w:r>
        <w:rPr>
          <w:rFonts w:hint="eastAsia" w:ascii="楷体" w:hAnsi="楷体" w:eastAsia="楷体" w:cs="楷体"/>
          <w:kern w:val="2"/>
          <w:sz w:val="28"/>
          <w:szCs w:val="28"/>
        </w:rPr>
        <w:t>破产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/>
        </w:rPr>
        <w:t>清算</w:t>
      </w:r>
      <w:r>
        <w:rPr>
          <w:rFonts w:hint="eastAsia" w:ascii="楷体" w:hAnsi="楷体" w:eastAsia="楷体" w:cs="楷体"/>
          <w:kern w:val="2"/>
          <w:sz w:val="28"/>
          <w:szCs w:val="28"/>
        </w:rPr>
        <w:t>案</w:t>
      </w:r>
    </w:p>
    <w:p w14:paraId="4C1B5A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6860" w:firstLineChars="2450"/>
        <w:textAlignment w:val="auto"/>
        <w:rPr>
          <w:rFonts w:ascii="楷体" w:hAnsi="楷体" w:eastAsia="楷体" w:cs="楷体"/>
          <w:sz w:val="28"/>
          <w:szCs w:val="28"/>
          <w:lang w:eastAsia="zh-Hans"/>
        </w:rPr>
      </w:pPr>
      <w:r>
        <w:rPr>
          <w:rFonts w:hint="eastAsia" w:ascii="楷体" w:hAnsi="楷体" w:eastAsia="楷体" w:cs="楷体"/>
          <w:sz w:val="28"/>
          <w:szCs w:val="28"/>
          <w:lang w:eastAsia="zh-Hans"/>
        </w:rPr>
        <w:t>债权编号：</w:t>
      </w:r>
    </w:p>
    <w:tbl>
      <w:tblPr>
        <w:tblStyle w:val="3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63"/>
        <w:gridCol w:w="3255"/>
        <w:gridCol w:w="1510"/>
        <w:gridCol w:w="3350"/>
      </w:tblGrid>
      <w:tr w14:paraId="7D7B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863" w:type="dxa"/>
            <w:vAlign w:val="center"/>
          </w:tcPr>
          <w:p w14:paraId="5C47D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债权人名称</w:t>
            </w:r>
          </w:p>
        </w:tc>
        <w:tc>
          <w:tcPr>
            <w:tcW w:w="3255" w:type="dxa"/>
            <w:vAlign w:val="center"/>
          </w:tcPr>
          <w:p w14:paraId="68B74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0" w:type="dxa"/>
            <w:vAlign w:val="center"/>
          </w:tcPr>
          <w:p w14:paraId="11EB4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社会信用代码</w:t>
            </w:r>
            <w:r>
              <w:rPr>
                <w:rFonts w:ascii="仿宋" w:hAnsi="仿宋" w:eastAsia="仿宋" w:cs="仿宋"/>
                <w:sz w:val="22"/>
              </w:rPr>
              <w:t>/</w:t>
            </w:r>
            <w:r>
              <w:rPr>
                <w:rFonts w:hint="eastAsia" w:ascii="仿宋" w:hAnsi="仿宋" w:eastAsia="仿宋" w:cs="仿宋"/>
                <w:sz w:val="22"/>
              </w:rPr>
              <w:t>身份证号码</w:t>
            </w:r>
          </w:p>
        </w:tc>
        <w:tc>
          <w:tcPr>
            <w:tcW w:w="3350" w:type="dxa"/>
            <w:vAlign w:val="center"/>
          </w:tcPr>
          <w:p w14:paraId="01F70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</w:tr>
      <w:tr w14:paraId="4FDC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63" w:type="dxa"/>
            <w:vAlign w:val="center"/>
          </w:tcPr>
          <w:p w14:paraId="6D27D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法定代表人</w:t>
            </w:r>
          </w:p>
        </w:tc>
        <w:tc>
          <w:tcPr>
            <w:tcW w:w="3255" w:type="dxa"/>
            <w:vAlign w:val="center"/>
          </w:tcPr>
          <w:p w14:paraId="23C50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0" w:type="dxa"/>
            <w:vAlign w:val="center"/>
          </w:tcPr>
          <w:p w14:paraId="5C733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手机号码</w:t>
            </w:r>
          </w:p>
        </w:tc>
        <w:tc>
          <w:tcPr>
            <w:tcW w:w="3350" w:type="dxa"/>
            <w:vAlign w:val="center"/>
          </w:tcPr>
          <w:p w14:paraId="4A53D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</w:tr>
      <w:tr w14:paraId="30DD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63" w:type="dxa"/>
            <w:vAlign w:val="center"/>
          </w:tcPr>
          <w:p w14:paraId="5846A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委托代理人</w:t>
            </w:r>
          </w:p>
        </w:tc>
        <w:tc>
          <w:tcPr>
            <w:tcW w:w="3255" w:type="dxa"/>
            <w:vAlign w:val="center"/>
          </w:tcPr>
          <w:p w14:paraId="7D653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0" w:type="dxa"/>
            <w:vAlign w:val="center"/>
          </w:tcPr>
          <w:p w14:paraId="3112A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手机号码</w:t>
            </w:r>
          </w:p>
        </w:tc>
        <w:tc>
          <w:tcPr>
            <w:tcW w:w="3350" w:type="dxa"/>
            <w:vAlign w:val="center"/>
          </w:tcPr>
          <w:p w14:paraId="5EDEE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</w:tr>
      <w:tr w14:paraId="29B3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63" w:type="dxa"/>
            <w:vMerge w:val="restart"/>
            <w:vAlign w:val="center"/>
          </w:tcPr>
          <w:p w14:paraId="2F20A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申报债权</w:t>
            </w:r>
          </w:p>
          <w:p w14:paraId="0DF43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总额</w:t>
            </w:r>
          </w:p>
        </w:tc>
        <w:tc>
          <w:tcPr>
            <w:tcW w:w="3255" w:type="dxa"/>
            <w:vMerge w:val="restart"/>
            <w:vAlign w:val="center"/>
          </w:tcPr>
          <w:p w14:paraId="745BF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440" w:rightChars="200"/>
              <w:jc w:val="right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元</w:t>
            </w:r>
          </w:p>
        </w:tc>
        <w:tc>
          <w:tcPr>
            <w:tcW w:w="1510" w:type="dxa"/>
            <w:vAlign w:val="center"/>
          </w:tcPr>
          <w:p w14:paraId="2CB9F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本金</w:t>
            </w:r>
          </w:p>
        </w:tc>
        <w:tc>
          <w:tcPr>
            <w:tcW w:w="3350" w:type="dxa"/>
            <w:vAlign w:val="center"/>
          </w:tcPr>
          <w:p w14:paraId="228EF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440" w:rightChars="200"/>
              <w:jc w:val="right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ascii="仿宋" w:hAnsi="仿宋" w:eastAsia="仿宋" w:cs="仿宋"/>
                <w:sz w:val="22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</w:rPr>
              <w:t>元</w:t>
            </w:r>
          </w:p>
        </w:tc>
      </w:tr>
      <w:tr w14:paraId="1895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63" w:type="dxa"/>
            <w:vMerge w:val="continue"/>
            <w:vAlign w:val="center"/>
          </w:tcPr>
          <w:p w14:paraId="7D629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255" w:type="dxa"/>
            <w:vMerge w:val="continue"/>
            <w:vAlign w:val="center"/>
          </w:tcPr>
          <w:p w14:paraId="6A046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0" w:type="dxa"/>
            <w:vAlign w:val="center"/>
          </w:tcPr>
          <w:p w14:paraId="65CD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利息</w:t>
            </w:r>
          </w:p>
        </w:tc>
        <w:tc>
          <w:tcPr>
            <w:tcW w:w="3350" w:type="dxa"/>
            <w:vAlign w:val="center"/>
          </w:tcPr>
          <w:p w14:paraId="6D0A1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440" w:rightChars="200"/>
              <w:jc w:val="right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元</w:t>
            </w:r>
          </w:p>
        </w:tc>
      </w:tr>
      <w:tr w14:paraId="62B0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63" w:type="dxa"/>
            <w:vMerge w:val="continue"/>
            <w:vAlign w:val="center"/>
          </w:tcPr>
          <w:p w14:paraId="5F79A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255" w:type="dxa"/>
            <w:vMerge w:val="continue"/>
            <w:vAlign w:val="center"/>
          </w:tcPr>
          <w:p w14:paraId="0393E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0" w:type="dxa"/>
            <w:vAlign w:val="center"/>
          </w:tcPr>
          <w:p w14:paraId="3CEC0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其他</w:t>
            </w:r>
          </w:p>
        </w:tc>
        <w:tc>
          <w:tcPr>
            <w:tcW w:w="3350" w:type="dxa"/>
            <w:vAlign w:val="center"/>
          </w:tcPr>
          <w:p w14:paraId="7844C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440" w:rightChars="200"/>
              <w:jc w:val="right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元</w:t>
            </w:r>
          </w:p>
        </w:tc>
      </w:tr>
      <w:tr w14:paraId="4422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63" w:type="dxa"/>
            <w:vAlign w:val="center"/>
          </w:tcPr>
          <w:p w14:paraId="6C236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有无诉讼、仲裁等</w:t>
            </w:r>
          </w:p>
        </w:tc>
        <w:tc>
          <w:tcPr>
            <w:tcW w:w="3255" w:type="dxa"/>
            <w:vAlign w:val="center"/>
          </w:tcPr>
          <w:p w14:paraId="5906B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PMingLiU"/>
                <w:sz w:val="22"/>
              </w:rPr>
              <w:t xml:space="preserve">□有     </w:t>
            </w:r>
            <w:r>
              <w:rPr>
                <w:rFonts w:hint="eastAsia" w:ascii="仿宋" w:hAnsi="仿宋" w:eastAsia="仿宋" w:cs="PMingLiU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PMingLiU"/>
                <w:sz w:val="22"/>
              </w:rPr>
              <w:t>无</w:t>
            </w:r>
          </w:p>
        </w:tc>
        <w:tc>
          <w:tcPr>
            <w:tcW w:w="1510" w:type="dxa"/>
            <w:vAlign w:val="center"/>
          </w:tcPr>
          <w:p w14:paraId="2E575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诉讼、仲裁机构、案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·</w:t>
            </w:r>
            <w:r>
              <w:rPr>
                <w:rFonts w:hint="eastAsia" w:ascii="仿宋" w:hAnsi="仿宋" w:eastAsia="仿宋" w:cs="仿宋"/>
                <w:sz w:val="22"/>
              </w:rPr>
              <w:t>号</w:t>
            </w:r>
          </w:p>
        </w:tc>
        <w:tc>
          <w:tcPr>
            <w:tcW w:w="3350" w:type="dxa"/>
            <w:vAlign w:val="center"/>
          </w:tcPr>
          <w:p w14:paraId="69924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440" w:rightChars="200"/>
              <w:jc w:val="right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</w:tr>
      <w:tr w14:paraId="4EF9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63" w:type="dxa"/>
            <w:vAlign w:val="center"/>
          </w:tcPr>
          <w:p w14:paraId="5C16D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有无财产担保或其他优先权</w:t>
            </w:r>
          </w:p>
        </w:tc>
        <w:tc>
          <w:tcPr>
            <w:tcW w:w="3255" w:type="dxa"/>
            <w:vAlign w:val="center"/>
          </w:tcPr>
          <w:p w14:paraId="17612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PMingLiU"/>
                <w:sz w:val="22"/>
              </w:rPr>
              <w:t xml:space="preserve">□有     </w:t>
            </w:r>
            <w:r>
              <w:rPr>
                <w:rFonts w:hint="eastAsia" w:ascii="仿宋" w:hAnsi="仿宋" w:eastAsia="仿宋" w:cs="PMingLiU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PMingLiU"/>
                <w:sz w:val="22"/>
              </w:rPr>
              <w:t>无</w:t>
            </w:r>
          </w:p>
        </w:tc>
        <w:tc>
          <w:tcPr>
            <w:tcW w:w="1510" w:type="dxa"/>
            <w:vAlign w:val="center"/>
          </w:tcPr>
          <w:p w14:paraId="4D255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优先权金额</w:t>
            </w:r>
          </w:p>
        </w:tc>
        <w:tc>
          <w:tcPr>
            <w:tcW w:w="3350" w:type="dxa"/>
            <w:vAlign w:val="center"/>
          </w:tcPr>
          <w:p w14:paraId="527A9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</w:tr>
      <w:tr w14:paraId="5512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63" w:type="dxa"/>
            <w:vAlign w:val="center"/>
          </w:tcPr>
          <w:p w14:paraId="2F3D7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优先权标的物名称数量等</w:t>
            </w:r>
          </w:p>
        </w:tc>
        <w:tc>
          <w:tcPr>
            <w:tcW w:w="3255" w:type="dxa"/>
            <w:vAlign w:val="center"/>
          </w:tcPr>
          <w:p w14:paraId="26005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0" w:type="dxa"/>
            <w:vAlign w:val="center"/>
          </w:tcPr>
          <w:p w14:paraId="408A0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优先权标的物价值</w:t>
            </w:r>
          </w:p>
        </w:tc>
        <w:tc>
          <w:tcPr>
            <w:tcW w:w="3350" w:type="dxa"/>
            <w:vAlign w:val="center"/>
          </w:tcPr>
          <w:p w14:paraId="2167E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</w:tr>
      <w:tr w14:paraId="7C8C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8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F787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2"/>
              </w:rPr>
              <w:t>债权形成过程</w:t>
            </w:r>
          </w:p>
          <w:p w14:paraId="07177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2"/>
              </w:rPr>
              <w:t>(可另附说明)</w:t>
            </w:r>
          </w:p>
        </w:tc>
        <w:tc>
          <w:tcPr>
            <w:tcW w:w="8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7DA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2"/>
              </w:rPr>
              <w:t>请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2"/>
                <w:lang w:val="en-US" w:eastAsia="zh-CN"/>
              </w:rPr>
              <w:t>填写《债权申报书》，说明债权形成的经过。</w:t>
            </w:r>
          </w:p>
          <w:p w14:paraId="0D079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b w:val="0"/>
                <w:color w:val="000000"/>
                <w:sz w:val="22"/>
              </w:rPr>
            </w:pPr>
            <w:r>
              <w:rPr>
                <w:rFonts w:hint="eastAsia" w:ascii="Calibri" w:hAnsi="Calibri" w:eastAsia="仿宋" w:cs="Calibri"/>
                <w:b w:val="0"/>
                <w:color w:val="000000"/>
                <w:sz w:val="22"/>
                <w:lang w:val="en-US" w:eastAsia="zh-CN"/>
              </w:rPr>
              <w:t>填写时请注意：</w:t>
            </w:r>
            <w:r>
              <w:rPr>
                <w:rFonts w:hint="default" w:ascii="Calibri" w:hAnsi="Calibri" w:eastAsia="仿宋" w:cs="Calibri"/>
                <w:b w:val="0"/>
                <w:color w:val="000000"/>
                <w:sz w:val="22"/>
                <w:lang w:val="en-US" w:eastAsia="zh-CN"/>
              </w:rPr>
              <w:t>①</w:t>
            </w:r>
            <w:r>
              <w:rPr>
                <w:rFonts w:hint="eastAsia" w:ascii="Calibri" w:hAnsi="Calibri" w:eastAsia="仿宋" w:cs="Calibri"/>
                <w:b w:val="0"/>
                <w:color w:val="000000"/>
                <w:sz w:val="22"/>
                <w:lang w:val="en-US" w:eastAsia="zh-CN"/>
              </w:rPr>
              <w:t>主张利息的应提供计算方式（利息计算至</w:t>
            </w:r>
            <w:r>
              <w:rPr>
                <w:rFonts w:hint="eastAsia" w:ascii="Arial" w:hAnsi="Arial" w:eastAsia="仿宋" w:cs="Arial"/>
                <w:b w:val="0"/>
                <w:color w:val="000000"/>
                <w:sz w:val="22"/>
                <w:lang w:val="en-US" w:eastAsia="zh-CN"/>
              </w:rPr>
              <w:t>2025年6月25日，计算规则：a.利息由法院或仲裁机构裁判文书确定的，按该裁判文书所确定的利息计算方式计算；b.利息由债权人与债务人合同约定的，按该约定所确定的利息计算方式计算，但2019年8月20日（含）之后的利息按贷款市场报价利率即LPR计算；c.利息无裁判文书确定及无合同约定的，2019年8月20日（不含）之前的利息按人民银行发布的一年期同期同档贷款利率计算，2019年8月20日（含）之后的利息按贷款市场报价利率即LPR计算。）；</w:t>
            </w:r>
            <w:r>
              <w:rPr>
                <w:rFonts w:hint="default" w:ascii="Calibri" w:hAnsi="Calibri" w:eastAsia="仿宋" w:cs="Calibri"/>
                <w:b w:val="0"/>
                <w:color w:val="000000"/>
                <w:sz w:val="22"/>
                <w:lang w:val="en-US" w:eastAsia="zh-CN"/>
              </w:rPr>
              <w:t>②</w:t>
            </w:r>
            <w:r>
              <w:rPr>
                <w:rFonts w:hint="eastAsia" w:ascii="Arial" w:hAnsi="Arial" w:eastAsia="仿宋" w:cs="Arial"/>
                <w:b w:val="0"/>
                <w:color w:val="000000"/>
                <w:sz w:val="22"/>
                <w:lang w:val="en-US" w:eastAsia="zh-CN"/>
              </w:rPr>
              <w:t>主张享有优先受偿权的，应详细说明优先权类型、金额及对应的特定财产；</w:t>
            </w:r>
            <w:r>
              <w:rPr>
                <w:rFonts w:hint="default" w:ascii="Calibri" w:hAnsi="Calibri" w:eastAsia="仿宋" w:cs="Calibri"/>
                <w:b w:val="0"/>
                <w:color w:val="000000"/>
                <w:sz w:val="22"/>
                <w:lang w:val="en-US" w:eastAsia="zh-CN"/>
              </w:rPr>
              <w:t>③</w:t>
            </w:r>
            <w:r>
              <w:rPr>
                <w:rFonts w:hint="eastAsia" w:ascii="Arial" w:hAnsi="Arial" w:eastAsia="仿宋" w:cs="Arial"/>
                <w:b w:val="0"/>
                <w:color w:val="000000"/>
                <w:sz w:val="22"/>
                <w:lang w:val="en-US" w:eastAsia="zh-CN"/>
              </w:rPr>
              <w:t>开票情况。</w:t>
            </w:r>
          </w:p>
        </w:tc>
      </w:tr>
      <w:tr w14:paraId="14C9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" w:hRule="atLeast"/>
          <w:jc w:val="center"/>
        </w:trPr>
        <w:tc>
          <w:tcPr>
            <w:tcW w:w="1863" w:type="dxa"/>
            <w:vAlign w:val="center"/>
          </w:tcPr>
          <w:p w14:paraId="603C5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共同债权人</w:t>
            </w:r>
          </w:p>
        </w:tc>
        <w:tc>
          <w:tcPr>
            <w:tcW w:w="8115" w:type="dxa"/>
            <w:gridSpan w:val="3"/>
            <w:vAlign w:val="center"/>
          </w:tcPr>
          <w:p w14:paraId="68685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</w:tr>
      <w:tr w14:paraId="740D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63" w:type="dxa"/>
            <w:vAlign w:val="center"/>
          </w:tcPr>
          <w:p w14:paraId="4AA0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连带债务人</w:t>
            </w:r>
          </w:p>
        </w:tc>
        <w:tc>
          <w:tcPr>
            <w:tcW w:w="8115" w:type="dxa"/>
            <w:gridSpan w:val="3"/>
            <w:vAlign w:val="center"/>
          </w:tcPr>
          <w:p w14:paraId="7E0F7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</w:tr>
      <w:tr w14:paraId="6C68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63" w:type="dxa"/>
            <w:vAlign w:val="center"/>
          </w:tcPr>
          <w:p w14:paraId="6430F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其他情况</w:t>
            </w:r>
          </w:p>
        </w:tc>
        <w:tc>
          <w:tcPr>
            <w:tcW w:w="8115" w:type="dxa"/>
            <w:gridSpan w:val="3"/>
            <w:vAlign w:val="center"/>
          </w:tcPr>
          <w:p w14:paraId="06C37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2"/>
              </w:rPr>
            </w:pPr>
          </w:p>
        </w:tc>
      </w:tr>
      <w:tr w14:paraId="38D8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978" w:type="dxa"/>
            <w:gridSpan w:val="4"/>
            <w:vAlign w:val="center"/>
          </w:tcPr>
          <w:p w14:paraId="2CF2C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填写说明</w:t>
            </w:r>
            <w:r>
              <w:rPr>
                <w:rFonts w:hint="eastAsia" w:ascii="仿宋" w:hAnsi="仿宋" w:eastAsia="仿宋" w:cs="仿宋"/>
                <w:sz w:val="22"/>
              </w:rPr>
              <w:t>——1. 债权人需仔细阅读管理人发布的债权申报公告并按照要求申报债权；2. 此表应使用A4纸双面打印，使用蓝黑、碳素墨水书写；3. 债权编号由管理人填写；4. 申报债权利息的，应当另行提交利息计算清单；5. 担保物名称、数量等情况可另附清单；6. 对申报债权的说明也可单独提交债权申报书，但应明确主张债权金额及要求性质。</w:t>
            </w:r>
          </w:p>
        </w:tc>
      </w:tr>
    </w:tbl>
    <w:p w14:paraId="656C89C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right="1280" w:firstLine="880" w:firstLineChars="400"/>
        <w:jc w:val="right"/>
        <w:textAlignment w:val="auto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 xml:space="preserve">  债权</w:t>
      </w:r>
      <w:r>
        <w:rPr>
          <w:rFonts w:hint="eastAsia" w:ascii="仿宋" w:hAnsi="仿宋" w:eastAsia="仿宋" w:cs="仿宋"/>
          <w:sz w:val="22"/>
        </w:rPr>
        <w:t>申报人</w:t>
      </w:r>
      <w:r>
        <w:rPr>
          <w:rFonts w:hint="eastAsia" w:ascii="仿宋" w:hAnsi="仿宋" w:eastAsia="仿宋" w:cs="仿宋"/>
          <w:sz w:val="22"/>
          <w:lang w:val="en-US" w:eastAsia="zh-CN"/>
        </w:rPr>
        <w:t>或委托代理人</w:t>
      </w:r>
      <w:r>
        <w:rPr>
          <w:rFonts w:hint="eastAsia" w:ascii="仿宋" w:hAnsi="仿宋" w:eastAsia="仿宋" w:cs="仿宋"/>
          <w:sz w:val="22"/>
        </w:rPr>
        <w:t>（</w:t>
      </w:r>
      <w:r>
        <w:rPr>
          <w:rFonts w:hint="eastAsia" w:ascii="仿宋" w:hAnsi="仿宋" w:eastAsia="仿宋" w:cs="仿宋"/>
          <w:sz w:val="22"/>
          <w:lang w:val="en-US" w:eastAsia="zh-CN"/>
        </w:rPr>
        <w:t>签名或盖章</w:t>
      </w:r>
      <w:r>
        <w:rPr>
          <w:rFonts w:hint="eastAsia" w:ascii="仿宋" w:hAnsi="仿宋" w:eastAsia="仿宋" w:cs="仿宋"/>
          <w:sz w:val="22"/>
        </w:rPr>
        <w:t>）：</w:t>
      </w:r>
    </w:p>
    <w:p w14:paraId="7F3096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PMingLiU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22"/>
        </w:rPr>
        <w:t xml:space="preserve">                     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sz w:val="22"/>
        </w:rPr>
        <w:t>申报日期：      年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DBhZmNjNTA3ODdmY2U0ZjI5NTZiNGYyOTUzMDAifQ=="/>
  </w:docVars>
  <w:rsids>
    <w:rsidRoot w:val="FDD94089"/>
    <w:rsid w:val="0A9147F2"/>
    <w:rsid w:val="1F064EC2"/>
    <w:rsid w:val="25783B09"/>
    <w:rsid w:val="29A44ECD"/>
    <w:rsid w:val="30A9101A"/>
    <w:rsid w:val="353A66E5"/>
    <w:rsid w:val="378620B5"/>
    <w:rsid w:val="3B592A2D"/>
    <w:rsid w:val="44DE20FB"/>
    <w:rsid w:val="4A25750C"/>
    <w:rsid w:val="4AC97E97"/>
    <w:rsid w:val="4C0849EF"/>
    <w:rsid w:val="4F261B79"/>
    <w:rsid w:val="55E71B19"/>
    <w:rsid w:val="56B45E9F"/>
    <w:rsid w:val="605C4EB2"/>
    <w:rsid w:val="6D5E495F"/>
    <w:rsid w:val="FDD9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559</Characters>
  <Lines>0</Lines>
  <Paragraphs>0</Paragraphs>
  <TotalTime>7</TotalTime>
  <ScaleCrop>false</ScaleCrop>
  <LinksUpToDate>false</LinksUpToDate>
  <CharactersWithSpaces>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2024-06-11T09:38:00Z</dcterms:created>
  <dc:creator>唐小勇</dc:creator>
  <cp:lastModifiedBy>黔成起智律师</cp:lastModifiedBy>
  <dcterms:modified xsi:type="dcterms:W3CDTF">2025-07-17T02:13:21Z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C1A7AC064ECB6EEDB1AA67662D12714F_41</vt:lpwstr>
  </property>
  <property fmtid="{D5CDD505-2E9C-101B-9397-08002B2CF9AE}" pid="4" name="KSOTemplateDocerSaveRecord">
    <vt:lpwstr>eyJoZGlkIjoiNDYzZDBhZmNjNTA3ODdmY2U0ZjI5NTZiNGYyOTUzMDAiLCJ1c2VySWQiOiI1NDkyMjYxNDkifQ==</vt:lpwstr>
  </property>
</Properties>
</file>