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3EC7" w:rsidRPr="009509B7" w:rsidRDefault="00DB4688">
      <w:pPr>
        <w:pStyle w:val="a3"/>
        <w:kinsoku w:val="0"/>
        <w:overflowPunct w:val="0"/>
        <w:spacing w:line="394" w:lineRule="exact"/>
        <w:rPr>
          <w:rFonts w:ascii="华文仿宋" w:eastAsia="华文仿宋" w:hAnsi="华文仿宋" w:cs="Microsoft JhengHei" w:hint="default"/>
        </w:rPr>
      </w:pPr>
      <w:bookmarkStart w:id="0" w:name="_GoBack"/>
      <w:r w:rsidRPr="009509B7">
        <w:rPr>
          <w:rFonts w:ascii="华文仿宋" w:eastAsia="华文仿宋" w:hAnsi="华文仿宋" w:cs="Microsoft JhengHei"/>
          <w:b/>
        </w:rPr>
        <w:t>附件</w:t>
      </w:r>
      <w:r w:rsidRPr="009509B7">
        <w:rPr>
          <w:rFonts w:ascii="华文仿宋" w:eastAsia="华文仿宋" w:hAnsi="华文仿宋" w:cs="Microsoft JhengHei"/>
          <w:b/>
          <w:spacing w:val="13"/>
        </w:rPr>
        <w:t xml:space="preserve"> </w:t>
      </w:r>
      <w:r w:rsidRPr="009509B7">
        <w:rPr>
          <w:rFonts w:ascii="华文仿宋" w:eastAsia="华文仿宋" w:hAnsi="华文仿宋" w:cs="Times New Roman"/>
          <w:b/>
        </w:rPr>
        <w:t>3</w:t>
      </w:r>
    </w:p>
    <w:p w:rsidR="008A3EC7" w:rsidRPr="009509B7" w:rsidRDefault="00DB4688">
      <w:pPr>
        <w:pStyle w:val="a3"/>
        <w:kinsoku w:val="0"/>
        <w:overflowPunct w:val="0"/>
        <w:spacing w:before="308"/>
        <w:rPr>
          <w:rFonts w:ascii="华文仿宋" w:eastAsia="华文仿宋" w:hAnsi="华文仿宋" w:hint="default"/>
          <w:b/>
          <w:sz w:val="44"/>
          <w:szCs w:val="44"/>
        </w:rPr>
      </w:pPr>
      <w:r w:rsidRPr="009509B7">
        <w:rPr>
          <w:rFonts w:ascii="华文仿宋" w:eastAsia="华文仿宋" w:hAnsi="华文仿宋" w:cs="Times New Roman" w:hint="default"/>
        </w:rPr>
        <w:br w:type="column"/>
      </w:r>
      <w:r w:rsidRPr="009509B7">
        <w:rPr>
          <w:rFonts w:ascii="华文仿宋" w:eastAsia="华文仿宋" w:hAnsi="华文仿宋"/>
          <w:b/>
          <w:sz w:val="44"/>
          <w:szCs w:val="44"/>
        </w:rPr>
        <w:lastRenderedPageBreak/>
        <w:t>授权委托书</w:t>
      </w:r>
    </w:p>
    <w:p w:rsidR="008A3EC7" w:rsidRPr="009509B7" w:rsidRDefault="008A3EC7">
      <w:pPr>
        <w:pStyle w:val="a3"/>
        <w:kinsoku w:val="0"/>
        <w:overflowPunct w:val="0"/>
        <w:spacing w:before="308"/>
        <w:rPr>
          <w:rFonts w:ascii="华文仿宋" w:eastAsia="华文仿宋" w:hAnsi="华文仿宋" w:hint="default"/>
        </w:rPr>
        <w:sectPr w:rsidR="008A3EC7" w:rsidRPr="009509B7">
          <w:type w:val="continuous"/>
          <w:pgSz w:w="11910" w:h="16840"/>
          <w:pgMar w:top="1500" w:right="1680" w:bottom="280" w:left="1680" w:header="720" w:footer="720" w:gutter="0"/>
          <w:cols w:num="2" w:space="720" w:equalWidth="0">
            <w:col w:w="1187" w:space="1867"/>
            <w:col w:w="5496"/>
          </w:cols>
        </w:sectPr>
      </w:pPr>
    </w:p>
    <w:p w:rsidR="008A3EC7" w:rsidRPr="009509B7" w:rsidRDefault="008A3EC7">
      <w:pPr>
        <w:pStyle w:val="a3"/>
        <w:kinsoku w:val="0"/>
        <w:overflowPunct w:val="0"/>
        <w:ind w:left="0"/>
        <w:rPr>
          <w:rFonts w:ascii="华文仿宋" w:eastAsia="华文仿宋" w:hAnsi="华文仿宋" w:hint="default"/>
        </w:rPr>
      </w:pPr>
    </w:p>
    <w:p w:rsidR="008A3EC7" w:rsidRPr="009509B7" w:rsidRDefault="008A3EC7">
      <w:pPr>
        <w:pStyle w:val="a3"/>
        <w:kinsoku w:val="0"/>
        <w:overflowPunct w:val="0"/>
        <w:spacing w:before="4"/>
        <w:ind w:left="0"/>
        <w:rPr>
          <w:rFonts w:ascii="华文仿宋" w:eastAsia="华文仿宋" w:hAnsi="华文仿宋" w:hint="default"/>
        </w:rPr>
      </w:pPr>
    </w:p>
    <w:p w:rsidR="008A3EC7" w:rsidRPr="009509B7" w:rsidRDefault="00DB4688">
      <w:pPr>
        <w:pStyle w:val="a3"/>
        <w:tabs>
          <w:tab w:val="left" w:pos="4182"/>
        </w:tabs>
        <w:kinsoku w:val="0"/>
        <w:overflowPunct w:val="0"/>
        <w:spacing w:before="31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委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托</w:t>
      </w:r>
      <w:r w:rsidRPr="009509B7">
        <w:rPr>
          <w:rFonts w:ascii="华文仿宋" w:eastAsia="华文仿宋" w:hAnsi="华文仿宋"/>
          <w:spacing w:val="1"/>
        </w:rPr>
        <w:t xml:space="preserve"> </w:t>
      </w:r>
      <w:r w:rsidRPr="009509B7">
        <w:rPr>
          <w:rFonts w:ascii="华文仿宋" w:eastAsia="华文仿宋" w:hAnsi="华文仿宋"/>
        </w:rPr>
        <w:t>人：</w:t>
      </w:r>
      <w:r w:rsidRPr="009509B7">
        <w:rPr>
          <w:rFonts w:ascii="华文仿宋" w:eastAsia="华文仿宋" w:hAnsi="华文仿宋" w:hint="default"/>
        </w:rPr>
        <w:tab/>
      </w:r>
      <w:r w:rsidRPr="009509B7">
        <w:rPr>
          <w:rFonts w:ascii="华文仿宋" w:eastAsia="华文仿宋" w:hAnsi="华文仿宋"/>
        </w:rPr>
        <w:t>法定代表人（负责人）</w:t>
      </w:r>
      <w:r w:rsidRPr="009509B7">
        <w:rPr>
          <w:rFonts w:ascii="华文仿宋" w:eastAsia="华文仿宋" w:hAnsi="华文仿宋"/>
          <w:position w:val="14"/>
        </w:rPr>
        <w:t>1</w:t>
      </w:r>
      <w:r w:rsidRPr="009509B7">
        <w:rPr>
          <w:rFonts w:ascii="华文仿宋" w:eastAsia="华文仿宋" w:hAnsi="华文仿宋"/>
        </w:rPr>
        <w:t>：</w:t>
      </w:r>
    </w:p>
    <w:p w:rsidR="008A3EC7" w:rsidRPr="009509B7" w:rsidRDefault="00DB4688">
      <w:pPr>
        <w:pStyle w:val="a3"/>
        <w:tabs>
          <w:tab w:val="left" w:pos="4182"/>
        </w:tabs>
        <w:kinsoku w:val="0"/>
        <w:overflowPunct w:val="0"/>
        <w:spacing w:before="132" w:line="328" w:lineRule="auto"/>
        <w:ind w:right="2960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住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所</w:t>
      </w:r>
      <w:r w:rsidRPr="009509B7">
        <w:rPr>
          <w:rFonts w:ascii="华文仿宋" w:eastAsia="华文仿宋" w:hAnsi="华文仿宋"/>
          <w:spacing w:val="1"/>
        </w:rPr>
        <w:t xml:space="preserve"> </w:t>
      </w:r>
      <w:r w:rsidRPr="009509B7">
        <w:rPr>
          <w:rFonts w:ascii="华文仿宋" w:eastAsia="华文仿宋" w:hAnsi="华文仿宋"/>
        </w:rPr>
        <w:t>地：</w:t>
      </w:r>
      <w:r w:rsidRPr="009509B7">
        <w:rPr>
          <w:rFonts w:ascii="华文仿宋" w:eastAsia="华文仿宋" w:hAnsi="华文仿宋" w:hint="default"/>
        </w:rPr>
        <w:tab/>
      </w:r>
      <w:r w:rsidRPr="009509B7">
        <w:rPr>
          <w:rFonts w:ascii="华文仿宋" w:eastAsia="华文仿宋" w:hAnsi="华文仿宋"/>
        </w:rPr>
        <w:t>联系电话：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电子邮箱：</w:t>
      </w:r>
    </w:p>
    <w:p w:rsidR="008A3EC7" w:rsidRPr="009509B7" w:rsidRDefault="008A3EC7">
      <w:pPr>
        <w:pStyle w:val="a3"/>
        <w:kinsoku w:val="0"/>
        <w:overflowPunct w:val="0"/>
        <w:spacing w:before="6"/>
        <w:ind w:left="0"/>
        <w:rPr>
          <w:rFonts w:ascii="华文仿宋" w:eastAsia="华文仿宋" w:hAnsi="华文仿宋" w:hint="default"/>
        </w:rPr>
      </w:pPr>
    </w:p>
    <w:p w:rsidR="008A3EC7" w:rsidRPr="009509B7" w:rsidRDefault="00DB4688">
      <w:pPr>
        <w:pStyle w:val="a3"/>
        <w:tabs>
          <w:tab w:val="left" w:pos="4182"/>
        </w:tabs>
        <w:kinsoku w:val="0"/>
        <w:overflowPunct w:val="0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受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托</w:t>
      </w:r>
      <w:r w:rsidRPr="009509B7">
        <w:rPr>
          <w:rFonts w:ascii="华文仿宋" w:eastAsia="华文仿宋" w:hAnsi="华文仿宋"/>
          <w:spacing w:val="1"/>
        </w:rPr>
        <w:t xml:space="preserve"> </w:t>
      </w:r>
      <w:r w:rsidRPr="009509B7">
        <w:rPr>
          <w:rFonts w:ascii="华文仿宋" w:eastAsia="华文仿宋" w:hAnsi="华文仿宋"/>
        </w:rPr>
        <w:t>人：</w:t>
      </w:r>
      <w:r w:rsidRPr="009509B7">
        <w:rPr>
          <w:rFonts w:ascii="华文仿宋" w:eastAsia="华文仿宋" w:hAnsi="华文仿宋" w:hint="default"/>
        </w:rPr>
        <w:tab/>
      </w:r>
      <w:r w:rsidRPr="009509B7">
        <w:rPr>
          <w:rFonts w:ascii="华文仿宋" w:eastAsia="华文仿宋" w:hAnsi="华文仿宋"/>
        </w:rPr>
        <w:t>身份证号码：</w:t>
      </w:r>
    </w:p>
    <w:p w:rsidR="008A3EC7" w:rsidRPr="009509B7" w:rsidRDefault="00DB4688">
      <w:pPr>
        <w:pStyle w:val="a3"/>
        <w:tabs>
          <w:tab w:val="left" w:pos="4182"/>
        </w:tabs>
        <w:kinsoku w:val="0"/>
        <w:overflowPunct w:val="0"/>
        <w:spacing w:before="135" w:line="326" w:lineRule="auto"/>
        <w:ind w:right="2960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住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所</w:t>
      </w:r>
      <w:r w:rsidRPr="009509B7">
        <w:rPr>
          <w:rFonts w:ascii="华文仿宋" w:eastAsia="华文仿宋" w:hAnsi="华文仿宋"/>
          <w:spacing w:val="1"/>
        </w:rPr>
        <w:t xml:space="preserve"> </w:t>
      </w:r>
      <w:r w:rsidRPr="009509B7">
        <w:rPr>
          <w:rFonts w:ascii="华文仿宋" w:eastAsia="华文仿宋" w:hAnsi="华文仿宋"/>
        </w:rPr>
        <w:t>地：</w:t>
      </w:r>
      <w:r w:rsidRPr="009509B7">
        <w:rPr>
          <w:rFonts w:ascii="华文仿宋" w:eastAsia="华文仿宋" w:hAnsi="华文仿宋" w:hint="default"/>
        </w:rPr>
        <w:tab/>
      </w:r>
      <w:r w:rsidRPr="009509B7">
        <w:rPr>
          <w:rFonts w:ascii="华文仿宋" w:eastAsia="华文仿宋" w:hAnsi="华文仿宋"/>
        </w:rPr>
        <w:t>联系电话：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电子邮箱：</w:t>
      </w:r>
    </w:p>
    <w:p w:rsidR="008A3EC7" w:rsidRPr="009509B7" w:rsidRDefault="008A3EC7">
      <w:pPr>
        <w:pStyle w:val="a3"/>
        <w:kinsoku w:val="0"/>
        <w:overflowPunct w:val="0"/>
        <w:spacing w:before="10"/>
        <w:ind w:left="0"/>
        <w:rPr>
          <w:rFonts w:ascii="华文仿宋" w:eastAsia="华文仿宋" w:hAnsi="华文仿宋" w:hint="default"/>
        </w:rPr>
      </w:pPr>
    </w:p>
    <w:p w:rsidR="008A3EC7" w:rsidRPr="009509B7" w:rsidRDefault="00DB4688">
      <w:pPr>
        <w:pStyle w:val="a3"/>
        <w:kinsoku w:val="0"/>
        <w:overflowPunct w:val="0"/>
        <w:spacing w:line="431" w:lineRule="exact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委托人就</w:t>
      </w:r>
      <w:r w:rsidRPr="009509B7">
        <w:rPr>
          <w:rFonts w:ascii="华文仿宋" w:eastAsia="华文仿宋" w:hAnsi="华文仿宋"/>
        </w:rPr>
        <w:t>北京</w:t>
      </w:r>
      <w:r w:rsidRPr="009509B7">
        <w:rPr>
          <w:rFonts w:ascii="华文仿宋" w:eastAsia="华文仿宋" w:hAnsi="华文仿宋"/>
        </w:rPr>
        <w:t>冠美新兴桥口腔医院</w:t>
      </w:r>
      <w:r w:rsidRPr="009509B7">
        <w:rPr>
          <w:rFonts w:ascii="华文仿宋" w:eastAsia="华文仿宋" w:hAnsi="华文仿宋"/>
        </w:rPr>
        <w:t>有限公司</w:t>
      </w:r>
      <w:r w:rsidRPr="009509B7">
        <w:rPr>
          <w:rFonts w:ascii="华文仿宋" w:eastAsia="华文仿宋" w:hAnsi="华文仿宋"/>
        </w:rPr>
        <w:t>破产清算案（以下称“本案”），特委托上述受托人作为委托人的代理人，参与本案。</w:t>
      </w:r>
    </w:p>
    <w:p w:rsidR="008A3EC7" w:rsidRPr="009509B7" w:rsidRDefault="00DB4688">
      <w:pPr>
        <w:pStyle w:val="a3"/>
        <w:kinsoku w:val="0"/>
        <w:overflowPunct w:val="0"/>
        <w:spacing w:line="431" w:lineRule="exact"/>
        <w:ind w:left="679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受托人的代理权限为</w:t>
      </w:r>
      <w:r w:rsidRPr="009509B7">
        <w:rPr>
          <w:rFonts w:ascii="华文仿宋" w:eastAsia="华文仿宋" w:hAnsi="华文仿宋" w:cs="Microsoft JhengHei"/>
          <w:b/>
        </w:rPr>
        <w:t>特别授权</w:t>
      </w:r>
      <w:r w:rsidRPr="009509B7">
        <w:rPr>
          <w:rFonts w:ascii="华文仿宋" w:eastAsia="华文仿宋" w:hAnsi="华文仿宋"/>
        </w:rPr>
        <w:t>，包括但不限于：</w:t>
      </w:r>
    </w:p>
    <w:p w:rsidR="008A3EC7" w:rsidRPr="009509B7" w:rsidRDefault="00DB4688">
      <w:pPr>
        <w:pStyle w:val="a3"/>
        <w:kinsoku w:val="0"/>
        <w:overflowPunct w:val="0"/>
        <w:spacing w:before="103"/>
        <w:ind w:left="679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1.</w:t>
      </w:r>
      <w:r w:rsidRPr="009509B7">
        <w:rPr>
          <w:rFonts w:ascii="华文仿宋" w:eastAsia="华文仿宋" w:hAnsi="华文仿宋"/>
        </w:rPr>
        <w:t>递交、接收和转送有关本案的各类法律文件及其他文件；</w:t>
      </w:r>
    </w:p>
    <w:p w:rsidR="008A3EC7" w:rsidRPr="009509B7" w:rsidRDefault="00DB4688">
      <w:pPr>
        <w:pStyle w:val="a3"/>
        <w:kinsoku w:val="0"/>
        <w:overflowPunct w:val="0"/>
        <w:spacing w:before="132" w:line="326" w:lineRule="auto"/>
        <w:ind w:firstLine="559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  <w:spacing w:val="-5"/>
        </w:rPr>
        <w:t>2.</w:t>
      </w:r>
      <w:r w:rsidRPr="009509B7">
        <w:rPr>
          <w:rFonts w:ascii="华文仿宋" w:eastAsia="华文仿宋" w:hAnsi="华文仿宋"/>
          <w:spacing w:val="-5"/>
        </w:rPr>
        <w:t>参加本案的债权人会议或其他会议，并代表委托人发表意见和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</w:rPr>
        <w:t>行使表决权；</w:t>
      </w:r>
    </w:p>
    <w:p w:rsidR="008A3EC7" w:rsidRPr="009509B7" w:rsidRDefault="00DB4688">
      <w:pPr>
        <w:pStyle w:val="a3"/>
        <w:kinsoku w:val="0"/>
        <w:overflowPunct w:val="0"/>
        <w:spacing w:before="34" w:line="326" w:lineRule="auto"/>
        <w:ind w:left="679" w:right="2960"/>
        <w:rPr>
          <w:rFonts w:ascii="华文仿宋" w:eastAsia="华文仿宋" w:hAnsi="华文仿宋" w:hint="default"/>
          <w:spacing w:val="-127"/>
        </w:rPr>
      </w:pPr>
      <w:r w:rsidRPr="009509B7">
        <w:rPr>
          <w:rFonts w:ascii="华文仿宋" w:eastAsia="华文仿宋" w:hAnsi="华文仿宋"/>
          <w:spacing w:val="-1"/>
        </w:rPr>
        <w:t>3.</w:t>
      </w:r>
      <w:r w:rsidRPr="009509B7">
        <w:rPr>
          <w:rFonts w:ascii="华文仿宋" w:eastAsia="华文仿宋" w:hAnsi="华文仿宋"/>
          <w:spacing w:val="-1"/>
        </w:rPr>
        <w:t>处理与本案相关的其他事务。</w:t>
      </w:r>
      <w:r w:rsidRPr="009509B7">
        <w:rPr>
          <w:rFonts w:ascii="华文仿宋" w:eastAsia="华文仿宋" w:hAnsi="华文仿宋"/>
          <w:spacing w:val="-127"/>
        </w:rPr>
        <w:t xml:space="preserve"> </w:t>
      </w:r>
    </w:p>
    <w:p w:rsidR="008A3EC7" w:rsidRPr="009509B7" w:rsidRDefault="00DB4688">
      <w:pPr>
        <w:pStyle w:val="a3"/>
        <w:kinsoku w:val="0"/>
        <w:overflowPunct w:val="0"/>
        <w:spacing w:before="34" w:line="326" w:lineRule="auto"/>
        <w:ind w:left="679" w:right="2960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特此授权。</w:t>
      </w:r>
    </w:p>
    <w:p w:rsidR="008A3EC7" w:rsidRPr="009509B7" w:rsidRDefault="008A3EC7">
      <w:pPr>
        <w:pStyle w:val="a3"/>
        <w:kinsoku w:val="0"/>
        <w:overflowPunct w:val="0"/>
        <w:spacing w:before="34" w:line="326" w:lineRule="auto"/>
        <w:ind w:left="679" w:right="2960"/>
        <w:rPr>
          <w:rFonts w:ascii="华文仿宋" w:eastAsia="华文仿宋" w:hAnsi="华文仿宋" w:hint="default"/>
        </w:rPr>
      </w:pPr>
    </w:p>
    <w:p w:rsidR="008A3EC7" w:rsidRPr="009509B7" w:rsidRDefault="00DB4688">
      <w:pPr>
        <w:pStyle w:val="a3"/>
        <w:kinsoku w:val="0"/>
        <w:overflowPunct w:val="0"/>
        <w:spacing w:line="652" w:lineRule="auto"/>
        <w:ind w:left="2967" w:right="673" w:firstLine="2100"/>
        <w:jc w:val="right"/>
        <w:rPr>
          <w:rFonts w:ascii="华文仿宋" w:eastAsia="华文仿宋" w:hAnsi="华文仿宋" w:hint="default"/>
          <w:spacing w:val="-16"/>
        </w:rPr>
      </w:pPr>
      <w:r w:rsidRPr="009509B7">
        <w:rPr>
          <w:rFonts w:ascii="华文仿宋" w:eastAsia="华文仿宋" w:hAnsi="华文仿宋"/>
          <w:spacing w:val="-14"/>
        </w:rPr>
        <w:t>委托人（签名</w:t>
      </w:r>
      <w:r w:rsidRPr="009509B7">
        <w:rPr>
          <w:rFonts w:ascii="华文仿宋" w:eastAsia="华文仿宋" w:hAnsi="华文仿宋"/>
          <w:spacing w:val="-14"/>
        </w:rPr>
        <w:t>/</w:t>
      </w:r>
      <w:r w:rsidRPr="009509B7">
        <w:rPr>
          <w:rFonts w:ascii="华文仿宋" w:eastAsia="华文仿宋" w:hAnsi="华文仿宋"/>
          <w:spacing w:val="-14"/>
        </w:rPr>
        <w:t>盖章）：</w:t>
      </w:r>
      <w:r w:rsidRPr="009509B7">
        <w:rPr>
          <w:rFonts w:ascii="华文仿宋" w:eastAsia="华文仿宋" w:hAnsi="华文仿宋"/>
        </w:rPr>
        <w:t xml:space="preserve"> </w:t>
      </w:r>
      <w:r w:rsidRPr="009509B7">
        <w:rPr>
          <w:rFonts w:ascii="华文仿宋" w:eastAsia="华文仿宋" w:hAnsi="华文仿宋"/>
          <w:spacing w:val="-16"/>
        </w:rPr>
        <w:t>法定代表人</w:t>
      </w:r>
      <w:r w:rsidRPr="009509B7">
        <w:rPr>
          <w:rFonts w:ascii="华文仿宋" w:eastAsia="华文仿宋" w:hAnsi="华文仿宋"/>
          <w:spacing w:val="-16"/>
        </w:rPr>
        <w:t>/</w:t>
      </w:r>
      <w:r w:rsidRPr="009509B7">
        <w:rPr>
          <w:rFonts w:ascii="华文仿宋" w:eastAsia="华文仿宋" w:hAnsi="华文仿宋"/>
          <w:spacing w:val="-16"/>
        </w:rPr>
        <w:t>负责人（签名）（如适用）：</w:t>
      </w:r>
    </w:p>
    <w:p w:rsidR="008A3EC7" w:rsidRPr="009509B7" w:rsidRDefault="00DB4688">
      <w:pPr>
        <w:pStyle w:val="a3"/>
        <w:tabs>
          <w:tab w:val="left" w:pos="839"/>
          <w:tab w:val="left" w:pos="1679"/>
        </w:tabs>
        <w:kinsoku w:val="0"/>
        <w:overflowPunct w:val="0"/>
        <w:spacing w:before="152"/>
        <w:ind w:left="0" w:right="675"/>
        <w:jc w:val="right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/>
        </w:rPr>
        <w:t>年</w:t>
      </w:r>
      <w:r w:rsidRPr="009509B7">
        <w:rPr>
          <w:rFonts w:ascii="华文仿宋" w:eastAsia="华文仿宋" w:hAnsi="华文仿宋" w:hint="default"/>
        </w:rPr>
        <w:tab/>
      </w:r>
      <w:r w:rsidRPr="009509B7">
        <w:rPr>
          <w:rFonts w:ascii="华文仿宋" w:eastAsia="华文仿宋" w:hAnsi="华文仿宋"/>
        </w:rPr>
        <w:t>月</w:t>
      </w:r>
      <w:r w:rsidRPr="009509B7">
        <w:rPr>
          <w:rFonts w:ascii="华文仿宋" w:eastAsia="华文仿宋" w:hAnsi="华文仿宋" w:hint="default"/>
        </w:rPr>
        <w:tab/>
      </w:r>
      <w:r w:rsidRPr="009509B7">
        <w:rPr>
          <w:rFonts w:ascii="华文仿宋" w:eastAsia="华文仿宋" w:hAnsi="华文仿宋"/>
        </w:rPr>
        <w:t>日</w:t>
      </w:r>
    </w:p>
    <w:p w:rsidR="008A3EC7" w:rsidRPr="009509B7" w:rsidRDefault="008A3EC7">
      <w:pPr>
        <w:pStyle w:val="a3"/>
        <w:kinsoku w:val="0"/>
        <w:overflowPunct w:val="0"/>
        <w:ind w:left="0"/>
        <w:rPr>
          <w:rFonts w:ascii="华文仿宋" w:eastAsia="华文仿宋" w:hAnsi="华文仿宋" w:hint="default"/>
        </w:rPr>
      </w:pPr>
    </w:p>
    <w:p w:rsidR="008A3EC7" w:rsidRPr="009509B7" w:rsidRDefault="00DB4688">
      <w:pPr>
        <w:pStyle w:val="a3"/>
        <w:kinsoku w:val="0"/>
        <w:overflowPunct w:val="0"/>
        <w:spacing w:line="20" w:lineRule="exact"/>
        <w:ind w:left="113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 w:hint="default"/>
          <w:noProof/>
        </w:rPr>
        <mc:AlternateContent>
          <mc:Choice Requires="wpg">
            <w:drawing>
              <wp:inline distT="0" distB="0" distL="114300" distR="114300" wp14:anchorId="6193FB48" wp14:editId="051BDC37">
                <wp:extent cx="1838325" cy="12700"/>
                <wp:effectExtent l="0" t="0" r="0" b="0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838325" cy="12700"/>
                          <a:chOff x="7" y="7"/>
                          <a:chExt cx="2881" cy="20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7" y="7"/>
                            <a:ext cx="2881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2C4AC" id="组合 2" o:spid="_x0000_s1026" style="width:144.75pt;height:1pt;mso-position-horizontal-relative:char;mso-position-vertical-relative:line" coordorigin="7,7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">
                <o:lock v:ext="edit" rotation="t"/>
                <v:shape id="任意多边形 3" o:spid="_x0000_s1027" style="position:absolute;left:7;top:7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" path="m,l2880,e" filled="f" strokeweight=".72pt">
                  <v:path arrowok="t" textboxrect="0,0,2881,20"/>
                </v:shape>
                <w10:anchorlock/>
              </v:group>
            </w:pict>
          </mc:Fallback>
        </mc:AlternateContent>
      </w:r>
    </w:p>
    <w:p w:rsidR="008A3EC7" w:rsidRPr="009509B7" w:rsidRDefault="00DB4688">
      <w:pPr>
        <w:pStyle w:val="a3"/>
        <w:kinsoku w:val="0"/>
        <w:overflowPunct w:val="0"/>
        <w:spacing w:before="46"/>
        <w:rPr>
          <w:rFonts w:ascii="华文仿宋" w:eastAsia="华文仿宋" w:hAnsi="华文仿宋" w:hint="default"/>
        </w:rPr>
      </w:pPr>
      <w:r w:rsidRPr="009509B7">
        <w:rPr>
          <w:rFonts w:ascii="华文仿宋" w:eastAsia="华文仿宋" w:hAnsi="华文仿宋" w:cs="Times New Roman"/>
          <w:position w:val="6"/>
        </w:rPr>
        <w:t xml:space="preserve">1 </w:t>
      </w:r>
      <w:r w:rsidRPr="009509B7">
        <w:rPr>
          <w:rFonts w:ascii="华文仿宋" w:eastAsia="华文仿宋" w:hAnsi="华文仿宋"/>
        </w:rPr>
        <w:t>适用于机构债权人。</w:t>
      </w:r>
      <w:bookmarkEnd w:id="0"/>
    </w:p>
    <w:sectPr w:rsidR="008A3EC7" w:rsidRPr="009509B7">
      <w:type w:val="continuous"/>
      <w:pgSz w:w="11910" w:h="16840"/>
      <w:pgMar w:top="1500" w:right="1680" w:bottom="280" w:left="1680" w:header="720" w:footer="720" w:gutter="0"/>
      <w:cols w:space="720" w:equalWidth="0">
        <w:col w:w="85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88" w:rsidRDefault="00DB4688">
      <w:pPr>
        <w:rPr>
          <w:rFonts w:hint="default"/>
        </w:rPr>
      </w:pPr>
      <w:r>
        <w:separator/>
      </w:r>
    </w:p>
  </w:endnote>
  <w:endnote w:type="continuationSeparator" w:id="0">
    <w:p w:rsidR="00DB4688" w:rsidRDefault="00DB468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altName w:val="汉仪中简黑简"/>
    <w:panose1 w:val="020B0604030504040204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88" w:rsidRDefault="00DB4688">
      <w:pPr>
        <w:rPr>
          <w:rFonts w:hint="default"/>
        </w:rPr>
      </w:pPr>
      <w:r>
        <w:separator/>
      </w:r>
    </w:p>
  </w:footnote>
  <w:footnote w:type="continuationSeparator" w:id="0">
    <w:p w:rsidR="00DB4688" w:rsidRDefault="00DB468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GJkYjBiZTdkMGQzYTdkMTIwOTE4MzNjNTM5Y2IifQ=="/>
  </w:docVars>
  <w:rsids>
    <w:rsidRoot w:val="00172A27"/>
    <w:rsid w:val="CBECC6D5"/>
    <w:rsid w:val="FFBF49B8"/>
    <w:rsid w:val="00172A27"/>
    <w:rsid w:val="008A3EC7"/>
    <w:rsid w:val="009509B7"/>
    <w:rsid w:val="00DB4688"/>
    <w:rsid w:val="2C6F62DB"/>
    <w:rsid w:val="6A6FE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A1AA92A-6B61-4324-B898-D8DA5A6C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unhideWhenUsed="1"/>
    <w:lsdException w:name="Body Text" w:uiPriority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eastAsia="等线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ind w:left="120"/>
    </w:pPr>
    <w:rPr>
      <w:rFonts w:ascii="宋体" w:eastAsia="宋体" w:cs="宋体"/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1"/>
    <w:unhideWhenUsed/>
    <w:qFormat/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a4">
    <w:name w:val="正文文本 字符"/>
    <w:basedOn w:val="a0"/>
    <w:link w:val="a3"/>
    <w:uiPriority w:val="99"/>
    <w:unhideWhenUsed/>
    <w:qFormat/>
    <w:locked/>
    <w:rPr>
      <w:rFonts w:ascii="Times New Roman" w:cs="Times New Roman" w:hint="default"/>
      <w:sz w:val="24"/>
      <w:szCs w:val="24"/>
    </w:rPr>
  </w:style>
  <w:style w:type="character" w:customStyle="1" w:styleId="a8">
    <w:name w:val="页眉 字符"/>
    <w:basedOn w:val="a0"/>
    <w:link w:val="a7"/>
    <w:uiPriority w:val="99"/>
    <w:unhideWhenUsed/>
    <w:qFormat/>
    <w:rPr>
      <w:rFonts w:ascii="Times New Roman" w:cs="Times New Roman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unhideWhenUsed/>
    <w:rPr>
      <w:rFonts w:asci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31841</cp:lastModifiedBy>
  <cp:revision>2</cp:revision>
  <dcterms:created xsi:type="dcterms:W3CDTF">2024-08-15T23:56:00Z</dcterms:created>
  <dcterms:modified xsi:type="dcterms:W3CDTF">2025-07-10T05:32:00Z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50C793E1E180232E41296F68A6D91F08_43</vt:lpwstr>
  </property>
</Properties>
</file>