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6F3AD">
      <w:pPr>
        <w:keepNext w:val="0"/>
        <w:keepLines w:val="0"/>
        <w:pageBreakBefore w:val="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after="156" w:afterLines="50" w:line="520" w:lineRule="exact"/>
        <w:jc w:val="center"/>
        <w:textAlignment w:val="auto"/>
        <w:rPr>
          <w:rFonts w:hint="eastAsia" w:ascii="黑体" w:hAnsi="黑体" w:eastAsia="黑体" w:cs="黑体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湖南古映九木文化传媒</w:t>
      </w:r>
      <w:r>
        <w:rPr>
          <w:rFonts w:hint="eastAsia" w:ascii="黑体" w:hAnsi="黑体" w:eastAsia="黑体" w:cs="黑体"/>
          <w:kern w:val="0"/>
          <w:sz w:val="36"/>
          <w:szCs w:val="36"/>
          <w:lang w:eastAsia="zh-CN"/>
        </w:rPr>
        <w:t>有限公司</w:t>
      </w:r>
    </w:p>
    <w:p w14:paraId="4A4A9F21">
      <w:pPr>
        <w:keepNext w:val="0"/>
        <w:keepLines w:val="0"/>
        <w:pageBreakBefore w:val="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after="156" w:afterLines="50" w:line="520" w:lineRule="exact"/>
        <w:jc w:val="center"/>
        <w:textAlignment w:val="auto"/>
        <w:rPr>
          <w:rFonts w:hint="eastAsia" w:ascii="黑体" w:hAnsi="黑体" w:eastAsia="黑体" w:cs="黑体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管理人</w:t>
      </w:r>
      <w:r>
        <w:rPr>
          <w:rFonts w:hint="eastAsia" w:ascii="黑体" w:hAnsi="黑体" w:eastAsia="黑体" w:cs="黑体"/>
          <w:kern w:val="0"/>
          <w:sz w:val="36"/>
          <w:szCs w:val="36"/>
        </w:rPr>
        <w:t>公告</w:t>
      </w:r>
    </w:p>
    <w:p w14:paraId="021A7B1C">
      <w:pPr>
        <w:keepNext w:val="0"/>
        <w:keepLines w:val="0"/>
        <w:pageBreakBefore w:val="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after="156" w:afterLines="50" w:line="520" w:lineRule="exact"/>
        <w:ind w:firstLine="600" w:firstLineChars="200"/>
        <w:textAlignment w:val="auto"/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</w:rPr>
      </w:pP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  <w:lang w:val="en-US" w:eastAsia="zh-CN"/>
        </w:rPr>
        <w:t>长沙市芙蓉区人民法院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</w:rPr>
        <w:t>已裁定受理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  <w:lang w:val="en-US" w:eastAsia="zh-CN"/>
        </w:rPr>
        <w:t>湖南古映九木文化传媒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  <w:lang w:eastAsia="zh-CN"/>
        </w:rPr>
        <w:t>有限公司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</w:rPr>
        <w:t>破产清算案，并依法指定湖南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  <w:lang w:eastAsia="zh-CN"/>
        </w:rPr>
        <w:t>悦凌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</w:rPr>
        <w:t>律师事务所担任管理人。</w:t>
      </w:r>
      <w:bookmarkStart w:id="0" w:name="_GoBack"/>
      <w:bookmarkEnd w:id="0"/>
    </w:p>
    <w:p w14:paraId="3C60462E">
      <w:pPr>
        <w:keepNext w:val="0"/>
        <w:keepLines w:val="0"/>
        <w:pageBreakBefore w:val="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after="156" w:afterLines="50" w:line="520" w:lineRule="exact"/>
        <w:ind w:firstLine="600" w:firstLineChars="200"/>
        <w:textAlignment w:val="auto"/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</w:rPr>
      </w:pP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  <w:lang w:val="en-US" w:eastAsia="zh-CN"/>
        </w:rPr>
        <w:t>湖南古映九木文化传媒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  <w:lang w:eastAsia="zh-CN"/>
        </w:rPr>
        <w:t>有限公司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</w:rPr>
        <w:t>的债权人应于202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  <w:lang w:val="en-US" w:eastAsia="zh-CN"/>
        </w:rPr>
        <w:t>5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</w:rPr>
        <w:t>年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  <w:lang w:val="en-US" w:eastAsia="zh-CN"/>
        </w:rPr>
        <w:t>9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</w:rPr>
        <w:t>月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  <w:lang w:val="en-US" w:eastAsia="zh-CN"/>
        </w:rPr>
        <w:t>7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</w:rPr>
        <w:t>日前向管理人申报债权（联系人：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  <w:lang w:val="en-US" w:eastAsia="zh-CN"/>
        </w:rPr>
        <w:t>辛律师14707369007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</w:rPr>
        <w:t>、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  <w:lang w:val="en-US" w:eastAsia="zh-CN"/>
        </w:rPr>
        <w:t>方律师15111494119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</w:rPr>
        <w:t>，联系地址：湖南省长沙市芙蓉区营盘东路193号湖南宾馆2号楼4楼8403悦凌律师事务所），并书面说明债权数额、有无财产担保、是否属于连带债权等，并提供相关证据材料。未在上述期限内申报债权的，可以在破产财产最后分配前补充申报，但对此前己进行的分配无权要求补充分配，同时要承担为审查和确认补充申报债权所产生的费用。未依法申报债权的，不得依照《中华人民共和国企业破产法》规定的程序行使权利。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  <w:lang w:val="en-US" w:eastAsia="zh-CN"/>
        </w:rPr>
        <w:t>湖南古映九木文化传媒有限公司</w:t>
      </w: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</w:rPr>
        <w:t>的债务人或者财产持有人应尽快向管理人清偿债务或交付财产。</w:t>
      </w:r>
    </w:p>
    <w:p w14:paraId="1EE837C8">
      <w:pPr>
        <w:keepNext w:val="0"/>
        <w:keepLines w:val="0"/>
        <w:pageBreakBefore w:val="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after="156" w:afterLines="50" w:line="520" w:lineRule="exact"/>
        <w:ind w:firstLine="600" w:firstLineChars="200"/>
        <w:textAlignment w:val="auto"/>
        <w:rPr>
          <w:rFonts w:hint="default" w:ascii="华文仿宋" w:hAnsi="华文仿宋" w:eastAsia="华文仿宋" w:cs="Helvetica Neue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Helvetica Neue"/>
          <w:color w:val="auto"/>
          <w:kern w:val="0"/>
          <w:sz w:val="30"/>
          <w:szCs w:val="30"/>
          <w:lang w:val="en-US" w:eastAsia="zh-CN"/>
        </w:rPr>
        <w:t>第一次债权人会议召开的时间、地点、形式和注意事项等，管理人将另行通知。</w:t>
      </w:r>
    </w:p>
    <w:p w14:paraId="10166C2D">
      <w:pPr>
        <w:keepNext w:val="0"/>
        <w:keepLines w:val="0"/>
        <w:pageBreakBefore w:val="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after="156" w:afterLines="50" w:line="520" w:lineRule="exact"/>
        <w:ind w:firstLine="600" w:firstLineChars="200"/>
        <w:textAlignment w:val="auto"/>
        <w:rPr>
          <w:rFonts w:hint="eastAsia" w:ascii="华文仿宋" w:hAnsi="华文仿宋" w:eastAsia="华文仿宋" w:cs="Helvetica Neue"/>
          <w:kern w:val="0"/>
          <w:sz w:val="30"/>
          <w:szCs w:val="30"/>
          <w:lang w:eastAsia="zh-CN"/>
        </w:rPr>
      </w:pPr>
      <w:r>
        <w:rPr>
          <w:rFonts w:ascii="华文仿宋" w:hAnsi="华文仿宋" w:eastAsia="华文仿宋" w:cs="Helvetica Neue"/>
          <w:kern w:val="0"/>
          <w:sz w:val="30"/>
          <w:szCs w:val="30"/>
        </w:rPr>
        <w:t>特此公告</w:t>
      </w:r>
      <w:r>
        <w:rPr>
          <w:rFonts w:hint="eastAsia" w:ascii="华文仿宋" w:hAnsi="华文仿宋" w:eastAsia="华文仿宋" w:cs="Helvetica Neue"/>
          <w:kern w:val="0"/>
          <w:sz w:val="30"/>
          <w:szCs w:val="30"/>
          <w:lang w:eastAsia="zh-CN"/>
        </w:rPr>
        <w:t>。</w:t>
      </w:r>
    </w:p>
    <w:p w14:paraId="4ACD68B8">
      <w:pPr>
        <w:keepNext w:val="0"/>
        <w:keepLines w:val="0"/>
        <w:pageBreakBefore w:val="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6" w:beforeLines="50" w:after="156" w:afterLines="50" w:line="520" w:lineRule="exact"/>
        <w:ind w:firstLine="600" w:firstLineChars="200"/>
        <w:textAlignment w:val="auto"/>
        <w:rPr>
          <w:rFonts w:hint="eastAsia" w:ascii="华文仿宋" w:hAnsi="华文仿宋" w:eastAsia="华文仿宋" w:cs="Helvetica Neue"/>
          <w:kern w:val="0"/>
          <w:sz w:val="30"/>
          <w:szCs w:val="30"/>
          <w:lang w:eastAsia="zh-CN"/>
        </w:rPr>
      </w:pPr>
    </w:p>
    <w:p w14:paraId="510805F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6" w:beforeLines="50" w:after="156" w:afterLines="50" w:line="520" w:lineRule="exact"/>
        <w:jc w:val="right"/>
        <w:textAlignment w:val="auto"/>
        <w:rPr>
          <w:rFonts w:hint="eastAsia" w:ascii="华文仿宋" w:hAnsi="华文仿宋" w:eastAsia="华文仿宋"/>
          <w:color w:val="auto"/>
          <w:sz w:val="30"/>
          <w:szCs w:val="30"/>
        </w:rPr>
      </w:pPr>
      <w:r>
        <w:rPr>
          <w:rFonts w:hint="eastAsia" w:ascii="华文仿宋" w:hAnsi="华文仿宋" w:eastAsia="华文仿宋"/>
          <w:color w:val="auto"/>
          <w:sz w:val="30"/>
          <w:szCs w:val="30"/>
          <w:lang w:val="en-US" w:eastAsia="zh-CN"/>
        </w:rPr>
        <w:t>二〇二五</w:t>
      </w:r>
      <w:r>
        <w:rPr>
          <w:rFonts w:hint="eastAsia" w:ascii="华文仿宋" w:hAnsi="华文仿宋" w:eastAsia="华文仿宋"/>
          <w:color w:val="auto"/>
          <w:sz w:val="30"/>
          <w:szCs w:val="30"/>
        </w:rPr>
        <w:t>年</w:t>
      </w:r>
      <w:r>
        <w:rPr>
          <w:rFonts w:hint="eastAsia" w:ascii="华文仿宋" w:hAnsi="华文仿宋" w:eastAsia="华文仿宋"/>
          <w:color w:val="auto"/>
          <w:sz w:val="30"/>
          <w:szCs w:val="30"/>
          <w:lang w:val="en-US" w:eastAsia="zh-CN"/>
        </w:rPr>
        <w:t>七</w:t>
      </w:r>
      <w:r>
        <w:rPr>
          <w:rFonts w:hint="eastAsia" w:ascii="华文仿宋" w:hAnsi="华文仿宋" w:eastAsia="华文仿宋"/>
          <w:color w:val="auto"/>
          <w:sz w:val="30"/>
          <w:szCs w:val="30"/>
        </w:rPr>
        <w:t>月</w:t>
      </w:r>
      <w:r>
        <w:rPr>
          <w:rFonts w:hint="eastAsia" w:ascii="华文仿宋" w:hAnsi="华文仿宋" w:eastAsia="华文仿宋"/>
          <w:color w:val="auto"/>
          <w:sz w:val="30"/>
          <w:szCs w:val="30"/>
          <w:lang w:val="en-US" w:eastAsia="zh-CN"/>
        </w:rPr>
        <w:t>二十五</w:t>
      </w:r>
      <w:r>
        <w:rPr>
          <w:rFonts w:hint="eastAsia" w:ascii="华文仿宋" w:hAnsi="华文仿宋" w:eastAsia="华文仿宋"/>
          <w:color w:val="auto"/>
          <w:sz w:val="30"/>
          <w:szCs w:val="30"/>
        </w:rPr>
        <w:t>日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M2Y5NzIzMDFlZjAyY2Q4Njk5ODkyYjFjNzBiNTQifQ=="/>
  </w:docVars>
  <w:rsids>
    <w:rsidRoot w:val="00FB09E3"/>
    <w:rsid w:val="00633F73"/>
    <w:rsid w:val="00FA34BE"/>
    <w:rsid w:val="00FB09E3"/>
    <w:rsid w:val="00FB48A3"/>
    <w:rsid w:val="01257DA1"/>
    <w:rsid w:val="018467E3"/>
    <w:rsid w:val="027E3B6B"/>
    <w:rsid w:val="031201D0"/>
    <w:rsid w:val="032904A4"/>
    <w:rsid w:val="04A761B7"/>
    <w:rsid w:val="0599438A"/>
    <w:rsid w:val="06840B3B"/>
    <w:rsid w:val="0749611A"/>
    <w:rsid w:val="081B43AB"/>
    <w:rsid w:val="08810E76"/>
    <w:rsid w:val="09905A49"/>
    <w:rsid w:val="0A9563B5"/>
    <w:rsid w:val="0E206211"/>
    <w:rsid w:val="0E910299"/>
    <w:rsid w:val="0F933B9D"/>
    <w:rsid w:val="101D790A"/>
    <w:rsid w:val="11FC43E3"/>
    <w:rsid w:val="12241424"/>
    <w:rsid w:val="140D6614"/>
    <w:rsid w:val="14D507B4"/>
    <w:rsid w:val="15D25DF7"/>
    <w:rsid w:val="172D3A64"/>
    <w:rsid w:val="18625714"/>
    <w:rsid w:val="18F63786"/>
    <w:rsid w:val="199145AB"/>
    <w:rsid w:val="1BFA48FF"/>
    <w:rsid w:val="1C0A6DE5"/>
    <w:rsid w:val="1C287525"/>
    <w:rsid w:val="1D2D73DF"/>
    <w:rsid w:val="1E3F1368"/>
    <w:rsid w:val="1E702F70"/>
    <w:rsid w:val="1EE95587"/>
    <w:rsid w:val="1F64287F"/>
    <w:rsid w:val="21283337"/>
    <w:rsid w:val="21633198"/>
    <w:rsid w:val="23627FFE"/>
    <w:rsid w:val="23BC7BBF"/>
    <w:rsid w:val="23C860B3"/>
    <w:rsid w:val="247B3126"/>
    <w:rsid w:val="253E427D"/>
    <w:rsid w:val="256B7E6B"/>
    <w:rsid w:val="25F52CD5"/>
    <w:rsid w:val="26C62FC2"/>
    <w:rsid w:val="27194E78"/>
    <w:rsid w:val="28125003"/>
    <w:rsid w:val="29106531"/>
    <w:rsid w:val="2A8D770F"/>
    <w:rsid w:val="2ABE76F5"/>
    <w:rsid w:val="2CE9216B"/>
    <w:rsid w:val="2D2500D2"/>
    <w:rsid w:val="2D945258"/>
    <w:rsid w:val="2DD510DD"/>
    <w:rsid w:val="2F8B2A4B"/>
    <w:rsid w:val="2FC512ED"/>
    <w:rsid w:val="30154822"/>
    <w:rsid w:val="32F056AB"/>
    <w:rsid w:val="334B493E"/>
    <w:rsid w:val="33587D21"/>
    <w:rsid w:val="33C22A42"/>
    <w:rsid w:val="343579E3"/>
    <w:rsid w:val="356E2833"/>
    <w:rsid w:val="362C3C5B"/>
    <w:rsid w:val="36E86AE4"/>
    <w:rsid w:val="372E639A"/>
    <w:rsid w:val="38227B20"/>
    <w:rsid w:val="38E36D53"/>
    <w:rsid w:val="39693A3D"/>
    <w:rsid w:val="3D5A307E"/>
    <w:rsid w:val="3EA64DEB"/>
    <w:rsid w:val="40D73E5E"/>
    <w:rsid w:val="419F5A76"/>
    <w:rsid w:val="425B73DE"/>
    <w:rsid w:val="435A7F52"/>
    <w:rsid w:val="43E21305"/>
    <w:rsid w:val="44004F9E"/>
    <w:rsid w:val="44562E10"/>
    <w:rsid w:val="44B6565C"/>
    <w:rsid w:val="450B3BFA"/>
    <w:rsid w:val="481674F4"/>
    <w:rsid w:val="48EB621C"/>
    <w:rsid w:val="4D472295"/>
    <w:rsid w:val="4EE3007A"/>
    <w:rsid w:val="4F885262"/>
    <w:rsid w:val="4FD60B62"/>
    <w:rsid w:val="509348BE"/>
    <w:rsid w:val="51FB0250"/>
    <w:rsid w:val="534964DE"/>
    <w:rsid w:val="546C667F"/>
    <w:rsid w:val="54837309"/>
    <w:rsid w:val="54D77DF6"/>
    <w:rsid w:val="553A1156"/>
    <w:rsid w:val="55C31C6A"/>
    <w:rsid w:val="55DC2881"/>
    <w:rsid w:val="56124737"/>
    <w:rsid w:val="56CE152B"/>
    <w:rsid w:val="59652771"/>
    <w:rsid w:val="59A43845"/>
    <w:rsid w:val="5AB0697E"/>
    <w:rsid w:val="5B56271F"/>
    <w:rsid w:val="5BEA5880"/>
    <w:rsid w:val="5CBD4FD6"/>
    <w:rsid w:val="5D90754F"/>
    <w:rsid w:val="5DD63AAC"/>
    <w:rsid w:val="5E115985"/>
    <w:rsid w:val="5F5822FF"/>
    <w:rsid w:val="5FD73A75"/>
    <w:rsid w:val="5FDC48AE"/>
    <w:rsid w:val="60650466"/>
    <w:rsid w:val="618F4FFA"/>
    <w:rsid w:val="61A30A3D"/>
    <w:rsid w:val="61E628B7"/>
    <w:rsid w:val="6262387B"/>
    <w:rsid w:val="62E849D4"/>
    <w:rsid w:val="631A11F1"/>
    <w:rsid w:val="634E740D"/>
    <w:rsid w:val="66E5686A"/>
    <w:rsid w:val="6707201B"/>
    <w:rsid w:val="67BC2E06"/>
    <w:rsid w:val="681865F8"/>
    <w:rsid w:val="69004F74"/>
    <w:rsid w:val="6A98231A"/>
    <w:rsid w:val="6AF81E08"/>
    <w:rsid w:val="6C5F6670"/>
    <w:rsid w:val="6C6B53B0"/>
    <w:rsid w:val="6DD70BA8"/>
    <w:rsid w:val="6EC922AC"/>
    <w:rsid w:val="6F9F1389"/>
    <w:rsid w:val="7167443A"/>
    <w:rsid w:val="72A545F7"/>
    <w:rsid w:val="73610D05"/>
    <w:rsid w:val="73D9089C"/>
    <w:rsid w:val="744B2DAB"/>
    <w:rsid w:val="74EF3F23"/>
    <w:rsid w:val="761759EA"/>
    <w:rsid w:val="76432C2F"/>
    <w:rsid w:val="78207B05"/>
    <w:rsid w:val="78CC09CF"/>
    <w:rsid w:val="7B191EC6"/>
    <w:rsid w:val="7BF936FB"/>
    <w:rsid w:val="7CB74812"/>
    <w:rsid w:val="7D27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391</Words>
  <Characters>419</Characters>
  <Lines>4</Lines>
  <Paragraphs>1</Paragraphs>
  <TotalTime>5</TotalTime>
  <ScaleCrop>false</ScaleCrop>
  <LinksUpToDate>false</LinksUpToDate>
  <CharactersWithSpaces>419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2018-08-15T07:47:00Z</dcterms:created>
  <dc:creator>青姐</dc:creator>
  <cp:lastModifiedBy>宋焕然律师</cp:lastModifiedBy>
  <dcterms:modified xsi:type="dcterms:W3CDTF">2025-07-25T07:40:38Z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F1839C18E92F40C5A1E333D684DF0B76_13</vt:lpwstr>
  </property>
  <property fmtid="{D5CDD505-2E9C-101B-9397-08002B2CF9AE}" pid="4" name="KSOTemplateDocerSaveRecord">
    <vt:lpwstr>eyJoZGlkIjoiZWYzNzc2MTU1NjgwYzRjNjY3OWM3ZGMyYjJmYTViMTkiLCJ1c2VySWQiOiI0MTk3MTAyNTkifQ==</vt:lpwstr>
  </property>
</Properties>
</file>