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DCDFCA">
      <w:pPr>
        <w:spacing w:line="460" w:lineRule="exact"/>
        <w:jc w:val="center"/>
        <w:rPr>
          <w:rFonts w:ascii="华文中宋" w:hAnsi="华文中宋" w:eastAsia="华文中宋" w:cs="华文中宋"/>
          <w:color w:val="auto"/>
          <w:sz w:val="36"/>
          <w:szCs w:val="36"/>
          <w:highlight w:val="none"/>
        </w:rPr>
      </w:pPr>
      <w:r>
        <w:rPr>
          <w:rFonts w:hint="eastAsia" w:ascii="华文中宋" w:hAnsi="华文中宋" w:eastAsia="华文中宋" w:cs="华文中宋"/>
          <w:color w:val="auto"/>
          <w:sz w:val="36"/>
          <w:szCs w:val="36"/>
          <w:highlight w:val="none"/>
        </w:rPr>
        <w:t>淮安骏盛新能源科技有限公司</w:t>
      </w:r>
    </w:p>
    <w:p w14:paraId="51D002AD">
      <w:pPr>
        <w:spacing w:line="460" w:lineRule="exact"/>
        <w:jc w:val="center"/>
        <w:rPr>
          <w:rFonts w:ascii="华文中宋" w:hAnsi="华文中宋" w:eastAsia="华文中宋" w:cs="华文中宋"/>
          <w:color w:val="auto"/>
          <w:sz w:val="36"/>
          <w:szCs w:val="36"/>
          <w:highlight w:val="none"/>
        </w:rPr>
      </w:pPr>
      <w:r>
        <w:rPr>
          <w:rFonts w:hint="eastAsia" w:ascii="华文中宋" w:hAnsi="华文中宋" w:eastAsia="华文中宋" w:cs="华文中宋"/>
          <w:color w:val="auto"/>
          <w:sz w:val="36"/>
          <w:szCs w:val="36"/>
          <w:highlight w:val="none"/>
        </w:rPr>
        <w:t>公开招募重整投资人公告</w:t>
      </w:r>
    </w:p>
    <w:p w14:paraId="534E16D3">
      <w:pPr>
        <w:spacing w:line="460" w:lineRule="exact"/>
        <w:ind w:firstLine="480" w:firstLineChars="200"/>
        <w:rPr>
          <w:rFonts w:hint="default" w:ascii="仿宋" w:hAnsi="仿宋" w:eastAsia="仿宋"/>
          <w:color w:val="auto"/>
          <w:sz w:val="24"/>
          <w:highlight w:val="none"/>
          <w:lang w:val="en-US" w:eastAsia="zh-CN"/>
        </w:rPr>
      </w:pPr>
      <w:r>
        <w:rPr>
          <w:rFonts w:hint="eastAsia" w:ascii="仿宋" w:hAnsi="仿宋" w:eastAsia="仿宋"/>
          <w:color w:val="auto"/>
          <w:sz w:val="24"/>
          <w:highlight w:val="none"/>
        </w:rPr>
        <w:t>2025年4月8日，江苏省淮安市淮阴区人民法院（以下简称“淮阴区法院”）裁定受理淮安骏盛新能源科技有限公司</w:t>
      </w:r>
      <w:r>
        <w:rPr>
          <w:rFonts w:hint="eastAsia" w:ascii="仿宋" w:hAnsi="仿宋" w:eastAsia="仿宋" w:cs="仿宋"/>
          <w:color w:val="auto"/>
          <w:sz w:val="24"/>
          <w:highlight w:val="none"/>
        </w:rPr>
        <w:t>（以下简称“骏盛公司”）</w:t>
      </w:r>
      <w:r>
        <w:rPr>
          <w:rFonts w:hint="eastAsia" w:ascii="仿宋" w:hAnsi="仿宋" w:eastAsia="仿宋"/>
          <w:color w:val="auto"/>
          <w:sz w:val="24"/>
          <w:highlight w:val="none"/>
        </w:rPr>
        <w:t>破产清算一案，并指定淮安骏盛新能源科技有限公司清算组担任淮安骏盛新能源科技有限公司管理人（以下简称“管理人”）。</w:t>
      </w:r>
      <w:r>
        <w:rPr>
          <w:rFonts w:hint="eastAsia" w:ascii="仿宋" w:hAnsi="仿宋" w:eastAsia="仿宋"/>
          <w:color w:val="auto"/>
          <w:sz w:val="24"/>
          <w:highlight w:val="none"/>
          <w:lang w:val="en-US" w:eastAsia="zh-CN"/>
        </w:rPr>
        <w:t>2025年7</w:t>
      </w:r>
      <w:bookmarkStart w:id="0" w:name="_GoBack"/>
      <w:bookmarkEnd w:id="0"/>
      <w:r>
        <w:rPr>
          <w:rFonts w:hint="eastAsia" w:ascii="仿宋" w:hAnsi="仿宋" w:eastAsia="仿宋"/>
          <w:color w:val="auto"/>
          <w:sz w:val="24"/>
          <w:highlight w:val="none"/>
          <w:lang w:val="en-US" w:eastAsia="zh-CN"/>
        </w:rPr>
        <w:t>月15日，淮阴区人民法院裁定对骏盛公司进行重整。</w:t>
      </w:r>
    </w:p>
    <w:p w14:paraId="496AD518">
      <w:pPr>
        <w:spacing w:line="460" w:lineRule="exact"/>
        <w:ind w:firstLine="420" w:firstLineChars="175"/>
        <w:rPr>
          <w:rFonts w:ascii="仿宋" w:hAnsi="仿宋" w:eastAsia="仿宋"/>
          <w:color w:val="auto"/>
          <w:sz w:val="24"/>
          <w:highlight w:val="none"/>
        </w:rPr>
      </w:pPr>
      <w:r>
        <w:rPr>
          <w:rFonts w:hint="eastAsia" w:ascii="仿宋" w:hAnsi="仿宋" w:eastAsia="仿宋"/>
          <w:color w:val="auto"/>
          <w:sz w:val="24"/>
          <w:highlight w:val="none"/>
        </w:rPr>
        <w:t>为有效整合破产企业资源，提高破产债权的清偿率，最大限度保护债权人和骏盛公司的合法权益，管理人现面向社会公开招募</w:t>
      </w:r>
      <w:r>
        <w:rPr>
          <w:rFonts w:hint="eastAsia" w:ascii="仿宋" w:hAnsi="仿宋" w:eastAsia="仿宋"/>
          <w:color w:val="auto"/>
          <w:sz w:val="24"/>
          <w:highlight w:val="none"/>
          <w:lang w:val="en-US" w:eastAsia="zh-CN"/>
        </w:rPr>
        <w:t>重整</w:t>
      </w:r>
      <w:r>
        <w:rPr>
          <w:rFonts w:hint="eastAsia" w:ascii="仿宋" w:hAnsi="仿宋" w:eastAsia="仿宋"/>
          <w:color w:val="auto"/>
          <w:sz w:val="24"/>
          <w:highlight w:val="none"/>
        </w:rPr>
        <w:t>投资人。现将相关事项公告如下：</w:t>
      </w:r>
    </w:p>
    <w:p w14:paraId="2D8A4333">
      <w:pPr>
        <w:spacing w:line="460" w:lineRule="exact"/>
        <w:ind w:firstLine="420" w:firstLineChars="175"/>
        <w:rPr>
          <w:rFonts w:ascii="仿宋" w:hAnsi="仿宋" w:eastAsia="仿宋"/>
          <w:color w:val="auto"/>
          <w:sz w:val="24"/>
          <w:highlight w:val="none"/>
        </w:rPr>
      </w:pPr>
      <w:r>
        <w:rPr>
          <w:rFonts w:hint="eastAsia" w:ascii="黑体" w:hAnsi="黑体" w:eastAsia="黑体" w:cs="黑体"/>
          <w:color w:val="auto"/>
          <w:sz w:val="24"/>
          <w:highlight w:val="none"/>
        </w:rPr>
        <w:t>一、骏盛公司概况</w:t>
      </w:r>
    </w:p>
    <w:p w14:paraId="2EB846EE">
      <w:pPr>
        <w:spacing w:line="460" w:lineRule="exact"/>
        <w:ind w:firstLine="420" w:firstLineChars="175"/>
        <w:rPr>
          <w:rFonts w:ascii="仿宋" w:hAnsi="仿宋" w:eastAsia="仿宋"/>
          <w:color w:val="auto"/>
          <w:sz w:val="24"/>
          <w:highlight w:val="none"/>
        </w:rPr>
      </w:pPr>
      <w:r>
        <w:rPr>
          <w:rFonts w:hint="eastAsia" w:ascii="仿宋" w:hAnsi="仿宋" w:eastAsia="仿宋"/>
          <w:color w:val="auto"/>
          <w:sz w:val="24"/>
          <w:highlight w:val="none"/>
        </w:rPr>
        <w:t>成立时间：2017年6月13日</w:t>
      </w:r>
    </w:p>
    <w:p w14:paraId="34F3FF88">
      <w:pPr>
        <w:spacing w:line="460" w:lineRule="exact"/>
        <w:ind w:firstLine="420" w:firstLineChars="175"/>
        <w:rPr>
          <w:rFonts w:ascii="仿宋" w:hAnsi="仿宋" w:eastAsia="仿宋"/>
          <w:color w:val="auto"/>
          <w:sz w:val="24"/>
          <w:highlight w:val="none"/>
        </w:rPr>
      </w:pPr>
      <w:r>
        <w:rPr>
          <w:rFonts w:hint="eastAsia" w:ascii="仿宋" w:hAnsi="仿宋" w:eastAsia="仿宋"/>
          <w:color w:val="auto"/>
          <w:sz w:val="24"/>
          <w:highlight w:val="none"/>
        </w:rPr>
        <w:t>注册地：江苏省淮安市淮阴区</w:t>
      </w:r>
    </w:p>
    <w:p w14:paraId="11C94680">
      <w:pPr>
        <w:spacing w:line="460" w:lineRule="exact"/>
        <w:ind w:firstLine="420" w:firstLineChars="175"/>
        <w:rPr>
          <w:rFonts w:ascii="仿宋" w:hAnsi="仿宋" w:eastAsia="仿宋"/>
          <w:color w:val="auto"/>
          <w:sz w:val="24"/>
          <w:highlight w:val="none"/>
        </w:rPr>
      </w:pPr>
      <w:r>
        <w:rPr>
          <w:rFonts w:hint="eastAsia" w:ascii="仿宋" w:hAnsi="仿宋" w:eastAsia="仿宋"/>
          <w:color w:val="auto"/>
          <w:sz w:val="24"/>
          <w:highlight w:val="none"/>
        </w:rPr>
        <w:t>注册资本：97519.3799万元人民币（已全额实缴）</w:t>
      </w:r>
    </w:p>
    <w:p w14:paraId="288CAD93">
      <w:pPr>
        <w:spacing w:line="460" w:lineRule="exact"/>
        <w:ind w:firstLine="420" w:firstLineChars="175"/>
        <w:rPr>
          <w:rFonts w:ascii="仿宋" w:hAnsi="仿宋" w:eastAsia="仿宋"/>
          <w:color w:val="auto"/>
          <w:sz w:val="24"/>
          <w:highlight w:val="none"/>
        </w:rPr>
      </w:pPr>
      <w:r>
        <w:rPr>
          <w:rFonts w:hint="eastAsia" w:ascii="仿宋" w:hAnsi="仿宋" w:eastAsia="仿宋"/>
          <w:color w:val="auto"/>
          <w:sz w:val="24"/>
          <w:highlight w:val="none"/>
        </w:rPr>
        <w:t>股权结构：中化国际（控股）股份有限公司持有100%股权</w:t>
      </w:r>
    </w:p>
    <w:p w14:paraId="4154D8BA">
      <w:pPr>
        <w:spacing w:line="460" w:lineRule="exact"/>
        <w:ind w:firstLine="420" w:firstLineChars="175"/>
        <w:rPr>
          <w:rFonts w:ascii="仿宋" w:hAnsi="仿宋" w:eastAsia="仿宋"/>
          <w:color w:val="auto"/>
          <w:sz w:val="24"/>
          <w:highlight w:val="none"/>
        </w:rPr>
      </w:pPr>
      <w:r>
        <w:rPr>
          <w:rFonts w:hint="eastAsia" w:ascii="仿宋" w:hAnsi="仿宋" w:eastAsia="仿宋"/>
          <w:color w:val="auto"/>
          <w:sz w:val="24"/>
          <w:highlight w:val="none"/>
        </w:rPr>
        <w:t>主营业务：软包锂离子动力电池的研发与生产。</w:t>
      </w:r>
    </w:p>
    <w:p w14:paraId="308023C0">
      <w:pPr>
        <w:spacing w:line="460" w:lineRule="exact"/>
        <w:ind w:firstLine="420" w:firstLineChars="175"/>
        <w:rPr>
          <w:rFonts w:ascii="仿宋" w:hAnsi="仿宋" w:eastAsia="仿宋"/>
          <w:color w:val="auto"/>
          <w:sz w:val="24"/>
          <w:highlight w:val="none"/>
        </w:rPr>
      </w:pPr>
      <w:r>
        <w:rPr>
          <w:rFonts w:hint="eastAsia" w:ascii="仿宋" w:hAnsi="仿宋" w:eastAsia="仿宋"/>
          <w:color w:val="auto"/>
          <w:sz w:val="24"/>
          <w:highlight w:val="none"/>
        </w:rPr>
        <w:t>生产规模：</w:t>
      </w:r>
      <w:r>
        <w:rPr>
          <w:rFonts w:hint="eastAsia" w:ascii="仿宋" w:hAnsi="仿宋" w:eastAsia="仿宋"/>
          <w:color w:val="auto"/>
          <w:sz w:val="24"/>
          <w:highlight w:val="none"/>
          <w:lang w:val="en-US" w:eastAsia="zh-CN"/>
        </w:rPr>
        <w:t>企业</w:t>
      </w:r>
      <w:r>
        <w:rPr>
          <w:rFonts w:hint="eastAsia" w:ascii="仿宋" w:hAnsi="仿宋" w:eastAsia="仿宋"/>
          <w:color w:val="auto"/>
          <w:sz w:val="24"/>
          <w:highlight w:val="none"/>
        </w:rPr>
        <w:t>主导产品为软包动力电池，年设计产能2GWh。</w:t>
      </w:r>
    </w:p>
    <w:p w14:paraId="390FF4BD">
      <w:pPr>
        <w:spacing w:line="460" w:lineRule="exact"/>
        <w:ind w:firstLine="420" w:firstLineChars="175"/>
        <w:rPr>
          <w:rFonts w:ascii="仿宋" w:hAnsi="仿宋" w:eastAsia="仿宋"/>
          <w:color w:val="auto"/>
          <w:sz w:val="24"/>
          <w:highlight w:val="none"/>
        </w:rPr>
      </w:pPr>
      <w:r>
        <w:rPr>
          <w:rFonts w:hint="eastAsia" w:ascii="仿宋" w:hAnsi="仿宋" w:eastAsia="仿宋"/>
          <w:color w:val="auto"/>
          <w:sz w:val="24"/>
          <w:highlight w:val="none"/>
        </w:rPr>
        <w:t>人员情况： 现有职工</w:t>
      </w:r>
      <w:r>
        <w:rPr>
          <w:rFonts w:hint="eastAsia" w:ascii="仿宋" w:hAnsi="仿宋" w:eastAsia="仿宋"/>
          <w:color w:val="auto"/>
          <w:sz w:val="24"/>
          <w:highlight w:val="none"/>
          <w:lang w:val="en-US" w:eastAsia="zh-CN"/>
        </w:rPr>
        <w:t>约</w:t>
      </w:r>
      <w:r>
        <w:rPr>
          <w:rFonts w:hint="eastAsia" w:ascii="仿宋" w:hAnsi="仿宋" w:eastAsia="仿宋"/>
          <w:color w:val="auto"/>
          <w:sz w:val="24"/>
          <w:highlight w:val="none"/>
        </w:rPr>
        <w:t>13</w:t>
      </w:r>
      <w:r>
        <w:rPr>
          <w:rFonts w:hint="eastAsia" w:ascii="仿宋" w:hAnsi="仿宋" w:eastAsia="仿宋"/>
          <w:color w:val="auto"/>
          <w:sz w:val="24"/>
          <w:highlight w:val="none"/>
          <w:lang w:val="en-US" w:eastAsia="zh-CN"/>
        </w:rPr>
        <w:t>0</w:t>
      </w:r>
      <w:r>
        <w:rPr>
          <w:rFonts w:hint="eastAsia" w:ascii="仿宋" w:hAnsi="仿宋" w:eastAsia="仿宋"/>
          <w:color w:val="auto"/>
          <w:sz w:val="24"/>
          <w:highlight w:val="none"/>
        </w:rPr>
        <w:t>人。</w:t>
      </w:r>
    </w:p>
    <w:p w14:paraId="340528A5">
      <w:pPr>
        <w:spacing w:line="460" w:lineRule="exact"/>
        <w:ind w:firstLine="420" w:firstLineChars="175"/>
        <w:rPr>
          <w:rFonts w:ascii="黑体" w:hAnsi="黑体" w:eastAsia="黑体" w:cs="黑体"/>
          <w:color w:val="auto"/>
          <w:sz w:val="24"/>
          <w:highlight w:val="none"/>
        </w:rPr>
      </w:pPr>
      <w:r>
        <w:rPr>
          <w:rFonts w:hint="eastAsia" w:ascii="黑体" w:hAnsi="黑体" w:eastAsia="黑体" w:cs="黑体"/>
          <w:color w:val="auto"/>
          <w:sz w:val="24"/>
          <w:highlight w:val="none"/>
        </w:rPr>
        <w:t>二、骏盛公司主要资产</w:t>
      </w:r>
    </w:p>
    <w:p w14:paraId="38B5285B">
      <w:pPr>
        <w:widowControl/>
        <w:spacing w:line="460" w:lineRule="exact"/>
        <w:ind w:firstLine="480" w:firstLineChars="200"/>
        <w:rPr>
          <w:rFonts w:hint="eastAsia" w:ascii="仿宋" w:hAnsi="仿宋" w:eastAsia="仿宋"/>
          <w:color w:val="auto"/>
          <w:sz w:val="24"/>
          <w:highlight w:val="none"/>
          <w:lang w:eastAsia="zh-CN"/>
        </w:rPr>
      </w:pPr>
      <w:r>
        <w:rPr>
          <w:rFonts w:hint="eastAsia" w:ascii="仿宋" w:hAnsi="仿宋" w:eastAsia="仿宋" w:cs="仿宋"/>
          <w:color w:val="auto"/>
          <w:sz w:val="24"/>
          <w:highlight w:val="none"/>
        </w:rPr>
        <w:t>截至2025年4月8日，骏盛公司账面资产总额176,877,415.74元，</w:t>
      </w:r>
      <w:r>
        <w:rPr>
          <w:rFonts w:hint="eastAsia" w:ascii="仿宋" w:hAnsi="仿宋" w:eastAsia="仿宋"/>
          <w:color w:val="auto"/>
          <w:sz w:val="24"/>
          <w:highlight w:val="none"/>
        </w:rPr>
        <w:t>资产主要为194亩土地，6.4万㎡房屋，233套共8600余台设备装置。经评估，不动产、构筑物和附属设施、机器设备、电子设备</w:t>
      </w:r>
      <w:r>
        <w:rPr>
          <w:rFonts w:hint="eastAsia" w:ascii="仿宋" w:hAnsi="仿宋" w:eastAsia="仿宋"/>
          <w:color w:val="auto"/>
          <w:sz w:val="24"/>
          <w:highlight w:val="none"/>
          <w:lang w:eastAsia="zh-CN"/>
        </w:rPr>
        <w:t>、</w:t>
      </w:r>
      <w:r>
        <w:rPr>
          <w:rFonts w:hint="eastAsia" w:ascii="仿宋" w:hAnsi="仿宋" w:eastAsia="仿宋"/>
          <w:color w:val="auto"/>
          <w:sz w:val="24"/>
          <w:highlight w:val="none"/>
          <w:lang w:val="en-US" w:eastAsia="zh-CN"/>
        </w:rPr>
        <w:t>存货、商标、著作权、域名、专利等财产</w:t>
      </w:r>
      <w:r>
        <w:rPr>
          <w:rFonts w:hint="eastAsia" w:ascii="仿宋" w:hAnsi="仿宋" w:eastAsia="仿宋"/>
          <w:color w:val="auto"/>
          <w:sz w:val="24"/>
          <w:highlight w:val="none"/>
        </w:rPr>
        <w:t>的市场价值 29,215.08万元，清算价值 16,083.10万元</w:t>
      </w:r>
      <w:r>
        <w:rPr>
          <w:rFonts w:hint="eastAsia" w:ascii="仿宋" w:hAnsi="仿宋" w:eastAsia="仿宋"/>
          <w:color w:val="auto"/>
          <w:sz w:val="24"/>
          <w:highlight w:val="none"/>
          <w:lang w:eastAsia="zh-CN"/>
        </w:rPr>
        <w:t>。</w:t>
      </w:r>
    </w:p>
    <w:p w14:paraId="53EB4964">
      <w:pPr>
        <w:spacing w:line="460" w:lineRule="exact"/>
        <w:ind w:firstLine="420" w:firstLineChars="175"/>
        <w:rPr>
          <w:rFonts w:ascii="黑体" w:hAnsi="黑体" w:eastAsia="黑体" w:cs="黑体"/>
          <w:color w:val="auto"/>
          <w:sz w:val="24"/>
          <w:highlight w:val="none"/>
        </w:rPr>
      </w:pPr>
      <w:r>
        <w:rPr>
          <w:rFonts w:hint="eastAsia" w:ascii="黑体" w:hAnsi="黑体" w:eastAsia="黑体" w:cs="黑体"/>
          <w:color w:val="auto"/>
          <w:sz w:val="24"/>
          <w:highlight w:val="none"/>
        </w:rPr>
        <w:t>三、骏盛公司主要债务</w:t>
      </w:r>
    </w:p>
    <w:p w14:paraId="582FE10F">
      <w:pPr>
        <w:spacing w:line="460" w:lineRule="exact"/>
        <w:ind w:firstLine="420" w:firstLineChars="175"/>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骏盛公司负债总额</w:t>
      </w:r>
      <w:r>
        <w:rPr>
          <w:rFonts w:hint="eastAsia" w:ascii="仿宋" w:hAnsi="仿宋" w:eastAsia="仿宋" w:cs="仿宋"/>
          <w:color w:val="auto"/>
          <w:sz w:val="24"/>
          <w:highlight w:val="none"/>
          <w:lang w:val="en-US" w:eastAsia="zh-CN"/>
        </w:rPr>
        <w:t>115,114,754.1</w:t>
      </w:r>
      <w:r>
        <w:rPr>
          <w:rFonts w:hint="eastAsia" w:ascii="仿宋" w:hAnsi="仿宋" w:eastAsia="仿宋" w:cs="仿宋"/>
          <w:color w:val="auto"/>
          <w:sz w:val="24"/>
          <w:highlight w:val="none"/>
        </w:rPr>
        <w:t>元</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具体构成如下：</w:t>
      </w:r>
    </w:p>
    <w:p w14:paraId="71A70999">
      <w:pPr>
        <w:spacing w:line="460" w:lineRule="exact"/>
        <w:ind w:firstLine="420" w:firstLineChars="175"/>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1.优先债权：2,548,860.64元；</w:t>
      </w:r>
    </w:p>
    <w:p w14:paraId="11C2AEA4">
      <w:pPr>
        <w:spacing w:line="460" w:lineRule="exact"/>
        <w:ind w:firstLine="420" w:firstLineChars="175"/>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2.职工债权：16,907,553.3元；</w:t>
      </w:r>
    </w:p>
    <w:p w14:paraId="2E7BBBBC">
      <w:pPr>
        <w:spacing w:line="460" w:lineRule="exact"/>
        <w:ind w:firstLine="420" w:firstLineChars="175"/>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3.普通债权：81,998,340.14元；</w:t>
      </w:r>
    </w:p>
    <w:p w14:paraId="776108EF">
      <w:pPr>
        <w:spacing w:line="460" w:lineRule="exact"/>
        <w:ind w:firstLine="420" w:firstLineChars="175"/>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4.其他负债：约5,660,000元，主要为未决仲裁及未申报债权等；</w:t>
      </w:r>
    </w:p>
    <w:p w14:paraId="67DE1523">
      <w:pPr>
        <w:spacing w:line="460" w:lineRule="exact"/>
        <w:ind w:firstLine="420" w:firstLineChars="175"/>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5.共益债务和破产费用：约8,000,000元。</w:t>
      </w:r>
    </w:p>
    <w:p w14:paraId="12FA367C">
      <w:pPr>
        <w:spacing w:line="460" w:lineRule="exact"/>
        <w:ind w:firstLine="420" w:firstLineChars="175"/>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（注：具体债权金额以法院最终确认为准）</w:t>
      </w:r>
    </w:p>
    <w:p w14:paraId="50844628">
      <w:pPr>
        <w:spacing w:line="460" w:lineRule="exact"/>
        <w:ind w:firstLine="422" w:firstLineChars="175"/>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四、尽调及报名保证金</w:t>
      </w:r>
    </w:p>
    <w:p w14:paraId="6F80B5F1">
      <w:pPr>
        <w:spacing w:line="460" w:lineRule="exact"/>
        <w:ind w:firstLine="420" w:firstLineChars="175"/>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1.尽调保证金：500万元；报名保证金：人民币3000万元；</w:t>
      </w:r>
    </w:p>
    <w:p w14:paraId="1F943299">
      <w:pPr>
        <w:spacing w:line="460" w:lineRule="exact"/>
        <w:ind w:firstLine="420" w:firstLineChars="175"/>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2.缴纳时间：</w:t>
      </w:r>
    </w:p>
    <w:p w14:paraId="3C6720E4">
      <w:pPr>
        <w:spacing w:line="460" w:lineRule="exact"/>
        <w:ind w:firstLine="420" w:firstLineChars="175"/>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（1）尽调保证金：在本公告发布期间，意向投资人如需开展尽职调查，需先缴纳500万元尽调保证金</w:t>
      </w:r>
    </w:p>
    <w:p w14:paraId="3A4193D7">
      <w:pPr>
        <w:spacing w:line="460" w:lineRule="exact"/>
        <w:ind w:firstLine="420" w:firstLineChars="175"/>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（2）报名保证金：意向投资人在提交正式报名材料时同步缴纳</w:t>
      </w:r>
    </w:p>
    <w:p w14:paraId="515844BE">
      <w:pPr>
        <w:spacing w:line="460" w:lineRule="exact"/>
        <w:ind w:firstLine="420" w:firstLineChars="175"/>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3.缴纳方式：银行转账至管理人账户</w:t>
      </w:r>
    </w:p>
    <w:p w14:paraId="3DB1F8B8">
      <w:pPr>
        <w:spacing w:line="460" w:lineRule="exact"/>
        <w:ind w:firstLine="900" w:firstLineChars="375"/>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账户名称：淮安骏盛新能源科技有限公司管理人</w:t>
      </w:r>
    </w:p>
    <w:p w14:paraId="2F70C294">
      <w:pPr>
        <w:spacing w:line="460" w:lineRule="exact"/>
        <w:ind w:firstLine="900" w:firstLineChars="375"/>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开户行：江苏银行淮安淮阴支行</w:t>
      </w:r>
    </w:p>
    <w:p w14:paraId="65E4B823">
      <w:pPr>
        <w:spacing w:line="460" w:lineRule="exact"/>
        <w:ind w:firstLine="900" w:firstLineChars="375"/>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账号：10660188000311820</w:t>
      </w:r>
    </w:p>
    <w:p w14:paraId="1E9D5423">
      <w:pPr>
        <w:spacing w:line="460" w:lineRule="exact"/>
        <w:ind w:firstLine="420" w:firstLineChars="175"/>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保证金用途：作为意向投资人参与重整程序下信用担保，确保意向投资人具备真实投资意愿及履约能力，覆盖尽职调查期间的管理成本及资料保密义务担保，确保意向投资人按时提交重整投资方案，防止意向投资人无故退出重整程序。</w:t>
      </w:r>
    </w:p>
    <w:p w14:paraId="07D579B5">
      <w:pPr>
        <w:spacing w:line="460" w:lineRule="exact"/>
        <w:ind w:firstLine="420" w:firstLineChars="175"/>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5.保证金处理：</w:t>
      </w:r>
    </w:p>
    <w:p w14:paraId="165E2C66">
      <w:pPr>
        <w:spacing w:line="460" w:lineRule="exact"/>
        <w:ind w:firstLine="420" w:firstLineChars="175"/>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（1）意向投资人完成全部尽调工作后，管理人于收到退还尽调保证金申请的5日内无息退还；</w:t>
      </w:r>
    </w:p>
    <w:p w14:paraId="1FDF31F2">
      <w:pPr>
        <w:spacing w:line="460" w:lineRule="exact"/>
        <w:ind w:firstLine="420" w:firstLineChars="175"/>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（2）意向投资人按程序完成重整方案提交但未被选中，在报名截止之日起的8日内，无息全额退还报名保证金；</w:t>
      </w:r>
    </w:p>
    <w:p w14:paraId="1B1A4165">
      <w:pPr>
        <w:spacing w:line="460" w:lineRule="exact"/>
        <w:ind w:firstLine="420" w:firstLineChars="175"/>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（3）意向投资人被选定后拒绝签署正式协议，或存在违反保密义务及其他严重违规行为，报名保证金不予退还；</w:t>
      </w:r>
    </w:p>
    <w:p w14:paraId="3BFEF408">
      <w:pPr>
        <w:spacing w:line="460" w:lineRule="exact"/>
        <w:ind w:firstLine="420" w:firstLineChars="175"/>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（4）意向投资人被确定为正式重整投资人后，报名保证金自动转化为投资款。</w:t>
      </w:r>
    </w:p>
    <w:p w14:paraId="57BB026F">
      <w:pPr>
        <w:spacing w:line="460" w:lineRule="exact"/>
        <w:ind w:firstLine="420" w:firstLineChars="175"/>
        <w:rPr>
          <w:rFonts w:ascii="黑体" w:hAnsi="黑体" w:eastAsia="黑体" w:cs="黑体"/>
          <w:color w:val="auto"/>
          <w:sz w:val="24"/>
          <w:highlight w:val="none"/>
        </w:rPr>
      </w:pPr>
      <w:r>
        <w:rPr>
          <w:rFonts w:hint="eastAsia" w:ascii="黑体" w:hAnsi="黑体" w:eastAsia="黑体" w:cs="黑体"/>
          <w:color w:val="auto"/>
          <w:sz w:val="24"/>
          <w:highlight w:val="none"/>
          <w:lang w:val="en-US" w:eastAsia="zh-CN"/>
        </w:rPr>
        <w:t>五</w:t>
      </w:r>
      <w:r>
        <w:rPr>
          <w:rFonts w:hint="eastAsia" w:ascii="黑体" w:hAnsi="黑体" w:eastAsia="黑体" w:cs="黑体"/>
          <w:color w:val="auto"/>
          <w:sz w:val="24"/>
          <w:highlight w:val="none"/>
        </w:rPr>
        <w:t>、重整优势</w:t>
      </w:r>
    </w:p>
    <w:p w14:paraId="42990EF1">
      <w:pPr>
        <w:widowControl/>
        <w:spacing w:line="460" w:lineRule="exact"/>
        <w:ind w:firstLine="422" w:firstLineChars="175"/>
        <w:rPr>
          <w:rFonts w:ascii="仿宋" w:hAnsi="仿宋" w:eastAsia="仿宋" w:cs="仿宋"/>
          <w:b/>
          <w:bCs/>
          <w:color w:val="auto"/>
          <w:sz w:val="24"/>
          <w:highlight w:val="none"/>
        </w:rPr>
      </w:pPr>
      <w:r>
        <w:rPr>
          <w:rFonts w:hint="eastAsia" w:ascii="仿宋" w:hAnsi="仿宋" w:eastAsia="仿宋" w:cs="仿宋"/>
          <w:b/>
          <w:bCs/>
          <w:color w:val="auto"/>
          <w:sz w:val="24"/>
          <w:highlight w:val="none"/>
        </w:rPr>
        <w:t>（一）</w:t>
      </w:r>
      <w:r>
        <w:rPr>
          <w:rFonts w:hint="eastAsia" w:ascii="仿宋" w:hAnsi="仿宋" w:eastAsia="仿宋" w:cs="仿宋"/>
          <w:b/>
          <w:bCs/>
          <w:color w:val="auto"/>
          <w:sz w:val="24"/>
          <w:highlight w:val="none"/>
          <w:lang w:val="en-US" w:eastAsia="zh-CN"/>
        </w:rPr>
        <w:t>技术</w:t>
      </w:r>
      <w:r>
        <w:rPr>
          <w:rFonts w:hint="eastAsia" w:ascii="仿宋" w:hAnsi="仿宋" w:eastAsia="仿宋" w:cs="仿宋"/>
          <w:b/>
          <w:bCs/>
          <w:sz w:val="24"/>
          <w:highlight w:val="none"/>
        </w:rPr>
        <w:t>竞争力</w:t>
      </w:r>
    </w:p>
    <w:p w14:paraId="418F1DD5">
      <w:pPr>
        <w:widowControl/>
        <w:spacing w:line="460" w:lineRule="exact"/>
        <w:ind w:firstLine="420" w:firstLineChars="175"/>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1.材料开发：覆盖LFP、NCM、LFMP等多平台，布局钠离子电池、固态电池技术</w:t>
      </w:r>
      <w:r>
        <w:rPr>
          <w:rFonts w:hint="eastAsia" w:ascii="仿宋" w:hAnsi="仿宋" w:eastAsia="仿宋" w:cs="仿宋"/>
          <w:color w:val="auto"/>
          <w:sz w:val="24"/>
          <w:highlight w:val="none"/>
          <w:lang w:val="en-US" w:eastAsia="zh-CN"/>
        </w:rPr>
        <w:t>。</w:t>
      </w:r>
    </w:p>
    <w:p w14:paraId="02DBF5BE">
      <w:pPr>
        <w:widowControl/>
        <w:spacing w:line="460" w:lineRule="exact"/>
        <w:ind w:firstLine="420" w:firstLineChars="175"/>
        <w:rPr>
          <w:rFonts w:ascii="仿宋" w:hAnsi="仿宋" w:eastAsia="仿宋" w:cs="仿宋"/>
          <w:color w:val="auto"/>
          <w:sz w:val="24"/>
          <w:highlight w:val="none"/>
        </w:rPr>
      </w:pPr>
      <w:r>
        <w:rPr>
          <w:rFonts w:hint="eastAsia" w:ascii="仿宋" w:hAnsi="仿宋" w:eastAsia="仿宋" w:cs="仿宋"/>
          <w:color w:val="auto"/>
          <w:sz w:val="24"/>
          <w:highlight w:val="none"/>
        </w:rPr>
        <w:t>2.产品与应用开发：聚焦软包叠片电芯及标准模组，应用于小动力、农机、低速车、换电等市场。</w:t>
      </w:r>
    </w:p>
    <w:p w14:paraId="4E08FFC9">
      <w:pPr>
        <w:widowControl/>
        <w:spacing w:line="460" w:lineRule="exact"/>
        <w:ind w:firstLine="420" w:firstLineChars="175"/>
        <w:rPr>
          <w:rFonts w:ascii="仿宋" w:hAnsi="仿宋" w:eastAsia="仿宋" w:cs="仿宋"/>
          <w:color w:val="auto"/>
          <w:sz w:val="24"/>
          <w:highlight w:val="none"/>
        </w:rPr>
      </w:pPr>
      <w:r>
        <w:rPr>
          <w:rFonts w:hint="eastAsia" w:ascii="仿宋" w:hAnsi="仿宋" w:eastAsia="仿宋" w:cs="仿宋"/>
          <w:color w:val="auto"/>
          <w:sz w:val="24"/>
          <w:highlight w:val="none"/>
        </w:rPr>
        <w:t>3.工艺技术：掌握高速组装（＞15PPM）、在线检测、低湿度环境控制等关键技术。</w:t>
      </w:r>
    </w:p>
    <w:p w14:paraId="3F512378">
      <w:pPr>
        <w:widowControl/>
        <w:spacing w:line="460" w:lineRule="exact"/>
        <w:ind w:firstLine="422" w:firstLineChars="175"/>
        <w:rPr>
          <w:rFonts w:ascii="仿宋" w:hAnsi="仿宋" w:eastAsia="仿宋" w:cs="仿宋"/>
          <w:b/>
          <w:bCs/>
          <w:color w:val="auto"/>
          <w:sz w:val="24"/>
          <w:highlight w:val="none"/>
        </w:rPr>
      </w:pPr>
      <w:r>
        <w:rPr>
          <w:rFonts w:hint="eastAsia" w:ascii="仿宋" w:hAnsi="仿宋" w:eastAsia="仿宋" w:cs="仿宋"/>
          <w:b/>
          <w:bCs/>
          <w:color w:val="auto"/>
          <w:sz w:val="24"/>
          <w:highlight w:val="none"/>
        </w:rPr>
        <w:t>（二）</w:t>
      </w:r>
      <w:r>
        <w:rPr>
          <w:rFonts w:hint="eastAsia" w:ascii="仿宋" w:hAnsi="仿宋" w:eastAsia="仿宋" w:cs="仿宋"/>
          <w:b/>
          <w:bCs/>
          <w:color w:val="auto"/>
          <w:sz w:val="24"/>
          <w:highlight w:val="none"/>
          <w:lang w:val="en-US" w:eastAsia="zh-CN"/>
        </w:rPr>
        <w:t>较为</w:t>
      </w:r>
      <w:r>
        <w:rPr>
          <w:rFonts w:hint="eastAsia" w:ascii="仿宋" w:hAnsi="仿宋" w:eastAsia="仿宋" w:cs="仿宋"/>
          <w:b/>
          <w:bCs/>
          <w:color w:val="auto"/>
          <w:sz w:val="24"/>
          <w:highlight w:val="none"/>
        </w:rPr>
        <w:t>完备的测试验证能力</w:t>
      </w:r>
    </w:p>
    <w:p w14:paraId="0179D0A9">
      <w:pPr>
        <w:widowControl/>
        <w:spacing w:line="460" w:lineRule="exact"/>
        <w:ind w:firstLine="420" w:firstLineChars="175"/>
        <w:rPr>
          <w:rFonts w:ascii="仿宋" w:hAnsi="仿宋" w:eastAsia="仿宋" w:cs="仿宋"/>
          <w:color w:val="auto"/>
          <w:sz w:val="24"/>
          <w:highlight w:val="none"/>
        </w:rPr>
      </w:pPr>
      <w:r>
        <w:rPr>
          <w:rFonts w:ascii="仿宋" w:hAnsi="仿宋" w:eastAsia="仿宋" w:cs="仿宋"/>
          <w:color w:val="auto"/>
          <w:sz w:val="24"/>
          <w:highlight w:val="none"/>
        </w:rPr>
        <w:t>1400㎡测试中心，120+设备，覆盖电性能、安全可靠性测试（如GB/T 31484、跌落试验等）。</w:t>
      </w:r>
    </w:p>
    <w:p w14:paraId="1BF138C1">
      <w:pPr>
        <w:widowControl/>
        <w:spacing w:line="460" w:lineRule="exact"/>
        <w:ind w:firstLine="422" w:firstLineChars="175"/>
        <w:rPr>
          <w:rFonts w:ascii="仿宋" w:hAnsi="仿宋" w:eastAsia="仿宋" w:cs="仿宋"/>
          <w:b/>
          <w:bCs/>
          <w:color w:val="auto"/>
          <w:sz w:val="24"/>
          <w:highlight w:val="none"/>
        </w:rPr>
      </w:pPr>
      <w:r>
        <w:rPr>
          <w:rFonts w:hint="eastAsia" w:ascii="仿宋" w:hAnsi="仿宋" w:eastAsia="仿宋" w:cs="仿宋"/>
          <w:b/>
          <w:bCs/>
          <w:color w:val="auto"/>
          <w:sz w:val="24"/>
          <w:highlight w:val="none"/>
        </w:rPr>
        <w:t>（三）</w:t>
      </w:r>
      <w:r>
        <w:rPr>
          <w:rFonts w:hint="eastAsia" w:ascii="仿宋" w:hAnsi="仿宋" w:eastAsia="仿宋" w:cs="仿宋"/>
          <w:b/>
          <w:bCs/>
          <w:color w:val="auto"/>
          <w:sz w:val="24"/>
          <w:highlight w:val="none"/>
          <w:lang w:val="en-US" w:eastAsia="zh-CN"/>
        </w:rPr>
        <w:t>较为</w:t>
      </w:r>
      <w:r>
        <w:rPr>
          <w:rFonts w:ascii="仿宋" w:hAnsi="仿宋" w:eastAsia="仿宋" w:cs="仿宋"/>
          <w:b/>
          <w:bCs/>
          <w:color w:val="auto"/>
          <w:sz w:val="24"/>
          <w:highlight w:val="none"/>
        </w:rPr>
        <w:t>稳定的客户基础与交付渠道</w:t>
      </w:r>
    </w:p>
    <w:p w14:paraId="42AA5463">
      <w:pPr>
        <w:widowControl/>
        <w:spacing w:line="460" w:lineRule="exact"/>
        <w:ind w:firstLine="420" w:firstLineChars="175"/>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骏盛公司主要客户为小动力市场和代工业务</w:t>
      </w:r>
      <w:r>
        <w:rPr>
          <w:rFonts w:hint="eastAsia" w:ascii="仿宋" w:hAnsi="仿宋" w:eastAsia="仿宋" w:cs="仿宋"/>
          <w:color w:val="auto"/>
          <w:sz w:val="24"/>
          <w:highlight w:val="none"/>
          <w:lang w:eastAsia="zh-CN"/>
        </w:rPr>
        <w:t>，</w:t>
      </w:r>
      <w:r>
        <w:rPr>
          <w:rFonts w:ascii="仿宋" w:hAnsi="仿宋" w:eastAsia="仿宋" w:cs="仿宋"/>
          <w:color w:val="auto"/>
          <w:sz w:val="24"/>
          <w:highlight w:val="none"/>
        </w:rPr>
        <w:t>通过贸易商进行换电市场交付，实现多渠道的订单交付</w:t>
      </w:r>
      <w:r>
        <w:rPr>
          <w:rFonts w:hint="eastAsia" w:ascii="仿宋" w:hAnsi="仿宋" w:eastAsia="仿宋" w:cs="仿宋"/>
          <w:color w:val="auto"/>
          <w:sz w:val="24"/>
          <w:highlight w:val="none"/>
          <w:lang w:eastAsia="zh-CN"/>
        </w:rPr>
        <w:t>。</w:t>
      </w:r>
    </w:p>
    <w:p w14:paraId="6B122C37">
      <w:pPr>
        <w:widowControl/>
        <w:spacing w:line="460" w:lineRule="exact"/>
        <w:ind w:firstLine="422" w:firstLineChars="175"/>
        <w:rPr>
          <w:rFonts w:ascii="仿宋" w:hAnsi="仿宋" w:eastAsia="仿宋" w:cs="仿宋"/>
          <w:b/>
          <w:bCs/>
          <w:color w:val="auto"/>
          <w:sz w:val="24"/>
          <w:highlight w:val="none"/>
        </w:rPr>
      </w:pPr>
      <w:r>
        <w:rPr>
          <w:rFonts w:hint="eastAsia" w:ascii="仿宋" w:hAnsi="仿宋" w:eastAsia="仿宋" w:cs="仿宋"/>
          <w:b/>
          <w:bCs/>
          <w:color w:val="auto"/>
          <w:sz w:val="24"/>
          <w:highlight w:val="none"/>
        </w:rPr>
        <w:t>（四）</w:t>
      </w:r>
      <w:r>
        <w:rPr>
          <w:rFonts w:hint="eastAsia" w:ascii="仿宋" w:hAnsi="仿宋" w:eastAsia="仿宋" w:cs="仿宋"/>
          <w:b/>
          <w:bCs/>
          <w:color w:val="auto"/>
          <w:sz w:val="24"/>
          <w:highlight w:val="none"/>
          <w:lang w:val="en-US" w:eastAsia="zh-CN"/>
        </w:rPr>
        <w:t>较为</w:t>
      </w:r>
      <w:r>
        <w:rPr>
          <w:rFonts w:hint="eastAsia" w:ascii="仿宋" w:hAnsi="仿宋" w:eastAsia="仿宋" w:cs="仿宋"/>
          <w:b/>
          <w:bCs/>
          <w:color w:val="auto"/>
          <w:sz w:val="24"/>
          <w:highlight w:val="none"/>
        </w:rPr>
        <w:t>先进的生产制造能力</w:t>
      </w:r>
    </w:p>
    <w:p w14:paraId="15C57C73">
      <w:pPr>
        <w:widowControl/>
        <w:spacing w:line="460" w:lineRule="exact"/>
        <w:ind w:firstLine="422" w:firstLineChars="175"/>
        <w:rPr>
          <w:rFonts w:ascii="仿宋" w:hAnsi="仿宋" w:eastAsia="仿宋" w:cs="仿宋"/>
          <w:color w:val="auto"/>
          <w:sz w:val="24"/>
          <w:highlight w:val="none"/>
        </w:rPr>
      </w:pPr>
      <w:r>
        <w:rPr>
          <w:rFonts w:hint="eastAsia" w:ascii="仿宋" w:hAnsi="仿宋" w:eastAsia="仿宋" w:cs="仿宋"/>
          <w:b/>
          <w:bCs/>
          <w:color w:val="auto"/>
          <w:sz w:val="24"/>
          <w:highlight w:val="none"/>
        </w:rPr>
        <w:t xml:space="preserve">1.电芯产线（2条）： </w:t>
      </w:r>
      <w:r>
        <w:rPr>
          <w:rFonts w:hint="eastAsia" w:ascii="仿宋" w:hAnsi="仿宋" w:eastAsia="仿宋" w:cs="仿宋"/>
          <w:color w:val="auto"/>
          <w:sz w:val="24"/>
          <w:highlight w:val="none"/>
        </w:rPr>
        <w:t>全自动叠片工艺</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生产节拍达30PPM。</w:t>
      </w:r>
    </w:p>
    <w:p w14:paraId="0DA77709">
      <w:pPr>
        <w:widowControl/>
        <w:spacing w:line="460" w:lineRule="exact"/>
        <w:ind w:firstLine="422" w:firstLineChars="175"/>
        <w:rPr>
          <w:rFonts w:ascii="仿宋" w:hAnsi="仿宋" w:eastAsia="仿宋" w:cs="仿宋"/>
          <w:b/>
          <w:bCs/>
          <w:color w:val="auto"/>
          <w:sz w:val="24"/>
          <w:highlight w:val="none"/>
        </w:rPr>
      </w:pPr>
      <w:r>
        <w:rPr>
          <w:rFonts w:hint="eastAsia" w:ascii="仿宋" w:hAnsi="仿宋" w:eastAsia="仿宋" w:cs="仿宋"/>
          <w:b/>
          <w:bCs/>
          <w:color w:val="auto"/>
          <w:sz w:val="24"/>
          <w:highlight w:val="none"/>
        </w:rPr>
        <w:t>2.模组产线（2条，年产能2GWh）：</w:t>
      </w:r>
      <w:r>
        <w:rPr>
          <w:rFonts w:hint="eastAsia" w:ascii="仿宋" w:hAnsi="仿宋" w:eastAsia="仿宋" w:cs="仿宋"/>
          <w:bCs/>
          <w:color w:val="auto"/>
          <w:sz w:val="24"/>
          <w:highlight w:val="none"/>
        </w:rPr>
        <w:t>全自动生产线。</w:t>
      </w:r>
      <w:r>
        <w:rPr>
          <w:rFonts w:hint="eastAsia" w:ascii="仿宋" w:hAnsi="仿宋" w:eastAsia="仿宋" w:cs="仿宋"/>
          <w:color w:val="auto"/>
          <w:sz w:val="24"/>
          <w:highlight w:val="none"/>
        </w:rPr>
        <w:t>具备CCD定位精确极耳裁切及全自动Busbar安装，Busbar激光焊接，Lessmuller Weldcheck焊接质量检测，绝缘测试、Hipot（耐压）测试及DCIR（直流内阻）检测等。</w:t>
      </w:r>
    </w:p>
    <w:p w14:paraId="74C1C788">
      <w:pPr>
        <w:widowControl/>
        <w:spacing w:line="460" w:lineRule="exact"/>
        <w:ind w:firstLine="422" w:firstLineChars="175"/>
        <w:rPr>
          <w:rFonts w:ascii="仿宋" w:hAnsi="仿宋" w:eastAsia="仿宋" w:cs="仿宋"/>
          <w:b/>
          <w:bCs/>
          <w:color w:val="auto"/>
          <w:sz w:val="24"/>
          <w:highlight w:val="none"/>
        </w:rPr>
      </w:pPr>
      <w:r>
        <w:rPr>
          <w:rFonts w:hint="eastAsia" w:ascii="仿宋" w:hAnsi="仿宋" w:eastAsia="仿宋" w:cs="仿宋"/>
          <w:b/>
          <w:bCs/>
          <w:color w:val="auto"/>
          <w:sz w:val="24"/>
          <w:highlight w:val="none"/>
        </w:rPr>
        <w:t>（五）</w:t>
      </w:r>
      <w:r>
        <w:rPr>
          <w:rFonts w:hint="eastAsia" w:ascii="仿宋" w:hAnsi="仿宋" w:eastAsia="仿宋" w:cs="仿宋"/>
          <w:b/>
          <w:bCs/>
          <w:color w:val="auto"/>
          <w:sz w:val="24"/>
          <w:highlight w:val="none"/>
          <w:lang w:val="en-US" w:eastAsia="zh-CN"/>
        </w:rPr>
        <w:t>较好</w:t>
      </w:r>
      <w:r>
        <w:rPr>
          <w:rFonts w:hint="eastAsia" w:ascii="仿宋" w:hAnsi="仿宋" w:eastAsia="仿宋" w:cs="仿宋"/>
          <w:b/>
          <w:bCs/>
          <w:color w:val="auto"/>
          <w:sz w:val="24"/>
          <w:highlight w:val="none"/>
        </w:rPr>
        <w:t>的HSE管理体系优势</w:t>
      </w:r>
    </w:p>
    <w:p w14:paraId="736548BC">
      <w:pPr>
        <w:widowControl/>
        <w:spacing w:line="460" w:lineRule="exact"/>
        <w:ind w:firstLine="420" w:firstLineChars="175"/>
        <w:rPr>
          <w:rFonts w:ascii="仿宋" w:hAnsi="仿宋" w:eastAsia="仿宋" w:cs="仿宋"/>
          <w:b/>
          <w:bCs/>
          <w:color w:val="auto"/>
          <w:sz w:val="24"/>
          <w:highlight w:val="none"/>
        </w:rPr>
      </w:pPr>
      <w:r>
        <w:rPr>
          <w:rFonts w:hint="eastAsia" w:ascii="仿宋" w:hAnsi="仿宋" w:eastAsia="仿宋" w:cs="仿宋"/>
          <w:color w:val="auto"/>
          <w:sz w:val="24"/>
          <w:highlight w:val="none"/>
        </w:rPr>
        <w:t>深度融入中国中化集团HSE领跑战略与FORUS管理体系</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提升行业领先的HSE核心竞争力。</w:t>
      </w:r>
    </w:p>
    <w:p w14:paraId="78927B12">
      <w:pPr>
        <w:widowControl/>
        <w:spacing w:line="460" w:lineRule="exact"/>
        <w:ind w:firstLine="422" w:firstLineChars="175"/>
        <w:rPr>
          <w:rFonts w:ascii="仿宋" w:hAnsi="仿宋" w:eastAsia="仿宋" w:cs="仿宋"/>
          <w:b/>
          <w:bCs/>
          <w:color w:val="auto"/>
          <w:sz w:val="24"/>
          <w:highlight w:val="none"/>
        </w:rPr>
      </w:pPr>
      <w:r>
        <w:rPr>
          <w:rFonts w:hint="eastAsia" w:ascii="仿宋" w:hAnsi="仿宋" w:eastAsia="仿宋" w:cs="仿宋"/>
          <w:b/>
          <w:bCs/>
          <w:color w:val="auto"/>
          <w:sz w:val="24"/>
          <w:highlight w:val="none"/>
        </w:rPr>
        <w:t>（六）</w:t>
      </w:r>
      <w:r>
        <w:rPr>
          <w:rFonts w:hint="eastAsia" w:ascii="仿宋" w:hAnsi="仿宋" w:eastAsia="仿宋" w:cs="仿宋"/>
          <w:b/>
          <w:bCs/>
          <w:color w:val="auto"/>
          <w:sz w:val="24"/>
          <w:highlight w:val="none"/>
          <w:lang w:val="en-US" w:eastAsia="zh-CN"/>
        </w:rPr>
        <w:t>较为</w:t>
      </w:r>
      <w:r>
        <w:rPr>
          <w:rFonts w:hint="eastAsia" w:ascii="仿宋" w:hAnsi="仿宋" w:eastAsia="仿宋" w:cs="仿宋"/>
          <w:b/>
          <w:bCs/>
          <w:color w:val="auto"/>
          <w:sz w:val="24"/>
          <w:highlight w:val="none"/>
        </w:rPr>
        <w:t>完备的企业资质</w:t>
      </w:r>
    </w:p>
    <w:p w14:paraId="1CFBB24C">
      <w:pPr>
        <w:widowControl/>
        <w:spacing w:line="460" w:lineRule="exact"/>
        <w:ind w:firstLine="422" w:firstLineChars="175"/>
        <w:rPr>
          <w:rFonts w:hint="eastAsia" w:ascii="仿宋" w:hAnsi="仿宋" w:eastAsia="仿宋" w:cs="仿宋"/>
          <w:color w:val="auto"/>
          <w:sz w:val="24"/>
          <w:highlight w:val="none"/>
          <w:lang w:eastAsia="zh-CN"/>
        </w:rPr>
      </w:pPr>
      <w:r>
        <w:rPr>
          <w:rFonts w:hint="eastAsia" w:ascii="仿宋" w:hAnsi="仿宋" w:eastAsia="仿宋" w:cs="仿宋"/>
          <w:b/>
          <w:bCs/>
          <w:color w:val="auto"/>
          <w:sz w:val="24"/>
          <w:highlight w:val="none"/>
        </w:rPr>
        <w:t>1.体系认证：</w:t>
      </w:r>
      <w:r>
        <w:rPr>
          <w:rFonts w:hint="eastAsia" w:ascii="仿宋" w:hAnsi="仿宋" w:eastAsia="仿宋" w:cs="仿宋"/>
          <w:color w:val="auto"/>
          <w:sz w:val="24"/>
          <w:highlight w:val="none"/>
        </w:rPr>
        <w:t>拥有 IATF16949 质量体系、ISO14001 环境管理体系、ISO45001 职业健康安全管理体系、杜邦安全管理体系与中化 FORUS 体系、能源管理体系认证</w:t>
      </w:r>
      <w:r>
        <w:rPr>
          <w:rFonts w:hint="eastAsia" w:ascii="仿宋" w:hAnsi="仿宋" w:eastAsia="仿宋" w:cs="仿宋"/>
          <w:color w:val="auto"/>
          <w:sz w:val="24"/>
          <w:highlight w:val="none"/>
          <w:lang w:eastAsia="zh-CN"/>
        </w:rPr>
        <w:t>。</w:t>
      </w:r>
    </w:p>
    <w:p w14:paraId="246433C8">
      <w:pPr>
        <w:widowControl/>
        <w:spacing w:line="460" w:lineRule="exact"/>
        <w:ind w:firstLine="422" w:firstLineChars="175"/>
        <w:rPr>
          <w:rFonts w:hint="eastAsia" w:ascii="仿宋" w:hAnsi="仿宋" w:eastAsia="仿宋" w:cs="仿宋"/>
          <w:b/>
          <w:bCs/>
          <w:color w:val="auto"/>
          <w:sz w:val="24"/>
          <w:highlight w:val="none"/>
          <w:lang w:eastAsia="zh-CN"/>
        </w:rPr>
      </w:pPr>
      <w:r>
        <w:rPr>
          <w:rFonts w:hint="eastAsia" w:ascii="仿宋" w:hAnsi="仿宋" w:eastAsia="仿宋" w:cs="仿宋"/>
          <w:b/>
          <w:bCs/>
          <w:color w:val="auto"/>
          <w:sz w:val="24"/>
          <w:highlight w:val="none"/>
        </w:rPr>
        <w:t>2.所获荣誉：</w:t>
      </w:r>
      <w:r>
        <w:rPr>
          <w:rFonts w:hint="eastAsia" w:ascii="仿宋" w:hAnsi="仿宋" w:eastAsia="仿宋" w:cs="仿宋"/>
          <w:b w:val="0"/>
          <w:bCs w:val="0"/>
          <w:color w:val="auto"/>
          <w:sz w:val="24"/>
          <w:highlight w:val="none"/>
        </w:rPr>
        <w:t>包括江苏省智能制造车间、绿色工厂、四星上云企业、专精特新中小企业、优秀劳动关系和谐企业，淮安市智能示范工厂、三级安全标准化企业等多项荣誉</w:t>
      </w:r>
      <w:r>
        <w:rPr>
          <w:rFonts w:hint="eastAsia" w:ascii="仿宋" w:hAnsi="仿宋" w:eastAsia="仿宋" w:cs="仿宋"/>
          <w:b w:val="0"/>
          <w:bCs w:val="0"/>
          <w:color w:val="auto"/>
          <w:sz w:val="24"/>
          <w:highlight w:val="none"/>
          <w:lang w:eastAsia="zh-CN"/>
        </w:rPr>
        <w:t>。</w:t>
      </w:r>
    </w:p>
    <w:p w14:paraId="5AAC298F">
      <w:pPr>
        <w:widowControl/>
        <w:spacing w:line="460" w:lineRule="exact"/>
        <w:ind w:firstLine="420" w:firstLineChars="175"/>
        <w:rPr>
          <w:rFonts w:hint="default" w:ascii="黑体" w:hAnsi="黑体" w:eastAsia="黑体" w:cs="黑体"/>
          <w:color w:val="auto"/>
          <w:sz w:val="24"/>
          <w:highlight w:val="none"/>
          <w:lang w:val="en-US" w:eastAsia="zh-CN"/>
        </w:rPr>
      </w:pPr>
      <w:r>
        <w:rPr>
          <w:rFonts w:hint="eastAsia" w:ascii="黑体" w:hAnsi="黑体" w:eastAsia="黑体" w:cs="黑体"/>
          <w:color w:val="auto"/>
          <w:sz w:val="24"/>
          <w:highlight w:val="none"/>
          <w:lang w:val="en-US" w:eastAsia="zh-CN"/>
        </w:rPr>
        <w:t>六</w:t>
      </w:r>
      <w:r>
        <w:rPr>
          <w:rFonts w:hint="eastAsia" w:ascii="黑体" w:hAnsi="黑体" w:eastAsia="黑体" w:cs="黑体"/>
          <w:color w:val="auto"/>
          <w:sz w:val="24"/>
          <w:highlight w:val="none"/>
        </w:rPr>
        <w:t>、</w:t>
      </w:r>
      <w:r>
        <w:rPr>
          <w:rFonts w:hint="eastAsia" w:ascii="黑体" w:hAnsi="黑体" w:eastAsia="黑体" w:cs="黑体"/>
          <w:color w:val="auto"/>
          <w:sz w:val="24"/>
          <w:highlight w:val="none"/>
          <w:lang w:val="en-US" w:eastAsia="zh-CN"/>
        </w:rPr>
        <w:t>相关要求</w:t>
      </w:r>
    </w:p>
    <w:p w14:paraId="18CF99FB">
      <w:pPr>
        <w:widowControl/>
        <w:spacing w:line="460" w:lineRule="exact"/>
        <w:ind w:firstLine="420" w:firstLineChars="175"/>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1.</w:t>
      </w:r>
      <w:r>
        <w:rPr>
          <w:rFonts w:ascii="仿宋" w:hAnsi="仿宋" w:eastAsia="仿宋" w:cs="仿宋"/>
          <w:color w:val="auto"/>
          <w:sz w:val="24"/>
          <w:highlight w:val="none"/>
        </w:rPr>
        <w:t>投资人应为依据中国法律设立并有效存续的法人</w:t>
      </w:r>
      <w:r>
        <w:rPr>
          <w:rFonts w:hint="eastAsia" w:ascii="仿宋" w:hAnsi="仿宋" w:eastAsia="仿宋" w:cs="仿宋"/>
          <w:color w:val="auto"/>
          <w:sz w:val="24"/>
          <w:highlight w:val="none"/>
          <w:lang w:eastAsia="zh-CN"/>
        </w:rPr>
        <w:t>，</w:t>
      </w:r>
      <w:r>
        <w:rPr>
          <w:rFonts w:ascii="仿宋" w:hAnsi="仿宋" w:eastAsia="仿宋" w:cs="仿宋"/>
          <w:color w:val="auto"/>
          <w:sz w:val="24"/>
          <w:highlight w:val="none"/>
        </w:rPr>
        <w:t>机构设置应当健全、内控制度有效运行，具备良好的经营管理能力</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成立日期需在2年以上，实缴注册资本金5000万元以上的优先；</w:t>
      </w:r>
    </w:p>
    <w:p w14:paraId="756FEB4B">
      <w:pPr>
        <w:widowControl/>
        <w:spacing w:line="460" w:lineRule="exact"/>
        <w:ind w:firstLine="420" w:firstLineChars="175"/>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2.</w:t>
      </w:r>
      <w:r>
        <w:rPr>
          <w:rFonts w:ascii="仿宋" w:hAnsi="仿宋" w:eastAsia="仿宋" w:cs="仿宋"/>
          <w:color w:val="auto"/>
          <w:sz w:val="24"/>
          <w:highlight w:val="none"/>
        </w:rPr>
        <w:t>财务状况良好，拥有足够的资金实力与经营管理能力，并出具相应的资信证明或其他履约能力证明</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投资人银行资信A级以上优先；</w:t>
      </w:r>
    </w:p>
    <w:p w14:paraId="5DC68602">
      <w:pPr>
        <w:widowControl/>
        <w:spacing w:line="460" w:lineRule="exact"/>
        <w:ind w:firstLine="420" w:firstLineChars="175"/>
        <w:rPr>
          <w:rFonts w:ascii="仿宋" w:hAnsi="仿宋" w:eastAsia="仿宋" w:cs="仿宋"/>
          <w:color w:val="auto"/>
          <w:sz w:val="24"/>
          <w:highlight w:val="none"/>
        </w:rPr>
      </w:pPr>
      <w:r>
        <w:rPr>
          <w:rFonts w:hint="eastAsia" w:ascii="仿宋" w:hAnsi="仿宋" w:eastAsia="仿宋" w:cs="仿宋"/>
          <w:color w:val="auto"/>
          <w:sz w:val="24"/>
          <w:highlight w:val="none"/>
        </w:rPr>
        <w:t>3.</w:t>
      </w:r>
      <w:r>
        <w:rPr>
          <w:rFonts w:ascii="仿宋" w:hAnsi="仿宋" w:eastAsia="仿宋" w:cs="仿宋"/>
          <w:color w:val="auto"/>
          <w:sz w:val="24"/>
          <w:highlight w:val="none"/>
        </w:rPr>
        <w:t>未负有到期未清偿且数额较大的债务，投资人本人或其法定代表人、高级管理人员未被纳入失信被执行人名单，最近三年无重大违法行为或者涉嫌重大违法行为；</w:t>
      </w:r>
    </w:p>
    <w:p w14:paraId="271FD7B4">
      <w:pPr>
        <w:widowControl/>
        <w:spacing w:line="460" w:lineRule="exact"/>
        <w:ind w:firstLine="422" w:firstLineChars="175"/>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4.投资人具备锂电池生产制造能力的，具备相关锂电池生产专利的，在同等条件下优先；</w:t>
      </w:r>
    </w:p>
    <w:p w14:paraId="551E9A9B">
      <w:pPr>
        <w:widowControl/>
        <w:spacing w:line="460" w:lineRule="exact"/>
        <w:ind w:firstLine="422" w:firstLineChars="175"/>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5.重整投资资金不得低于8000万元；</w:t>
      </w:r>
    </w:p>
    <w:p w14:paraId="1E0A334D">
      <w:pPr>
        <w:widowControl/>
        <w:spacing w:line="460" w:lineRule="exact"/>
        <w:ind w:firstLine="422" w:firstLineChars="175"/>
        <w:rPr>
          <w:rFonts w:hint="default"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6.愿意优先录取骏盛原130名职工；</w:t>
      </w:r>
    </w:p>
    <w:p w14:paraId="31B9168E">
      <w:pPr>
        <w:widowControl/>
        <w:spacing w:line="460" w:lineRule="exact"/>
        <w:ind w:firstLine="420" w:firstLineChars="1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7</w:t>
      </w:r>
      <w:r>
        <w:rPr>
          <w:rFonts w:ascii="仿宋" w:hAnsi="仿宋" w:eastAsia="仿宋" w:cs="仿宋"/>
          <w:color w:val="auto"/>
          <w:sz w:val="24"/>
          <w:highlight w:val="none"/>
        </w:rPr>
        <w:t>.</w:t>
      </w:r>
      <w:r>
        <w:rPr>
          <w:rFonts w:hint="eastAsia" w:ascii="仿宋" w:hAnsi="仿宋" w:eastAsia="仿宋" w:cs="仿宋"/>
          <w:color w:val="auto"/>
          <w:sz w:val="24"/>
          <w:highlight w:val="none"/>
        </w:rPr>
        <w:t>投资人</w:t>
      </w:r>
      <w:r>
        <w:rPr>
          <w:rFonts w:ascii="仿宋" w:hAnsi="仿宋" w:eastAsia="仿宋" w:cs="仿宋"/>
          <w:color w:val="auto"/>
          <w:sz w:val="24"/>
          <w:highlight w:val="none"/>
        </w:rPr>
        <w:t>自愿遵守本招募公告及后续投资系列文件对其权利义务的安排。接受管理人的反向尽职调查</w:t>
      </w:r>
      <w:r>
        <w:rPr>
          <w:rFonts w:hint="eastAsia" w:ascii="仿宋" w:hAnsi="仿宋" w:eastAsia="仿宋" w:cs="仿宋"/>
          <w:color w:val="auto"/>
          <w:sz w:val="24"/>
          <w:highlight w:val="none"/>
          <w:lang w:eastAsia="zh-CN"/>
        </w:rPr>
        <w:t>；</w:t>
      </w:r>
    </w:p>
    <w:p w14:paraId="78590440">
      <w:pPr>
        <w:widowControl/>
        <w:spacing w:line="460" w:lineRule="exact"/>
        <w:ind w:firstLine="420" w:firstLineChars="1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8</w:t>
      </w:r>
      <w:r>
        <w:rPr>
          <w:rFonts w:ascii="仿宋" w:hAnsi="仿宋" w:eastAsia="仿宋" w:cs="仿宋"/>
          <w:color w:val="auto"/>
          <w:sz w:val="24"/>
          <w:highlight w:val="none"/>
        </w:rPr>
        <w:t>.若意向投资人开展尽职调查，根据尽职调查信息保密需要</w:t>
      </w:r>
      <w:r>
        <w:rPr>
          <w:rFonts w:hint="eastAsia" w:ascii="仿宋" w:hAnsi="仿宋" w:eastAsia="仿宋" w:cs="仿宋"/>
          <w:color w:val="auto"/>
          <w:sz w:val="24"/>
          <w:highlight w:val="none"/>
        </w:rPr>
        <w:t>应</w:t>
      </w:r>
      <w:r>
        <w:rPr>
          <w:rFonts w:ascii="仿宋" w:hAnsi="仿宋" w:eastAsia="仿宋" w:cs="仿宋"/>
          <w:color w:val="auto"/>
          <w:sz w:val="24"/>
          <w:highlight w:val="none"/>
        </w:rPr>
        <w:t>签署保密协议</w:t>
      </w:r>
      <w:r>
        <w:rPr>
          <w:rFonts w:hint="eastAsia" w:ascii="仿宋" w:hAnsi="仿宋" w:eastAsia="仿宋" w:cs="仿宋"/>
          <w:color w:val="auto"/>
          <w:sz w:val="24"/>
          <w:highlight w:val="none"/>
          <w:lang w:eastAsia="zh-CN"/>
        </w:rPr>
        <w:t>；</w:t>
      </w:r>
    </w:p>
    <w:p w14:paraId="07C37264">
      <w:pPr>
        <w:widowControl/>
        <w:spacing w:line="460" w:lineRule="exact"/>
        <w:ind w:firstLine="420" w:firstLineChars="175"/>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9.同意按本公告要求缴纳尽调保证金500万元及报名保证金3000万元；</w:t>
      </w:r>
    </w:p>
    <w:p w14:paraId="4CC752D4">
      <w:pPr>
        <w:widowControl/>
        <w:spacing w:line="460" w:lineRule="exact"/>
        <w:ind w:firstLine="420" w:firstLineChars="175"/>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10.承诺在指定期限内提交详细的重整投资方案；</w:t>
      </w:r>
    </w:p>
    <w:p w14:paraId="3C6F71A3">
      <w:pPr>
        <w:widowControl/>
        <w:spacing w:line="460" w:lineRule="exact"/>
        <w:ind w:firstLine="420" w:firstLineChars="175"/>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11.自愿承担骏盛公司的或有负债及其它一切法律风险。</w:t>
      </w:r>
    </w:p>
    <w:p w14:paraId="67044FAE">
      <w:pPr>
        <w:spacing w:line="460" w:lineRule="exact"/>
        <w:ind w:firstLine="420" w:firstLineChars="175"/>
        <w:rPr>
          <w:rFonts w:ascii="黑体" w:hAnsi="黑体" w:eastAsia="黑体" w:cs="黑体"/>
          <w:color w:val="auto"/>
          <w:sz w:val="24"/>
          <w:highlight w:val="none"/>
        </w:rPr>
      </w:pPr>
      <w:r>
        <w:rPr>
          <w:rFonts w:hint="eastAsia" w:ascii="黑体" w:hAnsi="黑体" w:eastAsia="黑体" w:cs="黑体"/>
          <w:color w:val="auto"/>
          <w:sz w:val="24"/>
          <w:highlight w:val="none"/>
          <w:lang w:val="en-US" w:eastAsia="zh-CN"/>
        </w:rPr>
        <w:t>七</w:t>
      </w:r>
      <w:r>
        <w:rPr>
          <w:rFonts w:ascii="黑体" w:hAnsi="黑体" w:eastAsia="黑体" w:cs="黑体"/>
          <w:color w:val="auto"/>
          <w:sz w:val="24"/>
          <w:highlight w:val="none"/>
        </w:rPr>
        <w:t>、报名方式</w:t>
      </w:r>
    </w:p>
    <w:p w14:paraId="7EF79D4D">
      <w:pPr>
        <w:widowControl/>
        <w:spacing w:line="460" w:lineRule="exact"/>
        <w:ind w:firstLine="420" w:firstLineChars="175"/>
        <w:rPr>
          <w:rFonts w:ascii="仿宋" w:hAnsi="仿宋" w:eastAsia="仿宋" w:cs="仿宋"/>
          <w:color w:val="auto"/>
          <w:sz w:val="24"/>
          <w:highlight w:val="none"/>
        </w:rPr>
      </w:pPr>
      <w:r>
        <w:rPr>
          <w:rFonts w:ascii="仿宋" w:hAnsi="仿宋" w:eastAsia="仿宋" w:cs="仿宋"/>
          <w:color w:val="auto"/>
          <w:sz w:val="24"/>
          <w:highlight w:val="none"/>
        </w:rPr>
        <w:t>1.联系人：</w:t>
      </w:r>
      <w:r>
        <w:rPr>
          <w:rFonts w:hint="eastAsia" w:ascii="仿宋" w:hAnsi="仿宋" w:eastAsia="仿宋" w:cs="仿宋"/>
          <w:color w:val="auto"/>
          <w:sz w:val="24"/>
          <w:highlight w:val="none"/>
          <w:lang w:val="en-US" w:eastAsia="zh-CN"/>
        </w:rPr>
        <w:t>刘</w:t>
      </w:r>
      <w:r>
        <w:rPr>
          <w:rFonts w:hint="eastAsia" w:ascii="仿宋" w:hAnsi="仿宋" w:eastAsia="仿宋" w:cs="仿宋"/>
          <w:color w:val="auto"/>
          <w:sz w:val="24"/>
          <w:highlight w:val="none"/>
        </w:rPr>
        <w:t>律师 13</w:t>
      </w:r>
      <w:r>
        <w:rPr>
          <w:rFonts w:hint="eastAsia" w:ascii="仿宋" w:hAnsi="仿宋" w:eastAsia="仿宋" w:cs="仿宋"/>
          <w:color w:val="auto"/>
          <w:sz w:val="24"/>
          <w:highlight w:val="none"/>
          <w:lang w:val="en-US" w:eastAsia="zh-CN"/>
        </w:rPr>
        <w:t>952335177</w:t>
      </w:r>
      <w:r>
        <w:rPr>
          <w:rFonts w:hint="eastAsia" w:ascii="仿宋" w:hAnsi="仿宋" w:eastAsia="仿宋" w:cs="仿宋"/>
          <w:color w:val="auto"/>
          <w:sz w:val="24"/>
          <w:highlight w:val="none"/>
        </w:rPr>
        <w:t xml:space="preserve"> 王律师15162923672。</w:t>
      </w:r>
    </w:p>
    <w:p w14:paraId="64FC197C">
      <w:pPr>
        <w:widowControl/>
        <w:spacing w:line="460" w:lineRule="exact"/>
        <w:ind w:firstLine="420" w:firstLineChars="175"/>
        <w:rPr>
          <w:rFonts w:ascii="仿宋" w:hAnsi="仿宋" w:eastAsia="仿宋" w:cs="仿宋"/>
          <w:color w:val="auto"/>
          <w:sz w:val="24"/>
          <w:highlight w:val="none"/>
        </w:rPr>
      </w:pPr>
      <w:r>
        <w:rPr>
          <w:rFonts w:ascii="仿宋" w:hAnsi="仿宋" w:eastAsia="仿宋" w:cs="仿宋"/>
          <w:color w:val="auto"/>
          <w:sz w:val="24"/>
          <w:highlight w:val="none"/>
        </w:rPr>
        <w:t>2.联系邮箱：</w:t>
      </w:r>
      <w:r>
        <w:rPr>
          <w:rFonts w:hint="eastAsia" w:ascii="仿宋" w:hAnsi="仿宋" w:eastAsia="仿宋" w:cs="仿宋"/>
          <w:color w:val="auto"/>
          <w:sz w:val="24"/>
          <w:highlight w:val="none"/>
        </w:rPr>
        <w:t>aqpcglr@126.com</w:t>
      </w:r>
    </w:p>
    <w:p w14:paraId="0DBCD12E">
      <w:pPr>
        <w:widowControl/>
        <w:spacing w:line="460" w:lineRule="exact"/>
        <w:ind w:firstLine="420" w:firstLineChars="175"/>
        <w:rPr>
          <w:rFonts w:ascii="仿宋" w:hAnsi="仿宋" w:eastAsia="仿宋" w:cs="仿宋"/>
          <w:color w:val="auto"/>
          <w:sz w:val="24"/>
          <w:highlight w:val="none"/>
        </w:rPr>
      </w:pPr>
      <w:r>
        <w:rPr>
          <w:rFonts w:hint="eastAsia" w:ascii="仿宋" w:hAnsi="仿宋" w:eastAsia="仿宋" w:cs="仿宋"/>
          <w:color w:val="auto"/>
          <w:sz w:val="24"/>
          <w:highlight w:val="none"/>
        </w:rPr>
        <w:t>3</w:t>
      </w:r>
      <w:r>
        <w:rPr>
          <w:rFonts w:ascii="仿宋" w:hAnsi="仿宋" w:eastAsia="仿宋" w:cs="仿宋"/>
          <w:color w:val="auto"/>
          <w:sz w:val="24"/>
          <w:highlight w:val="none"/>
        </w:rPr>
        <w:t>.报名地点：</w:t>
      </w:r>
      <w:r>
        <w:rPr>
          <w:rFonts w:hint="eastAsia" w:ascii="仿宋" w:hAnsi="仿宋" w:eastAsia="仿宋" w:cs="仿宋"/>
          <w:color w:val="auto"/>
          <w:sz w:val="24"/>
          <w:highlight w:val="none"/>
        </w:rPr>
        <w:t>江苏省淮安市淮阴区嫩江路224号江苏淮安高投建设发展集团有限公司107办公室。报名前请提前预约。</w:t>
      </w:r>
    </w:p>
    <w:p w14:paraId="2F410238">
      <w:pPr>
        <w:spacing w:line="460" w:lineRule="exact"/>
        <w:ind w:firstLine="420" w:firstLineChars="175"/>
        <w:rPr>
          <w:rFonts w:ascii="黑体" w:hAnsi="黑体" w:eastAsia="黑体" w:cs="黑体"/>
          <w:color w:val="auto"/>
          <w:sz w:val="24"/>
          <w:highlight w:val="none"/>
        </w:rPr>
      </w:pPr>
      <w:r>
        <w:rPr>
          <w:rFonts w:hint="eastAsia" w:ascii="黑体" w:hAnsi="黑体" w:eastAsia="黑体" w:cs="黑体"/>
          <w:color w:val="auto"/>
          <w:sz w:val="24"/>
          <w:highlight w:val="none"/>
          <w:lang w:val="en-US" w:eastAsia="zh-CN"/>
        </w:rPr>
        <w:t>八</w:t>
      </w:r>
      <w:r>
        <w:rPr>
          <w:rFonts w:ascii="黑体" w:hAnsi="黑体" w:eastAsia="黑体" w:cs="黑体"/>
          <w:color w:val="auto"/>
          <w:sz w:val="24"/>
          <w:highlight w:val="none"/>
        </w:rPr>
        <w:t>、报名材料</w:t>
      </w:r>
    </w:p>
    <w:p w14:paraId="6FEDF4A4">
      <w:pPr>
        <w:widowControl/>
        <w:spacing w:line="460" w:lineRule="exact"/>
        <w:ind w:firstLine="420" w:firstLineChars="175"/>
        <w:rPr>
          <w:rFonts w:ascii="仿宋" w:hAnsi="仿宋" w:eastAsia="仿宋" w:cs="仿宋"/>
          <w:color w:val="auto"/>
          <w:sz w:val="24"/>
          <w:highlight w:val="none"/>
        </w:rPr>
      </w:pPr>
      <w:r>
        <w:rPr>
          <w:rFonts w:ascii="仿宋" w:hAnsi="仿宋" w:eastAsia="仿宋" w:cs="仿宋"/>
          <w:color w:val="auto"/>
          <w:sz w:val="24"/>
          <w:highlight w:val="none"/>
        </w:rPr>
        <w:t>重整意向投资人应于202</w:t>
      </w:r>
      <w:r>
        <w:rPr>
          <w:rFonts w:hint="eastAsia" w:ascii="仿宋" w:hAnsi="仿宋" w:eastAsia="仿宋" w:cs="仿宋"/>
          <w:color w:val="auto"/>
          <w:sz w:val="24"/>
          <w:highlight w:val="none"/>
        </w:rPr>
        <w:t>5</w:t>
      </w:r>
      <w:r>
        <w:rPr>
          <w:rFonts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7</w:t>
      </w:r>
      <w:r>
        <w:rPr>
          <w:rFonts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25</w:t>
      </w:r>
      <w:r>
        <w:rPr>
          <w:rFonts w:ascii="仿宋" w:hAnsi="仿宋" w:eastAsia="仿宋" w:cs="仿宋"/>
          <w:color w:val="auto"/>
          <w:sz w:val="24"/>
          <w:highlight w:val="none"/>
        </w:rPr>
        <w:t>日</w:t>
      </w:r>
      <w:r>
        <w:rPr>
          <w:rFonts w:hint="eastAsia" w:ascii="仿宋" w:hAnsi="仿宋" w:eastAsia="仿宋" w:cs="仿宋"/>
          <w:color w:val="auto"/>
          <w:sz w:val="24"/>
          <w:highlight w:val="none"/>
          <w:lang w:val="en-US" w:eastAsia="zh-CN"/>
        </w:rPr>
        <w:t>17时</w:t>
      </w:r>
      <w:r>
        <w:rPr>
          <w:rFonts w:ascii="仿宋" w:hAnsi="仿宋" w:eastAsia="仿宋" w:cs="仿宋"/>
          <w:color w:val="auto"/>
          <w:sz w:val="24"/>
          <w:highlight w:val="none"/>
        </w:rPr>
        <w:t>前向管理人提交以下报名材料：</w:t>
      </w:r>
    </w:p>
    <w:p w14:paraId="065BB83F">
      <w:pPr>
        <w:widowControl/>
        <w:spacing w:line="460" w:lineRule="exact"/>
        <w:ind w:firstLine="420" w:firstLineChars="175"/>
        <w:rPr>
          <w:rFonts w:ascii="仿宋" w:hAnsi="仿宋" w:eastAsia="仿宋" w:cs="仿宋"/>
          <w:b/>
          <w:bCs/>
          <w:color w:val="auto"/>
          <w:sz w:val="24"/>
          <w:highlight w:val="none"/>
        </w:rPr>
      </w:pPr>
      <w:r>
        <w:rPr>
          <w:rFonts w:ascii="仿宋" w:hAnsi="仿宋" w:eastAsia="仿宋" w:cs="仿宋"/>
          <w:color w:val="auto"/>
          <w:sz w:val="24"/>
          <w:highlight w:val="none"/>
        </w:rPr>
        <w:t>1.参与重整的投资意向申请书</w:t>
      </w:r>
      <w:r>
        <w:rPr>
          <w:rFonts w:hint="eastAsia" w:ascii="仿宋" w:hAnsi="仿宋" w:eastAsia="仿宋" w:cs="仿宋"/>
          <w:color w:val="auto"/>
          <w:sz w:val="24"/>
          <w:highlight w:val="none"/>
          <w:lang w:val="en-US" w:eastAsia="zh-CN"/>
        </w:rPr>
        <w:t>及《重整投资方案》</w:t>
      </w:r>
      <w:r>
        <w:rPr>
          <w:rFonts w:ascii="仿宋" w:hAnsi="仿宋" w:eastAsia="仿宋" w:cs="仿宋"/>
          <w:color w:val="auto"/>
          <w:sz w:val="24"/>
          <w:highlight w:val="none"/>
        </w:rPr>
        <w:t>（一式三份以上，</w:t>
      </w:r>
      <w:r>
        <w:rPr>
          <w:rFonts w:hint="eastAsia" w:ascii="仿宋" w:hAnsi="仿宋" w:eastAsia="仿宋" w:cs="仿宋"/>
          <w:color w:val="auto"/>
          <w:sz w:val="24"/>
          <w:highlight w:val="none"/>
          <w:lang w:val="en-US" w:eastAsia="zh-CN"/>
        </w:rPr>
        <w:t>须装订成册，封面应</w:t>
      </w:r>
      <w:r>
        <w:rPr>
          <w:rFonts w:ascii="仿宋" w:hAnsi="仿宋" w:eastAsia="仿宋" w:cs="仿宋"/>
          <w:color w:val="auto"/>
          <w:sz w:val="24"/>
          <w:highlight w:val="none"/>
        </w:rPr>
        <w:t>有法定代表人签字并加盖公章，内容应当包括投资</w:t>
      </w:r>
      <w:r>
        <w:rPr>
          <w:rFonts w:hint="eastAsia" w:ascii="仿宋" w:hAnsi="仿宋" w:eastAsia="仿宋" w:cs="仿宋"/>
          <w:color w:val="auto"/>
          <w:sz w:val="24"/>
          <w:highlight w:val="none"/>
          <w:lang w:val="en-US" w:eastAsia="zh-CN"/>
        </w:rPr>
        <w:t>模式、经营方案、偿债资金额度、偿债资金来源、债权调整及清偿方案、重整计划的执行期限、重整计划的监督期限等，</w:t>
      </w:r>
      <w:r>
        <w:rPr>
          <w:rFonts w:hint="eastAsia" w:ascii="仿宋" w:hAnsi="仿宋" w:eastAsia="仿宋" w:cs="仿宋"/>
          <w:b/>
          <w:bCs/>
          <w:color w:val="auto"/>
          <w:sz w:val="24"/>
          <w:highlight w:val="none"/>
          <w:lang w:val="en-US" w:eastAsia="zh-CN"/>
        </w:rPr>
        <w:t>在经营方案中，应详细阐述使企业重新获得盈利能力的可行性方案</w:t>
      </w:r>
      <w:r>
        <w:rPr>
          <w:rFonts w:ascii="仿宋" w:hAnsi="仿宋" w:eastAsia="仿宋" w:cs="仿宋"/>
          <w:b/>
          <w:bCs/>
          <w:color w:val="auto"/>
          <w:sz w:val="24"/>
          <w:highlight w:val="none"/>
        </w:rPr>
        <w:t>）；</w:t>
      </w:r>
    </w:p>
    <w:p w14:paraId="071F72A1">
      <w:pPr>
        <w:widowControl/>
        <w:spacing w:line="460" w:lineRule="exact"/>
        <w:ind w:firstLine="420" w:firstLineChars="175"/>
        <w:rPr>
          <w:rFonts w:ascii="仿宋" w:hAnsi="仿宋" w:eastAsia="仿宋" w:cs="仿宋"/>
          <w:color w:val="auto"/>
          <w:sz w:val="24"/>
          <w:highlight w:val="none"/>
        </w:rPr>
      </w:pPr>
      <w:r>
        <w:rPr>
          <w:rFonts w:ascii="仿宋" w:hAnsi="仿宋" w:eastAsia="仿宋" w:cs="仿宋"/>
          <w:color w:val="auto"/>
          <w:sz w:val="24"/>
          <w:highlight w:val="none"/>
        </w:rPr>
        <w:t>2.企业法人营业执照副本复印件、法定代表人身份证明（需加盖企业公章）；</w:t>
      </w:r>
    </w:p>
    <w:p w14:paraId="12B8F0B2">
      <w:pPr>
        <w:widowControl/>
        <w:spacing w:line="460" w:lineRule="exact"/>
        <w:ind w:firstLine="420" w:firstLineChars="175"/>
        <w:rPr>
          <w:rFonts w:ascii="仿宋" w:hAnsi="仿宋" w:eastAsia="仿宋" w:cs="仿宋"/>
          <w:color w:val="auto"/>
          <w:sz w:val="24"/>
          <w:highlight w:val="none"/>
        </w:rPr>
      </w:pPr>
      <w:r>
        <w:rPr>
          <w:rFonts w:ascii="仿宋" w:hAnsi="仿宋" w:eastAsia="仿宋" w:cs="仿宋"/>
          <w:color w:val="auto"/>
          <w:sz w:val="24"/>
          <w:highlight w:val="none"/>
        </w:rPr>
        <w:t>3.法定代表人或负责人身份证复印件；授权委托书原件和受委托人身份证复印件（报名时提供原件核对</w:t>
      </w:r>
      <w:r>
        <w:rPr>
          <w:rFonts w:hint="eastAsia" w:ascii="仿宋" w:hAnsi="仿宋" w:eastAsia="仿宋" w:cs="仿宋"/>
          <w:color w:val="auto"/>
          <w:sz w:val="24"/>
          <w:highlight w:val="none"/>
        </w:rPr>
        <w:t>）</w:t>
      </w:r>
      <w:r>
        <w:rPr>
          <w:rFonts w:ascii="仿宋" w:hAnsi="仿宋" w:eastAsia="仿宋" w:cs="仿宋"/>
          <w:color w:val="auto"/>
          <w:sz w:val="24"/>
          <w:highlight w:val="none"/>
        </w:rPr>
        <w:t>；</w:t>
      </w:r>
    </w:p>
    <w:p w14:paraId="13674970">
      <w:pPr>
        <w:widowControl/>
        <w:spacing w:line="460" w:lineRule="exact"/>
        <w:ind w:firstLine="420" w:firstLineChars="175"/>
        <w:rPr>
          <w:rFonts w:ascii="仿宋" w:hAnsi="仿宋" w:eastAsia="仿宋" w:cs="仿宋"/>
          <w:color w:val="auto"/>
          <w:sz w:val="24"/>
          <w:highlight w:val="none"/>
        </w:rPr>
      </w:pPr>
      <w:r>
        <w:rPr>
          <w:rFonts w:ascii="仿宋" w:hAnsi="仿宋" w:eastAsia="仿宋" w:cs="仿宋"/>
          <w:color w:val="auto"/>
          <w:sz w:val="24"/>
          <w:highlight w:val="none"/>
        </w:rPr>
        <w:t>4.与重整投资规模相匹配的资信证明和履约能力证明；</w:t>
      </w:r>
    </w:p>
    <w:p w14:paraId="09BDBBE5">
      <w:pPr>
        <w:widowControl/>
        <w:spacing w:line="460" w:lineRule="exact"/>
        <w:ind w:firstLine="420" w:firstLineChars="175"/>
        <w:rPr>
          <w:rFonts w:ascii="仿宋" w:hAnsi="仿宋" w:eastAsia="仿宋" w:cs="仿宋"/>
          <w:color w:val="auto"/>
          <w:sz w:val="24"/>
          <w:highlight w:val="none"/>
        </w:rPr>
      </w:pPr>
      <w:r>
        <w:rPr>
          <w:rFonts w:ascii="仿宋" w:hAnsi="仿宋" w:eastAsia="仿宋" w:cs="仿宋"/>
          <w:color w:val="auto"/>
          <w:sz w:val="24"/>
          <w:highlight w:val="none"/>
        </w:rPr>
        <w:t>5.载明意向投资人联系地址、联系人、联系电话、电子邮箱的法律文件送达地址确认书；</w:t>
      </w:r>
    </w:p>
    <w:p w14:paraId="3BDB45A7">
      <w:pPr>
        <w:widowControl/>
        <w:spacing w:line="460" w:lineRule="exact"/>
        <w:ind w:firstLine="420" w:firstLineChars="175"/>
        <w:rPr>
          <w:rFonts w:ascii="仿宋" w:hAnsi="仿宋" w:eastAsia="仿宋" w:cs="仿宋"/>
          <w:color w:val="auto"/>
          <w:sz w:val="24"/>
          <w:highlight w:val="none"/>
        </w:rPr>
      </w:pPr>
      <w:r>
        <w:rPr>
          <w:rFonts w:ascii="仿宋" w:hAnsi="仿宋" w:eastAsia="仿宋" w:cs="仿宋"/>
          <w:color w:val="auto"/>
          <w:sz w:val="24"/>
          <w:highlight w:val="none"/>
        </w:rPr>
        <w:t>6.重整管理人后续要求提交的其他相关材料。</w:t>
      </w:r>
    </w:p>
    <w:p w14:paraId="296B8A05">
      <w:pPr>
        <w:widowControl/>
        <w:spacing w:line="460" w:lineRule="exact"/>
        <w:ind w:firstLine="420" w:firstLineChars="175"/>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7.尽调及重整保证金缴纳凭证。</w:t>
      </w:r>
    </w:p>
    <w:p w14:paraId="4E53A0E9">
      <w:pPr>
        <w:spacing w:line="460" w:lineRule="exact"/>
        <w:ind w:firstLine="420" w:firstLineChars="175"/>
        <w:rPr>
          <w:rFonts w:ascii="黑体" w:hAnsi="黑体" w:eastAsia="黑体" w:cs="黑体"/>
          <w:color w:val="auto"/>
          <w:sz w:val="24"/>
          <w:highlight w:val="none"/>
        </w:rPr>
      </w:pPr>
      <w:r>
        <w:rPr>
          <w:rFonts w:hint="eastAsia" w:ascii="黑体" w:hAnsi="黑体" w:eastAsia="黑体" w:cs="黑体"/>
          <w:color w:val="auto"/>
          <w:sz w:val="24"/>
          <w:highlight w:val="none"/>
          <w:lang w:val="en-US" w:eastAsia="zh-CN"/>
        </w:rPr>
        <w:t>九</w:t>
      </w:r>
      <w:r>
        <w:rPr>
          <w:rFonts w:ascii="黑体" w:hAnsi="黑体" w:eastAsia="黑体" w:cs="黑体"/>
          <w:color w:val="auto"/>
          <w:sz w:val="24"/>
          <w:highlight w:val="none"/>
        </w:rPr>
        <w:t>、招募须知</w:t>
      </w:r>
    </w:p>
    <w:p w14:paraId="72082FDF">
      <w:pPr>
        <w:widowControl/>
        <w:spacing w:line="460" w:lineRule="exact"/>
        <w:ind w:firstLine="420" w:firstLineChars="175"/>
        <w:rPr>
          <w:rFonts w:hint="eastAsia" w:ascii="仿宋" w:hAnsi="仿宋" w:eastAsia="仿宋" w:cs="仿宋"/>
          <w:color w:val="auto"/>
          <w:sz w:val="24"/>
          <w:highlight w:val="none"/>
          <w:lang w:eastAsia="zh-CN"/>
        </w:rPr>
      </w:pPr>
      <w:r>
        <w:rPr>
          <w:rFonts w:ascii="仿宋" w:hAnsi="仿宋" w:eastAsia="仿宋" w:cs="仿宋"/>
          <w:color w:val="auto"/>
          <w:sz w:val="24"/>
          <w:highlight w:val="none"/>
        </w:rPr>
        <w:t>1.本招募公告由管理人编制，解释权属于管理人</w:t>
      </w:r>
      <w:r>
        <w:rPr>
          <w:rFonts w:hint="eastAsia" w:ascii="仿宋" w:hAnsi="仿宋" w:eastAsia="仿宋" w:cs="仿宋"/>
          <w:color w:val="auto"/>
          <w:sz w:val="24"/>
          <w:highlight w:val="none"/>
          <w:lang w:eastAsia="zh-CN"/>
        </w:rPr>
        <w:t>；</w:t>
      </w:r>
    </w:p>
    <w:p w14:paraId="3CB9000A">
      <w:pPr>
        <w:widowControl/>
        <w:spacing w:line="460" w:lineRule="exact"/>
        <w:ind w:firstLine="420" w:firstLineChars="175"/>
        <w:rPr>
          <w:rFonts w:hint="eastAsia" w:ascii="仿宋" w:hAnsi="仿宋" w:eastAsia="仿宋" w:cs="仿宋"/>
          <w:color w:val="auto"/>
          <w:sz w:val="24"/>
          <w:highlight w:val="none"/>
          <w:lang w:eastAsia="zh-CN"/>
        </w:rPr>
      </w:pPr>
      <w:r>
        <w:rPr>
          <w:rFonts w:ascii="仿宋" w:hAnsi="仿宋" w:eastAsia="仿宋" w:cs="仿宋"/>
          <w:color w:val="auto"/>
          <w:sz w:val="24"/>
          <w:highlight w:val="none"/>
        </w:rPr>
        <w:t>2.本公告并不代替意向投资人的尽职调查。意向投资人在考虑参与重整项目时，除参考招募公告外，应自行决定是否聘请专业人士进行尽职调查或出具投资意见，并自行对尽职调查结果负责，相关投资风险需自行承担</w:t>
      </w:r>
      <w:r>
        <w:rPr>
          <w:rFonts w:hint="eastAsia" w:ascii="仿宋" w:hAnsi="仿宋" w:eastAsia="仿宋" w:cs="仿宋"/>
          <w:color w:val="auto"/>
          <w:sz w:val="24"/>
          <w:highlight w:val="none"/>
          <w:lang w:eastAsia="zh-CN"/>
        </w:rPr>
        <w:t>；</w:t>
      </w:r>
    </w:p>
    <w:p w14:paraId="1857B482">
      <w:pPr>
        <w:widowControl/>
        <w:spacing w:line="460" w:lineRule="exact"/>
        <w:ind w:firstLine="420" w:firstLineChars="175"/>
        <w:rPr>
          <w:rFonts w:hint="eastAsia" w:ascii="仿宋" w:hAnsi="仿宋" w:eastAsia="仿宋" w:cs="仿宋"/>
          <w:color w:val="auto"/>
          <w:sz w:val="24"/>
          <w:highlight w:val="none"/>
          <w:lang w:eastAsia="zh-CN"/>
        </w:rPr>
      </w:pPr>
      <w:r>
        <w:rPr>
          <w:rFonts w:ascii="仿宋" w:hAnsi="仿宋" w:eastAsia="仿宋" w:cs="仿宋"/>
          <w:color w:val="auto"/>
          <w:sz w:val="24"/>
          <w:highlight w:val="none"/>
        </w:rPr>
        <w:t>3.本招募公告并非要约文件，不具有重组投资协议的约束性效力，只作参考资料使用</w:t>
      </w:r>
      <w:r>
        <w:rPr>
          <w:rFonts w:hint="eastAsia" w:ascii="仿宋" w:hAnsi="仿宋" w:eastAsia="仿宋" w:cs="仿宋"/>
          <w:color w:val="auto"/>
          <w:sz w:val="24"/>
          <w:highlight w:val="none"/>
          <w:lang w:eastAsia="zh-CN"/>
        </w:rPr>
        <w:t>；</w:t>
      </w:r>
    </w:p>
    <w:p w14:paraId="068AD549">
      <w:pPr>
        <w:widowControl/>
        <w:spacing w:line="460" w:lineRule="exact"/>
        <w:ind w:firstLine="420" w:firstLineChars="175"/>
        <w:rPr>
          <w:rFonts w:hint="eastAsia" w:ascii="仿宋" w:hAnsi="仿宋" w:eastAsia="仿宋" w:cs="仿宋"/>
          <w:color w:val="auto"/>
          <w:sz w:val="24"/>
          <w:highlight w:val="none"/>
          <w:lang w:eastAsia="zh-CN"/>
        </w:rPr>
      </w:pPr>
      <w:r>
        <w:rPr>
          <w:rFonts w:ascii="仿宋" w:hAnsi="仿宋" w:eastAsia="仿宋" w:cs="仿宋"/>
          <w:color w:val="auto"/>
          <w:sz w:val="24"/>
          <w:highlight w:val="none"/>
        </w:rPr>
        <w:t>4.如出现影响</w:t>
      </w:r>
      <w:r>
        <w:rPr>
          <w:rFonts w:hint="eastAsia" w:ascii="仿宋" w:hAnsi="仿宋" w:eastAsia="仿宋" w:cs="仿宋"/>
          <w:color w:val="auto"/>
          <w:sz w:val="24"/>
          <w:highlight w:val="none"/>
        </w:rPr>
        <w:t>骏盛公司</w:t>
      </w:r>
      <w:r>
        <w:rPr>
          <w:rFonts w:ascii="仿宋" w:hAnsi="仿宋" w:eastAsia="仿宋" w:cs="仿宋"/>
          <w:color w:val="auto"/>
          <w:sz w:val="24"/>
          <w:highlight w:val="none"/>
        </w:rPr>
        <w:t>重整的重大事项，管理人可以中止或撤回本招募计划，不承担违约赔偿责任</w:t>
      </w:r>
      <w:r>
        <w:rPr>
          <w:rFonts w:hint="eastAsia" w:ascii="仿宋" w:hAnsi="仿宋" w:eastAsia="仿宋" w:cs="仿宋"/>
          <w:color w:val="auto"/>
          <w:sz w:val="24"/>
          <w:highlight w:val="none"/>
          <w:lang w:eastAsia="zh-CN"/>
        </w:rPr>
        <w:t>；</w:t>
      </w:r>
    </w:p>
    <w:p w14:paraId="0AF3ABC8">
      <w:pPr>
        <w:widowControl/>
        <w:spacing w:line="460" w:lineRule="exact"/>
        <w:ind w:firstLine="420" w:firstLineChars="175"/>
        <w:rPr>
          <w:rFonts w:hint="eastAsia" w:ascii="仿宋" w:hAnsi="仿宋" w:eastAsia="仿宋" w:cs="仿宋"/>
          <w:color w:val="auto"/>
          <w:sz w:val="24"/>
          <w:highlight w:val="none"/>
          <w:lang w:eastAsia="zh-CN"/>
        </w:rPr>
      </w:pPr>
      <w:r>
        <w:rPr>
          <w:rFonts w:ascii="仿宋" w:hAnsi="仿宋" w:eastAsia="仿宋" w:cs="仿宋"/>
          <w:color w:val="auto"/>
          <w:sz w:val="24"/>
          <w:highlight w:val="none"/>
        </w:rPr>
        <w:t>5.意向投资人如有意向的或想进一步了解情况的，欢迎洽谈具体了解</w:t>
      </w:r>
      <w:r>
        <w:rPr>
          <w:rFonts w:hint="eastAsia" w:ascii="仿宋" w:hAnsi="仿宋" w:eastAsia="仿宋" w:cs="仿宋"/>
          <w:color w:val="auto"/>
          <w:sz w:val="24"/>
          <w:highlight w:val="none"/>
          <w:lang w:eastAsia="zh-CN"/>
        </w:rPr>
        <w:t>；</w:t>
      </w:r>
    </w:p>
    <w:p w14:paraId="0F797D6B">
      <w:pPr>
        <w:widowControl/>
        <w:spacing w:line="460" w:lineRule="exact"/>
        <w:ind w:firstLine="420" w:firstLineChars="175"/>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6.意向投资人缴纳保证金即视为完全理解并接受本公告全部条款。</w:t>
      </w:r>
    </w:p>
    <w:p w14:paraId="4518F18A">
      <w:pPr>
        <w:spacing w:line="460" w:lineRule="exact"/>
        <w:ind w:firstLine="420" w:firstLineChars="175"/>
        <w:rPr>
          <w:rFonts w:ascii="黑体" w:hAnsi="黑体" w:eastAsia="黑体" w:cs="黑体"/>
          <w:color w:val="auto"/>
          <w:sz w:val="24"/>
          <w:highlight w:val="none"/>
        </w:rPr>
      </w:pPr>
      <w:r>
        <w:rPr>
          <w:rFonts w:hint="eastAsia" w:ascii="黑体" w:hAnsi="黑体" w:eastAsia="黑体" w:cs="黑体"/>
          <w:color w:val="auto"/>
          <w:sz w:val="24"/>
          <w:highlight w:val="none"/>
          <w:lang w:val="en-US" w:eastAsia="zh-CN"/>
        </w:rPr>
        <w:t>十</w:t>
      </w:r>
      <w:r>
        <w:rPr>
          <w:rFonts w:ascii="黑体" w:hAnsi="黑体" w:eastAsia="黑体" w:cs="黑体"/>
          <w:color w:val="auto"/>
          <w:sz w:val="24"/>
          <w:highlight w:val="none"/>
        </w:rPr>
        <w:t>、保密义务</w:t>
      </w:r>
    </w:p>
    <w:p w14:paraId="43A160D4">
      <w:pPr>
        <w:widowControl/>
        <w:spacing w:line="460" w:lineRule="exact"/>
        <w:ind w:firstLine="420" w:firstLineChars="175"/>
        <w:rPr>
          <w:rFonts w:ascii="仿宋" w:hAnsi="仿宋" w:eastAsia="仿宋" w:cs="仿宋"/>
          <w:color w:val="auto"/>
          <w:sz w:val="24"/>
          <w:highlight w:val="none"/>
        </w:rPr>
      </w:pPr>
      <w:r>
        <w:rPr>
          <w:rFonts w:ascii="仿宋" w:hAnsi="仿宋" w:eastAsia="仿宋" w:cs="仿宋"/>
          <w:color w:val="auto"/>
          <w:sz w:val="24"/>
          <w:highlight w:val="none"/>
        </w:rPr>
        <w:t>对意向重整投资人在与管理人等接洽中掌握到的且未以任何形式公开披露的</w:t>
      </w:r>
      <w:r>
        <w:rPr>
          <w:rFonts w:hint="eastAsia" w:ascii="仿宋" w:hAnsi="仿宋" w:eastAsia="仿宋" w:cs="仿宋"/>
          <w:color w:val="auto"/>
          <w:sz w:val="24"/>
          <w:highlight w:val="none"/>
        </w:rPr>
        <w:t>骏盛公司</w:t>
      </w:r>
      <w:r>
        <w:rPr>
          <w:rFonts w:ascii="仿宋" w:hAnsi="仿宋" w:eastAsia="仿宋" w:cs="仿宋"/>
          <w:color w:val="auto"/>
          <w:sz w:val="24"/>
          <w:highlight w:val="none"/>
        </w:rPr>
        <w:t>信息、数据、资料等，相对方需要遵守保密义务，相对方必须善意使用管理人提供的信息和资料，除进行内部投资分析和制定投资重整方案外，不得另作他用，更不得</w:t>
      </w:r>
      <w:r>
        <w:rPr>
          <w:rFonts w:hint="eastAsia" w:ascii="仿宋" w:hAnsi="仿宋" w:eastAsia="仿宋" w:cs="仿宋"/>
          <w:color w:val="auto"/>
          <w:sz w:val="24"/>
          <w:highlight w:val="none"/>
        </w:rPr>
        <w:t>泄露</w:t>
      </w:r>
      <w:r>
        <w:rPr>
          <w:rFonts w:ascii="仿宋" w:hAnsi="仿宋" w:eastAsia="仿宋" w:cs="仿宋"/>
          <w:color w:val="auto"/>
          <w:sz w:val="24"/>
          <w:highlight w:val="none"/>
        </w:rPr>
        <w:t>给任何第三方。否则管理人有权要求相对方赔偿损失并取消其破产重整意向投资人的资格。</w:t>
      </w:r>
    </w:p>
    <w:p w14:paraId="293D0847">
      <w:pPr>
        <w:widowControl/>
        <w:spacing w:line="460" w:lineRule="exact"/>
        <w:ind w:firstLine="420" w:firstLineChars="175"/>
        <w:rPr>
          <w:rFonts w:ascii="仿宋" w:hAnsi="仿宋" w:eastAsia="仿宋" w:cs="仿宋"/>
          <w:color w:val="auto"/>
          <w:sz w:val="24"/>
          <w:highlight w:val="none"/>
        </w:rPr>
      </w:pPr>
      <w:r>
        <w:rPr>
          <w:rFonts w:ascii="仿宋" w:hAnsi="仿宋" w:eastAsia="仿宋" w:cs="仿宋"/>
          <w:color w:val="auto"/>
          <w:sz w:val="24"/>
          <w:highlight w:val="none"/>
        </w:rPr>
        <w:t>欢迎社会各界人士和单位前来接洽、参与重整投资。</w:t>
      </w:r>
    </w:p>
    <w:p w14:paraId="164ACA2E">
      <w:pPr>
        <w:widowControl/>
        <w:spacing w:line="460" w:lineRule="exact"/>
        <w:jc w:val="both"/>
        <w:rPr>
          <w:rFonts w:ascii="仿宋" w:hAnsi="仿宋" w:eastAsia="仿宋" w:cs="仿宋"/>
          <w:color w:val="auto"/>
          <w:sz w:val="24"/>
          <w:highlight w:val="none"/>
        </w:rPr>
      </w:pPr>
    </w:p>
    <w:p w14:paraId="7E10468D">
      <w:pPr>
        <w:widowControl/>
        <w:spacing w:line="460" w:lineRule="exact"/>
        <w:jc w:val="right"/>
        <w:rPr>
          <w:rFonts w:ascii="仿宋" w:hAnsi="仿宋" w:eastAsia="仿宋" w:cs="仿宋"/>
          <w:color w:val="auto"/>
          <w:sz w:val="24"/>
          <w:highlight w:val="none"/>
        </w:rPr>
      </w:pPr>
      <w:r>
        <w:rPr>
          <w:rFonts w:hint="eastAsia" w:ascii="仿宋" w:hAnsi="仿宋" w:eastAsia="仿宋" w:cs="仿宋"/>
          <w:color w:val="auto"/>
          <w:sz w:val="24"/>
          <w:highlight w:val="none"/>
        </w:rPr>
        <w:t>淮安骏盛新能源科技有限公司</w:t>
      </w:r>
      <w:r>
        <w:rPr>
          <w:rFonts w:ascii="仿宋" w:hAnsi="仿宋" w:eastAsia="仿宋" w:cs="仿宋"/>
          <w:color w:val="auto"/>
          <w:sz w:val="24"/>
          <w:highlight w:val="none"/>
        </w:rPr>
        <w:t>管理人</w:t>
      </w:r>
    </w:p>
    <w:p w14:paraId="3B983BA4">
      <w:pPr>
        <w:widowControl/>
        <w:spacing w:line="460" w:lineRule="exact"/>
        <w:ind w:firstLine="5520" w:firstLineChars="2300"/>
        <w:jc w:val="left"/>
        <w:rPr>
          <w:color w:val="auto"/>
          <w:highlight w:val="none"/>
        </w:rPr>
      </w:pPr>
      <w:r>
        <w:rPr>
          <w:rFonts w:ascii="仿宋" w:hAnsi="仿宋" w:eastAsia="仿宋" w:cs="仿宋"/>
          <w:color w:val="auto"/>
          <w:sz w:val="24"/>
          <w:highlight w:val="none"/>
        </w:rPr>
        <w:t>202</w:t>
      </w:r>
      <w:r>
        <w:rPr>
          <w:rFonts w:hint="eastAsia" w:ascii="仿宋" w:hAnsi="仿宋" w:eastAsia="仿宋" w:cs="仿宋"/>
          <w:color w:val="auto"/>
          <w:sz w:val="24"/>
          <w:highlight w:val="none"/>
        </w:rPr>
        <w:t>5</w:t>
      </w:r>
      <w:r>
        <w:rPr>
          <w:rFonts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7</w:t>
      </w:r>
      <w:r>
        <w:rPr>
          <w:rFonts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15</w:t>
      </w:r>
      <w:r>
        <w:rPr>
          <w:rFonts w:ascii="仿宋" w:hAnsi="仿宋" w:eastAsia="仿宋" w:cs="仿宋"/>
          <w:color w:val="auto"/>
          <w:sz w:val="24"/>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874B89"/>
    <w:rsid w:val="04720288"/>
    <w:rsid w:val="04AC394C"/>
    <w:rsid w:val="07DB352F"/>
    <w:rsid w:val="0BC6408C"/>
    <w:rsid w:val="0DC957E9"/>
    <w:rsid w:val="0E0665D3"/>
    <w:rsid w:val="0F854F80"/>
    <w:rsid w:val="15A2107A"/>
    <w:rsid w:val="1E605592"/>
    <w:rsid w:val="1F0F215D"/>
    <w:rsid w:val="1F8110BF"/>
    <w:rsid w:val="20872950"/>
    <w:rsid w:val="2242672B"/>
    <w:rsid w:val="23F32FAC"/>
    <w:rsid w:val="240C1B98"/>
    <w:rsid w:val="24763D61"/>
    <w:rsid w:val="2498660A"/>
    <w:rsid w:val="27070CA1"/>
    <w:rsid w:val="298C56CC"/>
    <w:rsid w:val="2ABC1DA2"/>
    <w:rsid w:val="2CBE290D"/>
    <w:rsid w:val="35666750"/>
    <w:rsid w:val="365F5E19"/>
    <w:rsid w:val="398443AD"/>
    <w:rsid w:val="3D3103CE"/>
    <w:rsid w:val="3D9126E9"/>
    <w:rsid w:val="42353567"/>
    <w:rsid w:val="42577C43"/>
    <w:rsid w:val="45BF26AC"/>
    <w:rsid w:val="46412CF5"/>
    <w:rsid w:val="4B5D54EA"/>
    <w:rsid w:val="4DCE7CC7"/>
    <w:rsid w:val="4E8C4216"/>
    <w:rsid w:val="50713ACD"/>
    <w:rsid w:val="53B63027"/>
    <w:rsid w:val="542F45B8"/>
    <w:rsid w:val="55AF602F"/>
    <w:rsid w:val="56DB56FB"/>
    <w:rsid w:val="5BB76D8F"/>
    <w:rsid w:val="5CA44A95"/>
    <w:rsid w:val="5DCB39FC"/>
    <w:rsid w:val="5F9D62F3"/>
    <w:rsid w:val="6041611F"/>
    <w:rsid w:val="625B18C5"/>
    <w:rsid w:val="632E5A05"/>
    <w:rsid w:val="65F62EEF"/>
    <w:rsid w:val="6A502AF1"/>
    <w:rsid w:val="6B9346CF"/>
    <w:rsid w:val="6B9362F8"/>
    <w:rsid w:val="6EE42A8C"/>
    <w:rsid w:val="6EE81A8A"/>
    <w:rsid w:val="73B21C24"/>
    <w:rsid w:val="757C3BD5"/>
    <w:rsid w:val="7D5873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unhideWhenUsed/>
    <w:qFormat/>
    <w:uiPriority w:val="1"/>
  </w:style>
  <w:style w:type="table" w:default="1" w:styleId="2">
    <w:name w:val="Normal Table"/>
    <w:unhideWhenUsed/>
    <w:qFormat/>
    <w:uiPriority w:val="99"/>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bordrin.com</Company>
  <Pages>5</Pages>
  <Words>2956</Words>
  <Characters>3315</Characters>
  <Lines>22</Lines>
  <Paragraphs>6</Paragraphs>
  <TotalTime>9</TotalTime>
  <ScaleCrop>false</ScaleCrop>
  <LinksUpToDate>false</LinksUpToDate>
  <CharactersWithSpaces>3335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2025-06-03T11:01:00Z</dcterms:created>
  <dc:creator>王淑文</dc:creator>
  <cp:lastModifiedBy>Z.Y</cp:lastModifiedBy>
  <dcterms:modified xsi:type="dcterms:W3CDTF">2025-07-15T11:05:25Z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3AC3FD6DC2FD444889E6E1D2BFF8F5A4_13</vt:lpwstr>
  </property>
  <property fmtid="{D5CDD505-2E9C-101B-9397-08002B2CF9AE}" pid="4" name="KSOTemplateDocerSaveRecord">
    <vt:lpwstr>eyJoZGlkIjoiODgwZjZhZWRmY2U2NDMyYmI5OWJkNDgwNWU4MWRjMzEiLCJ1c2VySWQiOiI0NDA3MjQ1OTMifQ==</vt:lpwstr>
  </property>
</Properties>
</file>