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6251">
      <w:pPr>
        <w:pStyle w:val="5"/>
        <w:widowControl/>
        <w:spacing w:beforeAutospacing="0" w:afterAutospacing="0" w:line="360" w:lineRule="auto"/>
        <w:ind w:firstLine="480" w:firstLineChars="200"/>
        <w:jc w:val="both"/>
        <w:rPr>
          <w:rFonts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附：</w:t>
      </w:r>
      <w:r>
        <w:rPr>
          <w:rFonts w:hint="eastAsia" w:ascii="仿宋" w:hAnsi="仿宋" w:eastAsia="仿宋" w:cs="仿宋"/>
          <w:kern w:val="2"/>
          <w:lang w:eastAsia="zh-CN"/>
        </w:rPr>
        <w:t>贵阳佳旭房地产开发有限公司</w:t>
      </w:r>
      <w:r>
        <w:rPr>
          <w:rFonts w:hint="eastAsia" w:ascii="仿宋" w:hAnsi="仿宋" w:eastAsia="仿宋" w:cs="仿宋"/>
          <w:kern w:val="2"/>
          <w:lang w:val="en-US" w:eastAsia="zh-CN"/>
        </w:rPr>
        <w:t>预重整</w:t>
      </w:r>
      <w:r>
        <w:rPr>
          <w:rFonts w:hint="eastAsia" w:ascii="仿宋" w:hAnsi="仿宋" w:eastAsia="仿宋" w:cs="仿宋"/>
          <w:kern w:val="2"/>
        </w:rPr>
        <w:t>选聘评估机构自测打分表</w:t>
      </w:r>
    </w:p>
    <w:p w14:paraId="4C5BD903">
      <w:pPr>
        <w:spacing w:before="156" w:beforeLines="50" w:line="400" w:lineRule="exact"/>
        <w:jc w:val="center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t>贵阳佳旭房地产开发有限公司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预重整</w:t>
      </w:r>
      <w:r>
        <w:rPr>
          <w:rFonts w:hint="eastAsia" w:ascii="宋体" w:hAnsi="宋体" w:eastAsia="宋体" w:cs="宋体"/>
          <w:sz w:val="32"/>
          <w:szCs w:val="32"/>
        </w:rPr>
        <w:t>选聘评估机构自测打分表</w:t>
      </w:r>
    </w:p>
    <w:bookmarkEnd w:id="0"/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301"/>
        <w:gridCol w:w="6065"/>
        <w:gridCol w:w="973"/>
      </w:tblGrid>
      <w:tr w14:paraId="3CF0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6BB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601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评审内容</w:t>
            </w: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84A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评分细则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B8F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评分</w:t>
            </w:r>
          </w:p>
        </w:tc>
      </w:tr>
      <w:tr w14:paraId="7292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E1F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798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机构情况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A3E8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1.机构成立（5分）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7B9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1EA8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E5F7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F51E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9601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参选机构成立5年（含本数）以上，得5分；成立时间不足5年，得0-3分。</w:t>
            </w: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8A27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CD16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12AB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80AA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9C21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2.从业人员（5分）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A984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E64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F58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A758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95DC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注册资产评估师不少于8名，土地估价师不少于3名，计3分基准分，每增加1人增计1分，总计不超过5分。</w:t>
            </w: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6694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3B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5DFC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34B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5FF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bidi="ar"/>
              </w:rPr>
              <w:t xml:space="preserve"> </w:t>
            </w:r>
            <w:r>
              <w:rPr>
                <w:rStyle w:val="11"/>
                <w:sz w:val="21"/>
                <w:szCs w:val="21"/>
                <w:lang w:bidi="ar"/>
              </w:rPr>
              <w:t>团队安排（10分）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4958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EFC0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81D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9CC8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6B25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为本项目组建团队成员不得少于15人，其中注册资产评估师不得少于5人，土地估价师不少于1名，满足条件得5分，每增加1人增计1分。总计不超过5分。</w:t>
            </w: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833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083D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C358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5012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663A">
            <w:pPr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9D2B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E43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0EB38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08FA6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业务经验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7039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1.破产评估业绩（5分）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6BEF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0F10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413E75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F45AD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8887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参选机构自公告发布之日前三年内至少承办1次强制清算/破产清算/破产重整（包括预重整）评估业绩的，计2分基准分，每增加1件增计1分；办理过房开企业前述评估业务的每件增计1.5分，总计不超过5分。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D2C80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B72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5349F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69927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EF3F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2.现场工作负责人业绩（10分）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B410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309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94A73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67D415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55D8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现场工作负责人有三年以上执业经历，近三年曾主导过1次强制清算/破产清算/破产重整（包括预重整）评估业务，计2分基准分，每增加1宗增计2分；主导过房开企业前述评估业务的每件增计4分，总计不超过10分。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4F048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D35B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800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2312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工作方案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6B9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1.工作服务方案（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7D76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无需填写</w:t>
            </w:r>
          </w:p>
        </w:tc>
      </w:tr>
      <w:tr w14:paraId="41660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A9CD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F887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8D55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参选机构提供的书面工作服务方案应当结构完整（包含工作重点、人员安排、工作步骤、工作时间计划等）、内容详细、阶段性工作时间安排合理、可操作性强。</w:t>
            </w:r>
          </w:p>
          <w:p w14:paraId="7024B4FA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根据方案情况酌定计分，未提供工作服务方案的不计分。</w:t>
            </w: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A83E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F08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1802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FB70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EADD"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2.现场述标（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47F6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无需填写</w:t>
            </w:r>
          </w:p>
        </w:tc>
      </w:tr>
      <w:tr w14:paraId="4782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75C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9BC8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7BBE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项目负责人、主办人员阐述服务方案并回答相关问题。阐述时应确保现场可以听清，内容明确、逻辑清晰，符合本案需求并承诺完全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公告之要求。根据具体情况提出重点关注的事项及解决思路。</w:t>
            </w:r>
          </w:p>
          <w:p w14:paraId="06C3691D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根据阐述情况酌定计分。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F6A2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D379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A03B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697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报价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（30分）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3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BB3A">
            <w:pPr>
              <w:widowControl/>
              <w:spacing w:line="320" w:lineRule="exac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当参选机构多于五家时，则去掉一个最高值和一个最低值后，取其余报价的算术平均值下浮10%作为评选基准价；当参选机构少于或等于五家时，所有报价的算术平均值下浮10%作为评选基准价。价格分计算方法：参选机构报价等于评选基准价时得20分。各参选机构的报价与评选基准价相比，每高出1%扣0.5分，最低为0分；每低于1%加0.5分，最高不超过40分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30CF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无需填写</w:t>
            </w:r>
          </w:p>
        </w:tc>
      </w:tr>
      <w:tr w14:paraId="7A19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2F5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6147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总计（100分）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C3C3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 w14:paraId="05C4F0DA">
      <w:pPr>
        <w:pStyle w:val="5"/>
        <w:widowControl/>
        <w:spacing w:beforeAutospacing="0" w:afterAutospacing="0" w:line="360" w:lineRule="auto"/>
        <w:rPr>
          <w:rFonts w:ascii="仿宋" w:hAnsi="仿宋" w:eastAsia="仿宋" w:cs="仿宋"/>
        </w:rPr>
      </w:pPr>
    </w:p>
    <w:p w14:paraId="4D660035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4F47079-E141-474E-AAE3-745DDA2D348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DCAFD3-4112-496F-A0FC-AD17943DED8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A5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E8A0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1E8A0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MThiYmRiNWNhMzQ1MmFiZWM0ODMwNWFlYWZlYzYifQ=="/>
  </w:docVars>
  <w:rsids>
    <w:rsidRoot w:val="0010376B"/>
    <w:rsid w:val="000249E5"/>
    <w:rsid w:val="000F4E4D"/>
    <w:rsid w:val="0010376B"/>
    <w:rsid w:val="00124AB0"/>
    <w:rsid w:val="0033199D"/>
    <w:rsid w:val="00651C6A"/>
    <w:rsid w:val="007079B2"/>
    <w:rsid w:val="009425C1"/>
    <w:rsid w:val="00980B26"/>
    <w:rsid w:val="00CC1634"/>
    <w:rsid w:val="00D44DED"/>
    <w:rsid w:val="00D45F72"/>
    <w:rsid w:val="00F95A60"/>
    <w:rsid w:val="00FA15B0"/>
    <w:rsid w:val="0457174C"/>
    <w:rsid w:val="07845915"/>
    <w:rsid w:val="0D951D77"/>
    <w:rsid w:val="0DC52A23"/>
    <w:rsid w:val="123D337B"/>
    <w:rsid w:val="15624E21"/>
    <w:rsid w:val="1A7A1AE8"/>
    <w:rsid w:val="1DBF0EA6"/>
    <w:rsid w:val="1E365DD1"/>
    <w:rsid w:val="205C7FDB"/>
    <w:rsid w:val="22AD5419"/>
    <w:rsid w:val="2A7E5336"/>
    <w:rsid w:val="2C11116E"/>
    <w:rsid w:val="2E714C08"/>
    <w:rsid w:val="30313138"/>
    <w:rsid w:val="30613948"/>
    <w:rsid w:val="3B216FE7"/>
    <w:rsid w:val="3BE66A30"/>
    <w:rsid w:val="41CF4659"/>
    <w:rsid w:val="42EC4F79"/>
    <w:rsid w:val="43E51449"/>
    <w:rsid w:val="47AD205B"/>
    <w:rsid w:val="4DA16EA9"/>
    <w:rsid w:val="4EAD187E"/>
    <w:rsid w:val="5150297B"/>
    <w:rsid w:val="558374A6"/>
    <w:rsid w:val="56703FA6"/>
    <w:rsid w:val="58471813"/>
    <w:rsid w:val="59672918"/>
    <w:rsid w:val="59896152"/>
    <w:rsid w:val="5FF7318B"/>
    <w:rsid w:val="60056797"/>
    <w:rsid w:val="6584007F"/>
    <w:rsid w:val="65E66A60"/>
    <w:rsid w:val="68896388"/>
    <w:rsid w:val="6BA62F2C"/>
    <w:rsid w:val="768046CE"/>
    <w:rsid w:val="779E0DA1"/>
    <w:rsid w:val="7B02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41"/>
    <w:basedOn w:val="7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21"/>
    <w:basedOn w:val="7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4463</Words>
  <Characters>4652</Characters>
  <Lines>33</Lines>
  <Paragraphs>9</Paragraphs>
  <TotalTime>7</TotalTime>
  <ScaleCrop>false</ScaleCrop>
  <LinksUpToDate>false</LinksUpToDate>
  <CharactersWithSpaces>4663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2023-08-23T07:01:00Z</dcterms:created>
  <dc:creator>liuku</dc:creator>
  <cp:lastModifiedBy>Shelly</cp:lastModifiedBy>
  <dcterms:modified xsi:type="dcterms:W3CDTF">2025-07-08T07:17:05Z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B2D20D5743F3446CB371C10051594A9E_13</vt:lpwstr>
  </property>
  <property fmtid="{D5CDD505-2E9C-101B-9397-08002B2CF9AE}" pid="4" name="KSOTemplateDocerSaveRecord">
    <vt:lpwstr>eyJoZGlkIjoiMzlmMWUzMDBkZDQwMmI4OTYxMjE1N2EzZmI2ZDI4YTMiLCJ1c2VySWQiOiI2MDc4Mjc0NDAifQ==</vt:lpwstr>
  </property>
</Properties>
</file>