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9B4D69" w14:textId="4D21A34D" w:rsidR="002069DC" w:rsidRDefault="00745747" w:rsidP="00D066FE">
      <w:pPr>
        <w:spacing w:line="360" w:lineRule="auto"/>
        <w:jc w:val="center"/>
        <w:rPr>
          <w:rFonts w:ascii="Times New Roman" w:eastAsia="宋体" w:hAnsi="Times New Roman" w:cs="Times New Roman"/>
          <w:b/>
          <w:bCs/>
          <w:sz w:val="32"/>
          <w:szCs w:val="32"/>
        </w:rPr>
      </w:pPr>
      <w:r w:rsidRPr="00D066FE">
        <w:rPr>
          <w:rFonts w:ascii="Times New Roman" w:eastAsia="宋体" w:hAnsi="Times New Roman" w:cs="Times New Roman"/>
          <w:b/>
          <w:bCs/>
          <w:sz w:val="32"/>
          <w:szCs w:val="32"/>
        </w:rPr>
        <w:t>上海</w:t>
      </w:r>
      <w:r w:rsidR="008902E8">
        <w:rPr>
          <w:rFonts w:ascii="Times New Roman" w:eastAsia="宋体" w:hAnsi="Times New Roman" w:cs="Times New Roman" w:hint="eastAsia"/>
          <w:b/>
          <w:bCs/>
          <w:sz w:val="32"/>
          <w:szCs w:val="32"/>
        </w:rPr>
        <w:t>吉盛伟邦绿地国际家具村市场经营管理</w:t>
      </w:r>
      <w:r w:rsidRPr="00D066FE">
        <w:rPr>
          <w:rFonts w:ascii="Times New Roman" w:eastAsia="宋体" w:hAnsi="Times New Roman" w:cs="Times New Roman"/>
          <w:b/>
          <w:bCs/>
          <w:sz w:val="32"/>
          <w:szCs w:val="32"/>
        </w:rPr>
        <w:t>有限公司</w:t>
      </w:r>
    </w:p>
    <w:p w14:paraId="4FD9D59B" w14:textId="747AB5BF" w:rsidR="00E45CFA" w:rsidRDefault="00CD672E" w:rsidP="00D066FE">
      <w:pPr>
        <w:spacing w:line="360" w:lineRule="auto"/>
        <w:jc w:val="center"/>
        <w:rPr>
          <w:rFonts w:ascii="Times New Roman" w:eastAsia="宋体" w:hAnsi="Times New Roman" w:cs="Times New Roman"/>
          <w:b/>
          <w:bCs/>
          <w:sz w:val="32"/>
          <w:szCs w:val="32"/>
        </w:rPr>
      </w:pPr>
      <w:r>
        <w:rPr>
          <w:rFonts w:ascii="Times New Roman" w:eastAsia="宋体" w:hAnsi="Times New Roman" w:cs="Times New Roman" w:hint="eastAsia"/>
          <w:b/>
          <w:bCs/>
          <w:sz w:val="32"/>
          <w:szCs w:val="32"/>
        </w:rPr>
        <w:t>招商公告</w:t>
      </w:r>
    </w:p>
    <w:p w14:paraId="0D2D3676" w14:textId="77777777" w:rsidR="00A00694" w:rsidRPr="00D066FE" w:rsidRDefault="00A00694" w:rsidP="00D066FE">
      <w:pPr>
        <w:spacing w:line="360" w:lineRule="auto"/>
        <w:jc w:val="center"/>
        <w:rPr>
          <w:rFonts w:ascii="Times New Roman" w:eastAsia="宋体" w:hAnsi="Times New Roman" w:cs="Times New Roman"/>
          <w:b/>
          <w:bCs/>
          <w:sz w:val="32"/>
          <w:szCs w:val="32"/>
        </w:rPr>
      </w:pPr>
    </w:p>
    <w:p w14:paraId="2F238973" w14:textId="7E27EA50" w:rsidR="00745747" w:rsidRPr="00D066FE" w:rsidRDefault="00CD672E" w:rsidP="00D066FE">
      <w:pPr>
        <w:spacing w:line="360" w:lineRule="auto"/>
        <w:ind w:firstLineChars="200" w:firstLine="480"/>
        <w:rPr>
          <w:rFonts w:ascii="Times New Roman" w:eastAsia="宋体" w:hAnsi="Times New Roman" w:cs="Times New Roman"/>
          <w:sz w:val="24"/>
          <w:szCs w:val="24"/>
        </w:rPr>
      </w:pPr>
      <w:r w:rsidRPr="00D066FE">
        <w:rPr>
          <w:rFonts w:ascii="Times New Roman" w:eastAsia="宋体" w:hAnsi="Times New Roman" w:cs="Times New Roman"/>
          <w:sz w:val="24"/>
          <w:szCs w:val="24"/>
        </w:rPr>
        <w:t>上海市第三中级人民法院</w:t>
      </w:r>
      <w:r w:rsidR="00745747" w:rsidRPr="00D066FE">
        <w:rPr>
          <w:rFonts w:ascii="Times New Roman" w:eastAsia="宋体" w:hAnsi="Times New Roman" w:cs="Times New Roman"/>
          <w:sz w:val="24"/>
          <w:szCs w:val="24"/>
        </w:rPr>
        <w:t>于</w:t>
      </w:r>
      <w:r w:rsidR="00745747" w:rsidRPr="00D066FE">
        <w:rPr>
          <w:rFonts w:ascii="Times New Roman" w:eastAsia="宋体" w:hAnsi="Times New Roman" w:cs="Times New Roman"/>
          <w:sz w:val="24"/>
          <w:szCs w:val="24"/>
        </w:rPr>
        <w:t>202</w:t>
      </w:r>
      <w:r w:rsidR="008902E8">
        <w:rPr>
          <w:rFonts w:ascii="Times New Roman" w:eastAsia="宋体" w:hAnsi="Times New Roman" w:cs="Times New Roman" w:hint="eastAsia"/>
          <w:sz w:val="24"/>
          <w:szCs w:val="24"/>
        </w:rPr>
        <w:t>5</w:t>
      </w:r>
      <w:r w:rsidR="00745747" w:rsidRPr="00D066FE">
        <w:rPr>
          <w:rFonts w:ascii="Times New Roman" w:eastAsia="宋体" w:hAnsi="Times New Roman" w:cs="Times New Roman"/>
          <w:sz w:val="24"/>
          <w:szCs w:val="24"/>
        </w:rPr>
        <w:t>年</w:t>
      </w:r>
      <w:r w:rsidR="008902E8">
        <w:rPr>
          <w:rFonts w:ascii="Times New Roman" w:eastAsia="宋体" w:hAnsi="Times New Roman" w:cs="Times New Roman" w:hint="eastAsia"/>
          <w:sz w:val="24"/>
          <w:szCs w:val="24"/>
        </w:rPr>
        <w:t>2</w:t>
      </w:r>
      <w:r w:rsidR="00745747" w:rsidRPr="00D066FE">
        <w:rPr>
          <w:rFonts w:ascii="Times New Roman" w:eastAsia="宋体" w:hAnsi="Times New Roman" w:cs="Times New Roman"/>
          <w:sz w:val="24"/>
          <w:szCs w:val="24"/>
        </w:rPr>
        <w:t>月</w:t>
      </w:r>
      <w:r w:rsidR="008902E8">
        <w:rPr>
          <w:rFonts w:ascii="Times New Roman" w:eastAsia="宋体" w:hAnsi="Times New Roman" w:cs="Times New Roman" w:hint="eastAsia"/>
          <w:sz w:val="24"/>
          <w:szCs w:val="24"/>
        </w:rPr>
        <w:t>24</w:t>
      </w:r>
      <w:r w:rsidR="00745747" w:rsidRPr="00D066FE">
        <w:rPr>
          <w:rFonts w:ascii="Times New Roman" w:eastAsia="宋体" w:hAnsi="Times New Roman" w:cs="Times New Roman"/>
          <w:sz w:val="24"/>
          <w:szCs w:val="24"/>
        </w:rPr>
        <w:t>日作出（</w:t>
      </w:r>
      <w:r w:rsidR="00745747" w:rsidRPr="00D066FE">
        <w:rPr>
          <w:rFonts w:ascii="Times New Roman" w:eastAsia="宋体" w:hAnsi="Times New Roman" w:cs="Times New Roman"/>
          <w:sz w:val="24"/>
          <w:szCs w:val="24"/>
        </w:rPr>
        <w:t>202</w:t>
      </w:r>
      <w:r w:rsidR="008902E8">
        <w:rPr>
          <w:rFonts w:ascii="Times New Roman" w:eastAsia="宋体" w:hAnsi="Times New Roman" w:cs="Times New Roman" w:hint="eastAsia"/>
          <w:sz w:val="24"/>
          <w:szCs w:val="24"/>
        </w:rPr>
        <w:t>5</w:t>
      </w:r>
      <w:r w:rsidR="00745747" w:rsidRPr="00D066FE">
        <w:rPr>
          <w:rFonts w:ascii="Times New Roman" w:eastAsia="宋体" w:hAnsi="Times New Roman" w:cs="Times New Roman"/>
          <w:sz w:val="24"/>
          <w:szCs w:val="24"/>
        </w:rPr>
        <w:t>）沪</w:t>
      </w:r>
      <w:r w:rsidR="00745747" w:rsidRPr="00D066FE">
        <w:rPr>
          <w:rFonts w:ascii="Times New Roman" w:eastAsia="宋体" w:hAnsi="Times New Roman" w:cs="Times New Roman"/>
          <w:sz w:val="24"/>
          <w:szCs w:val="24"/>
        </w:rPr>
        <w:t>03</w:t>
      </w:r>
      <w:r w:rsidR="00745747" w:rsidRPr="00D066FE">
        <w:rPr>
          <w:rFonts w:ascii="Times New Roman" w:eastAsia="宋体" w:hAnsi="Times New Roman" w:cs="Times New Roman"/>
          <w:sz w:val="24"/>
          <w:szCs w:val="24"/>
        </w:rPr>
        <w:t>破</w:t>
      </w:r>
      <w:r w:rsidR="00745747" w:rsidRPr="00D066FE">
        <w:rPr>
          <w:rFonts w:ascii="Times New Roman" w:eastAsia="宋体" w:hAnsi="Times New Roman" w:cs="Times New Roman"/>
          <w:sz w:val="24"/>
          <w:szCs w:val="24"/>
        </w:rPr>
        <w:t>1</w:t>
      </w:r>
      <w:r w:rsidR="008902E8">
        <w:rPr>
          <w:rFonts w:ascii="Times New Roman" w:eastAsia="宋体" w:hAnsi="Times New Roman" w:cs="Times New Roman" w:hint="eastAsia"/>
          <w:sz w:val="24"/>
          <w:szCs w:val="24"/>
        </w:rPr>
        <w:t>63</w:t>
      </w:r>
      <w:r w:rsidR="00745747" w:rsidRPr="00D066FE">
        <w:rPr>
          <w:rFonts w:ascii="Times New Roman" w:eastAsia="宋体" w:hAnsi="Times New Roman" w:cs="Times New Roman"/>
          <w:sz w:val="24"/>
          <w:szCs w:val="24"/>
        </w:rPr>
        <w:t>号《民事裁定书》，裁定受理</w:t>
      </w:r>
      <w:r w:rsidR="006C6A0D">
        <w:rPr>
          <w:rFonts w:ascii="Times New Roman" w:eastAsia="宋体" w:hAnsi="Times New Roman" w:cs="Times New Roman" w:hint="eastAsia"/>
          <w:sz w:val="24"/>
          <w:szCs w:val="24"/>
        </w:rPr>
        <w:t>上海</w:t>
      </w:r>
      <w:r w:rsidR="008902E8" w:rsidRPr="008902E8">
        <w:rPr>
          <w:rFonts w:ascii="Times New Roman" w:eastAsia="宋体" w:hAnsi="Times New Roman" w:cs="Times New Roman" w:hint="eastAsia"/>
          <w:sz w:val="24"/>
          <w:szCs w:val="24"/>
        </w:rPr>
        <w:t>吉盛伟邦绿地国际家具村市场经营管理</w:t>
      </w:r>
      <w:r w:rsidR="006C6A0D">
        <w:rPr>
          <w:rFonts w:ascii="Times New Roman" w:eastAsia="宋体" w:hAnsi="Times New Roman" w:cs="Times New Roman" w:hint="eastAsia"/>
          <w:sz w:val="24"/>
          <w:szCs w:val="24"/>
        </w:rPr>
        <w:t>有限公司（“</w:t>
      </w:r>
      <w:r w:rsidR="00745747" w:rsidRPr="00D066FE">
        <w:rPr>
          <w:rFonts w:ascii="Times New Roman" w:eastAsia="宋体" w:hAnsi="Times New Roman" w:cs="Times New Roman"/>
          <w:sz w:val="24"/>
          <w:szCs w:val="24"/>
        </w:rPr>
        <w:t>债务人</w:t>
      </w:r>
      <w:r w:rsidR="006C6A0D">
        <w:rPr>
          <w:rFonts w:ascii="Times New Roman" w:eastAsia="宋体" w:hAnsi="Times New Roman" w:cs="Times New Roman" w:hint="eastAsia"/>
          <w:sz w:val="24"/>
          <w:szCs w:val="24"/>
        </w:rPr>
        <w:t>”</w:t>
      </w:r>
      <w:r w:rsidR="00D04EBE">
        <w:rPr>
          <w:rFonts w:ascii="Times New Roman" w:eastAsia="宋体" w:hAnsi="Times New Roman" w:cs="Times New Roman" w:hint="eastAsia"/>
          <w:sz w:val="24"/>
          <w:szCs w:val="24"/>
        </w:rPr>
        <w:t>或“</w:t>
      </w:r>
      <w:r w:rsidR="008902E8">
        <w:rPr>
          <w:rFonts w:ascii="Times New Roman" w:eastAsia="宋体" w:hAnsi="Times New Roman" w:cs="Times New Roman" w:hint="eastAsia"/>
          <w:sz w:val="24"/>
          <w:szCs w:val="24"/>
        </w:rPr>
        <w:t>吉盛伟邦</w:t>
      </w:r>
      <w:r w:rsidR="00D04EBE">
        <w:rPr>
          <w:rFonts w:ascii="Times New Roman" w:eastAsia="宋体" w:hAnsi="Times New Roman" w:cs="Times New Roman" w:hint="eastAsia"/>
          <w:sz w:val="24"/>
          <w:szCs w:val="24"/>
        </w:rPr>
        <w:t>公司”</w:t>
      </w:r>
      <w:r w:rsidR="006C6A0D">
        <w:rPr>
          <w:rFonts w:ascii="Times New Roman" w:eastAsia="宋体" w:hAnsi="Times New Roman" w:cs="Times New Roman" w:hint="eastAsia"/>
          <w:sz w:val="24"/>
          <w:szCs w:val="24"/>
        </w:rPr>
        <w:t>）</w:t>
      </w:r>
      <w:r w:rsidR="00745747" w:rsidRPr="00D066FE">
        <w:rPr>
          <w:rFonts w:ascii="Times New Roman" w:eastAsia="宋体" w:hAnsi="Times New Roman" w:cs="Times New Roman"/>
          <w:sz w:val="24"/>
          <w:szCs w:val="24"/>
        </w:rPr>
        <w:t>破产清算一案，并于</w:t>
      </w:r>
      <w:r w:rsidR="00745747" w:rsidRPr="00D066FE">
        <w:rPr>
          <w:rFonts w:ascii="Times New Roman" w:eastAsia="宋体" w:hAnsi="Times New Roman" w:cs="Times New Roman"/>
          <w:sz w:val="24"/>
          <w:szCs w:val="24"/>
        </w:rPr>
        <w:t>202</w:t>
      </w:r>
      <w:r w:rsidR="008902E8">
        <w:rPr>
          <w:rFonts w:ascii="Times New Roman" w:eastAsia="宋体" w:hAnsi="Times New Roman" w:cs="Times New Roman" w:hint="eastAsia"/>
          <w:sz w:val="24"/>
          <w:szCs w:val="24"/>
        </w:rPr>
        <w:t>5</w:t>
      </w:r>
      <w:r w:rsidR="00745747" w:rsidRPr="00D066FE">
        <w:rPr>
          <w:rFonts w:ascii="Times New Roman" w:eastAsia="宋体" w:hAnsi="Times New Roman" w:cs="Times New Roman"/>
          <w:sz w:val="24"/>
          <w:szCs w:val="24"/>
        </w:rPr>
        <w:t>年</w:t>
      </w:r>
      <w:r w:rsidR="00745747" w:rsidRPr="00D066FE">
        <w:rPr>
          <w:rFonts w:ascii="Times New Roman" w:eastAsia="宋体" w:hAnsi="Times New Roman" w:cs="Times New Roman"/>
          <w:sz w:val="24"/>
          <w:szCs w:val="24"/>
        </w:rPr>
        <w:t>3</w:t>
      </w:r>
      <w:r w:rsidR="00745747" w:rsidRPr="00D066FE">
        <w:rPr>
          <w:rFonts w:ascii="Times New Roman" w:eastAsia="宋体" w:hAnsi="Times New Roman" w:cs="Times New Roman"/>
          <w:sz w:val="24"/>
          <w:szCs w:val="24"/>
        </w:rPr>
        <w:t>月</w:t>
      </w:r>
      <w:r w:rsidR="008902E8">
        <w:rPr>
          <w:rFonts w:ascii="Times New Roman" w:eastAsia="宋体" w:hAnsi="Times New Roman" w:cs="Times New Roman" w:hint="eastAsia"/>
          <w:sz w:val="24"/>
          <w:szCs w:val="24"/>
        </w:rPr>
        <w:t>5</w:t>
      </w:r>
      <w:r w:rsidR="00745747" w:rsidRPr="00D066FE">
        <w:rPr>
          <w:rFonts w:ascii="Times New Roman" w:eastAsia="宋体" w:hAnsi="Times New Roman" w:cs="Times New Roman"/>
          <w:sz w:val="24"/>
          <w:szCs w:val="24"/>
        </w:rPr>
        <w:t>日作出（</w:t>
      </w:r>
      <w:r w:rsidR="00745747" w:rsidRPr="00D066FE">
        <w:rPr>
          <w:rFonts w:ascii="Times New Roman" w:eastAsia="宋体" w:hAnsi="Times New Roman" w:cs="Times New Roman"/>
          <w:sz w:val="24"/>
          <w:szCs w:val="24"/>
        </w:rPr>
        <w:t>202</w:t>
      </w:r>
      <w:r w:rsidR="008902E8">
        <w:rPr>
          <w:rFonts w:ascii="Times New Roman" w:eastAsia="宋体" w:hAnsi="Times New Roman" w:cs="Times New Roman" w:hint="eastAsia"/>
          <w:sz w:val="24"/>
          <w:szCs w:val="24"/>
        </w:rPr>
        <w:t>5</w:t>
      </w:r>
      <w:r w:rsidR="00745747" w:rsidRPr="00D066FE">
        <w:rPr>
          <w:rFonts w:ascii="Times New Roman" w:eastAsia="宋体" w:hAnsi="Times New Roman" w:cs="Times New Roman"/>
          <w:sz w:val="24"/>
          <w:szCs w:val="24"/>
        </w:rPr>
        <w:t>）沪</w:t>
      </w:r>
      <w:r w:rsidR="00745747" w:rsidRPr="00D066FE">
        <w:rPr>
          <w:rFonts w:ascii="Times New Roman" w:eastAsia="宋体" w:hAnsi="Times New Roman" w:cs="Times New Roman"/>
          <w:sz w:val="24"/>
          <w:szCs w:val="24"/>
        </w:rPr>
        <w:t>03</w:t>
      </w:r>
      <w:r w:rsidR="00745747" w:rsidRPr="00D066FE">
        <w:rPr>
          <w:rFonts w:ascii="Times New Roman" w:eastAsia="宋体" w:hAnsi="Times New Roman" w:cs="Times New Roman"/>
          <w:sz w:val="24"/>
          <w:szCs w:val="24"/>
        </w:rPr>
        <w:t>破</w:t>
      </w:r>
      <w:r w:rsidR="00745747" w:rsidRPr="00D066FE">
        <w:rPr>
          <w:rFonts w:ascii="Times New Roman" w:eastAsia="宋体" w:hAnsi="Times New Roman" w:cs="Times New Roman"/>
          <w:sz w:val="24"/>
          <w:szCs w:val="24"/>
        </w:rPr>
        <w:t>1</w:t>
      </w:r>
      <w:r w:rsidR="008902E8">
        <w:rPr>
          <w:rFonts w:ascii="Times New Roman" w:eastAsia="宋体" w:hAnsi="Times New Roman" w:cs="Times New Roman" w:hint="eastAsia"/>
          <w:sz w:val="24"/>
          <w:szCs w:val="24"/>
        </w:rPr>
        <w:t>63</w:t>
      </w:r>
      <w:r w:rsidR="00745747" w:rsidRPr="00D066FE">
        <w:rPr>
          <w:rFonts w:ascii="Times New Roman" w:eastAsia="宋体" w:hAnsi="Times New Roman" w:cs="Times New Roman"/>
          <w:sz w:val="24"/>
          <w:szCs w:val="24"/>
        </w:rPr>
        <w:t>号《决定书》，指定北京市中伦（上海）律师事务所担任</w:t>
      </w:r>
      <w:r w:rsidR="008902E8">
        <w:rPr>
          <w:rFonts w:ascii="Times New Roman" w:eastAsia="宋体" w:hAnsi="Times New Roman" w:cs="Times New Roman" w:hint="eastAsia"/>
          <w:sz w:val="24"/>
          <w:szCs w:val="24"/>
        </w:rPr>
        <w:t>吉盛伟邦</w:t>
      </w:r>
      <w:r w:rsidR="00745747" w:rsidRPr="00D066FE">
        <w:rPr>
          <w:rFonts w:ascii="Times New Roman" w:eastAsia="宋体" w:hAnsi="Times New Roman" w:cs="Times New Roman"/>
          <w:sz w:val="24"/>
          <w:szCs w:val="24"/>
        </w:rPr>
        <w:t>公司管理人（</w:t>
      </w:r>
      <w:r w:rsidR="00745747" w:rsidRPr="00D066FE">
        <w:rPr>
          <w:rFonts w:ascii="Times New Roman" w:eastAsia="宋体" w:hAnsi="Times New Roman" w:cs="Times New Roman"/>
          <w:sz w:val="24"/>
          <w:szCs w:val="24"/>
        </w:rPr>
        <w:t>“</w:t>
      </w:r>
      <w:r w:rsidR="00745747" w:rsidRPr="00D066FE">
        <w:rPr>
          <w:rFonts w:ascii="Times New Roman" w:eastAsia="宋体" w:hAnsi="Times New Roman" w:cs="Times New Roman"/>
          <w:sz w:val="24"/>
          <w:szCs w:val="24"/>
        </w:rPr>
        <w:t>管理人</w:t>
      </w:r>
      <w:r w:rsidR="00745747" w:rsidRPr="00D066FE">
        <w:rPr>
          <w:rFonts w:ascii="Times New Roman" w:eastAsia="宋体" w:hAnsi="Times New Roman" w:cs="Times New Roman"/>
          <w:sz w:val="24"/>
          <w:szCs w:val="24"/>
        </w:rPr>
        <w:t>”</w:t>
      </w:r>
      <w:r w:rsidR="00745747" w:rsidRPr="00D066FE">
        <w:rPr>
          <w:rFonts w:ascii="Times New Roman" w:eastAsia="宋体" w:hAnsi="Times New Roman" w:cs="Times New Roman"/>
          <w:sz w:val="24"/>
          <w:szCs w:val="24"/>
        </w:rPr>
        <w:t>）。</w:t>
      </w:r>
    </w:p>
    <w:p w14:paraId="1571AE5A" w14:textId="16C9A0D5" w:rsidR="00745747" w:rsidRPr="00D066FE" w:rsidRDefault="00745747" w:rsidP="00D066FE">
      <w:pPr>
        <w:spacing w:line="360" w:lineRule="auto"/>
        <w:ind w:firstLineChars="200" w:firstLine="480"/>
        <w:rPr>
          <w:rFonts w:ascii="Times New Roman" w:eastAsia="宋体" w:hAnsi="Times New Roman" w:cs="Times New Roman"/>
          <w:sz w:val="24"/>
          <w:szCs w:val="24"/>
        </w:rPr>
      </w:pPr>
      <w:r w:rsidRPr="00D066FE">
        <w:rPr>
          <w:rFonts w:ascii="Times New Roman" w:eastAsia="宋体" w:hAnsi="Times New Roman" w:cs="Times New Roman"/>
          <w:sz w:val="24"/>
          <w:szCs w:val="24"/>
        </w:rPr>
        <w:t>为维护</w:t>
      </w:r>
      <w:r w:rsidR="008902E8">
        <w:rPr>
          <w:rFonts w:ascii="Times New Roman" w:eastAsia="宋体" w:hAnsi="Times New Roman" w:cs="Times New Roman" w:hint="eastAsia"/>
          <w:sz w:val="24"/>
          <w:szCs w:val="24"/>
        </w:rPr>
        <w:t>吉盛伟邦</w:t>
      </w:r>
      <w:r w:rsidR="00403D4C">
        <w:rPr>
          <w:rFonts w:ascii="Times New Roman" w:eastAsia="宋体" w:hAnsi="Times New Roman" w:cs="Times New Roman" w:hint="eastAsia"/>
          <w:sz w:val="24"/>
          <w:szCs w:val="24"/>
        </w:rPr>
        <w:t>公司</w:t>
      </w:r>
      <w:r w:rsidRPr="00D066FE">
        <w:rPr>
          <w:rFonts w:ascii="Times New Roman" w:eastAsia="宋体" w:hAnsi="Times New Roman" w:cs="Times New Roman"/>
          <w:sz w:val="24"/>
          <w:szCs w:val="24"/>
        </w:rPr>
        <w:t>债权人的合法权益，充分实现债务人财产价值最大化，现管理人发布</w:t>
      </w:r>
      <w:r w:rsidR="008902E8">
        <w:rPr>
          <w:rFonts w:ascii="Times New Roman" w:eastAsia="宋体" w:hAnsi="Times New Roman" w:cs="Times New Roman"/>
          <w:sz w:val="24"/>
          <w:szCs w:val="24"/>
        </w:rPr>
        <w:t>吉盛伟邦</w:t>
      </w:r>
      <w:r w:rsidRPr="00D066FE">
        <w:rPr>
          <w:rFonts w:ascii="Times New Roman" w:eastAsia="宋体" w:hAnsi="Times New Roman" w:cs="Times New Roman"/>
          <w:sz w:val="24"/>
          <w:szCs w:val="24"/>
        </w:rPr>
        <w:t>公司的项目情况介绍，拟本着公开、公平、公正、择优的原则，</w:t>
      </w:r>
      <w:r w:rsidR="00B722F8">
        <w:rPr>
          <w:rFonts w:ascii="Times New Roman" w:eastAsia="宋体" w:hAnsi="Times New Roman" w:cs="Times New Roman" w:hint="eastAsia"/>
          <w:sz w:val="24"/>
          <w:szCs w:val="24"/>
        </w:rPr>
        <w:t>面向社会公开</w:t>
      </w:r>
      <w:r w:rsidR="00BD0CDE">
        <w:rPr>
          <w:rFonts w:ascii="Times New Roman" w:eastAsia="宋体" w:hAnsi="Times New Roman" w:cs="Times New Roman" w:hint="eastAsia"/>
          <w:sz w:val="24"/>
          <w:szCs w:val="24"/>
        </w:rPr>
        <w:t>招商</w:t>
      </w:r>
      <w:r w:rsidRPr="00D066FE">
        <w:rPr>
          <w:rFonts w:ascii="Times New Roman" w:eastAsia="宋体" w:hAnsi="Times New Roman" w:cs="Times New Roman"/>
          <w:sz w:val="24"/>
          <w:szCs w:val="24"/>
        </w:rPr>
        <w:t>。</w:t>
      </w:r>
      <w:r w:rsidR="008902E8">
        <w:rPr>
          <w:rFonts w:ascii="Times New Roman" w:eastAsia="宋体" w:hAnsi="Times New Roman" w:cs="Times New Roman"/>
          <w:sz w:val="24"/>
          <w:szCs w:val="24"/>
        </w:rPr>
        <w:t>吉盛伟邦</w:t>
      </w:r>
      <w:r w:rsidRPr="00D066FE">
        <w:rPr>
          <w:rFonts w:ascii="Times New Roman" w:eastAsia="宋体" w:hAnsi="Times New Roman" w:cs="Times New Roman"/>
          <w:sz w:val="24"/>
          <w:szCs w:val="24"/>
        </w:rPr>
        <w:t>公司相关情况如下：</w:t>
      </w:r>
    </w:p>
    <w:p w14:paraId="50AAE3A1" w14:textId="3A765B86" w:rsidR="00745747" w:rsidRPr="00EC2B62" w:rsidRDefault="00745747" w:rsidP="00D066FE">
      <w:pPr>
        <w:spacing w:line="360" w:lineRule="auto"/>
        <w:ind w:firstLineChars="200" w:firstLine="482"/>
        <w:rPr>
          <w:rFonts w:ascii="Times New Roman" w:eastAsia="宋体" w:hAnsi="Times New Roman" w:cs="Times New Roman"/>
          <w:b/>
          <w:bCs/>
          <w:sz w:val="24"/>
          <w:szCs w:val="24"/>
        </w:rPr>
      </w:pPr>
      <w:r w:rsidRPr="00EC2B62">
        <w:rPr>
          <w:rFonts w:ascii="Times New Roman" w:eastAsia="宋体" w:hAnsi="Times New Roman" w:cs="Times New Roman"/>
          <w:b/>
          <w:bCs/>
          <w:sz w:val="24"/>
          <w:szCs w:val="24"/>
        </w:rPr>
        <w:t>一、</w:t>
      </w:r>
      <w:r w:rsidR="008902E8">
        <w:rPr>
          <w:rFonts w:ascii="Times New Roman" w:eastAsia="宋体" w:hAnsi="Times New Roman" w:cs="Times New Roman"/>
          <w:b/>
          <w:bCs/>
          <w:sz w:val="24"/>
          <w:szCs w:val="24"/>
        </w:rPr>
        <w:t>吉盛伟邦</w:t>
      </w:r>
      <w:r w:rsidRPr="00EC2B62">
        <w:rPr>
          <w:rFonts w:ascii="Times New Roman" w:eastAsia="宋体" w:hAnsi="Times New Roman" w:cs="Times New Roman"/>
          <w:b/>
          <w:bCs/>
          <w:sz w:val="24"/>
          <w:szCs w:val="24"/>
        </w:rPr>
        <w:t>公司基本信息</w:t>
      </w:r>
    </w:p>
    <w:p w14:paraId="2A03AB95" w14:textId="6B26CEE7" w:rsidR="00BA7976" w:rsidRPr="00D066FE" w:rsidRDefault="008902E8" w:rsidP="00D066FE">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吉盛伟邦</w:t>
      </w:r>
      <w:r w:rsidR="000868EA" w:rsidRPr="00D066FE">
        <w:rPr>
          <w:rFonts w:ascii="Times New Roman" w:eastAsia="宋体" w:hAnsi="Times New Roman" w:cs="Times New Roman"/>
          <w:sz w:val="24"/>
          <w:szCs w:val="24"/>
        </w:rPr>
        <w:t>公司是成立于</w:t>
      </w:r>
      <w:r w:rsidR="000868EA" w:rsidRPr="00D066FE">
        <w:rPr>
          <w:rFonts w:ascii="Times New Roman" w:eastAsia="宋体" w:hAnsi="Times New Roman" w:cs="Times New Roman"/>
          <w:sz w:val="24"/>
          <w:szCs w:val="24"/>
        </w:rPr>
        <w:t>200</w:t>
      </w:r>
      <w:r>
        <w:rPr>
          <w:rFonts w:ascii="Times New Roman" w:eastAsia="宋体" w:hAnsi="Times New Roman" w:cs="Times New Roman" w:hint="eastAsia"/>
          <w:sz w:val="24"/>
          <w:szCs w:val="24"/>
        </w:rPr>
        <w:t>6</w:t>
      </w:r>
      <w:r w:rsidR="000868EA" w:rsidRPr="00D066FE">
        <w:rPr>
          <w:rFonts w:ascii="Times New Roman" w:eastAsia="宋体" w:hAnsi="Times New Roman" w:cs="Times New Roman"/>
          <w:sz w:val="24"/>
          <w:szCs w:val="24"/>
        </w:rPr>
        <w:t>年</w:t>
      </w:r>
      <w:r>
        <w:rPr>
          <w:rFonts w:ascii="Times New Roman" w:eastAsia="宋体" w:hAnsi="Times New Roman" w:cs="Times New Roman" w:hint="eastAsia"/>
          <w:sz w:val="24"/>
          <w:szCs w:val="24"/>
        </w:rPr>
        <w:t>2</w:t>
      </w:r>
      <w:r w:rsidR="000868EA" w:rsidRPr="00D066FE">
        <w:rPr>
          <w:rFonts w:ascii="Times New Roman" w:eastAsia="宋体" w:hAnsi="Times New Roman" w:cs="Times New Roman"/>
          <w:sz w:val="24"/>
          <w:szCs w:val="24"/>
        </w:rPr>
        <w:t>月</w:t>
      </w:r>
      <w:r>
        <w:rPr>
          <w:rFonts w:ascii="Times New Roman" w:eastAsia="宋体" w:hAnsi="Times New Roman" w:cs="Times New Roman" w:hint="eastAsia"/>
          <w:sz w:val="24"/>
          <w:szCs w:val="24"/>
        </w:rPr>
        <w:t>28</w:t>
      </w:r>
      <w:r w:rsidR="000868EA" w:rsidRPr="00D066FE">
        <w:rPr>
          <w:rFonts w:ascii="Times New Roman" w:eastAsia="宋体" w:hAnsi="Times New Roman" w:cs="Times New Roman"/>
          <w:sz w:val="24"/>
          <w:szCs w:val="24"/>
        </w:rPr>
        <w:t>日的</w:t>
      </w:r>
      <w:r w:rsidRPr="008902E8">
        <w:rPr>
          <w:rFonts w:ascii="Times New Roman" w:eastAsia="宋体" w:hAnsi="Times New Roman" w:cs="Times New Roman" w:hint="eastAsia"/>
          <w:sz w:val="24"/>
          <w:szCs w:val="24"/>
        </w:rPr>
        <w:t>有限责任公司（非自然人投资或控股的法人独资）</w:t>
      </w:r>
      <w:r w:rsidR="000868EA" w:rsidRPr="00D066FE">
        <w:rPr>
          <w:rFonts w:ascii="Times New Roman" w:eastAsia="宋体" w:hAnsi="Times New Roman" w:cs="Times New Roman"/>
          <w:sz w:val="24"/>
          <w:szCs w:val="24"/>
        </w:rPr>
        <w:t>，注册地址为</w:t>
      </w:r>
      <w:r w:rsidRPr="008902E8">
        <w:rPr>
          <w:rFonts w:ascii="Times New Roman" w:eastAsia="宋体" w:hAnsi="Times New Roman" w:cs="Times New Roman" w:hint="eastAsia"/>
          <w:sz w:val="24"/>
          <w:szCs w:val="24"/>
        </w:rPr>
        <w:t>上海市青浦区嘉松中路</w:t>
      </w:r>
      <w:r w:rsidRPr="008902E8">
        <w:rPr>
          <w:rFonts w:ascii="Times New Roman" w:eastAsia="宋体" w:hAnsi="Times New Roman" w:cs="Times New Roman" w:hint="eastAsia"/>
          <w:sz w:val="24"/>
          <w:szCs w:val="24"/>
        </w:rPr>
        <w:t>5369</w:t>
      </w:r>
      <w:r w:rsidRPr="008902E8">
        <w:rPr>
          <w:rFonts w:ascii="Times New Roman" w:eastAsia="宋体" w:hAnsi="Times New Roman" w:cs="Times New Roman" w:hint="eastAsia"/>
          <w:sz w:val="24"/>
          <w:szCs w:val="24"/>
        </w:rPr>
        <w:t>号</w:t>
      </w:r>
      <w:r w:rsidR="000868EA" w:rsidRPr="00D066FE">
        <w:rPr>
          <w:rFonts w:ascii="Times New Roman" w:eastAsia="宋体" w:hAnsi="Times New Roman" w:cs="Times New Roman"/>
          <w:sz w:val="24"/>
          <w:szCs w:val="24"/>
        </w:rPr>
        <w:t>，法定代表人</w:t>
      </w:r>
      <w:r>
        <w:rPr>
          <w:rFonts w:ascii="Times New Roman" w:eastAsia="宋体" w:hAnsi="Times New Roman" w:cs="Times New Roman" w:hint="eastAsia"/>
          <w:sz w:val="24"/>
          <w:szCs w:val="24"/>
        </w:rPr>
        <w:t>倪昌顺</w:t>
      </w:r>
      <w:r w:rsidR="000868EA" w:rsidRPr="00D066FE">
        <w:rPr>
          <w:rFonts w:ascii="Times New Roman" w:eastAsia="宋体" w:hAnsi="Times New Roman" w:cs="Times New Roman"/>
          <w:sz w:val="24"/>
          <w:szCs w:val="24"/>
        </w:rPr>
        <w:t>，注册资本为人民币</w:t>
      </w:r>
      <w:r w:rsidRPr="008902E8">
        <w:rPr>
          <w:rFonts w:ascii="Times New Roman" w:eastAsia="宋体" w:hAnsi="Times New Roman" w:cs="Times New Roman" w:hint="eastAsia"/>
          <w:sz w:val="24"/>
          <w:szCs w:val="24"/>
        </w:rPr>
        <w:t>47</w:t>
      </w:r>
      <w:r>
        <w:rPr>
          <w:rFonts w:ascii="Times New Roman" w:eastAsia="宋体" w:hAnsi="Times New Roman" w:cs="Times New Roman" w:hint="eastAsia"/>
          <w:sz w:val="24"/>
          <w:szCs w:val="24"/>
        </w:rPr>
        <w:t>,</w:t>
      </w:r>
      <w:r w:rsidRPr="008902E8">
        <w:rPr>
          <w:rFonts w:ascii="Times New Roman" w:eastAsia="宋体" w:hAnsi="Times New Roman" w:cs="Times New Roman" w:hint="eastAsia"/>
          <w:sz w:val="24"/>
          <w:szCs w:val="24"/>
        </w:rPr>
        <w:t xml:space="preserve">000 </w:t>
      </w:r>
      <w:r w:rsidRPr="008902E8">
        <w:rPr>
          <w:rFonts w:ascii="Times New Roman" w:eastAsia="宋体" w:hAnsi="Times New Roman" w:cs="Times New Roman" w:hint="eastAsia"/>
          <w:sz w:val="24"/>
          <w:szCs w:val="24"/>
        </w:rPr>
        <w:t>万元</w:t>
      </w:r>
      <w:r w:rsidR="000868EA" w:rsidRPr="00D066FE">
        <w:rPr>
          <w:rFonts w:ascii="Times New Roman" w:eastAsia="宋体" w:hAnsi="Times New Roman" w:cs="Times New Roman"/>
          <w:sz w:val="24"/>
          <w:szCs w:val="24"/>
        </w:rPr>
        <w:t>（以下币种同，不再赘述），</w:t>
      </w:r>
      <w:r>
        <w:rPr>
          <w:rFonts w:ascii="Times New Roman" w:eastAsia="宋体" w:hAnsi="Times New Roman" w:cs="Times New Roman" w:hint="eastAsia"/>
          <w:sz w:val="24"/>
          <w:szCs w:val="24"/>
        </w:rPr>
        <w:t>股东为上海绿地商业（集团）有限公司，持股比例</w:t>
      </w:r>
      <w:r>
        <w:rPr>
          <w:rFonts w:ascii="Times New Roman" w:eastAsia="宋体" w:hAnsi="Times New Roman" w:cs="Times New Roman" w:hint="eastAsia"/>
          <w:sz w:val="24"/>
          <w:szCs w:val="24"/>
        </w:rPr>
        <w:t>100%</w:t>
      </w:r>
      <w:r w:rsidR="000868EA" w:rsidRPr="00D066FE">
        <w:rPr>
          <w:rFonts w:ascii="Times New Roman" w:eastAsia="宋体" w:hAnsi="Times New Roman" w:cs="Times New Roman"/>
          <w:sz w:val="24"/>
          <w:szCs w:val="24"/>
        </w:rPr>
        <w:t>。经营范围为</w:t>
      </w:r>
      <w:r w:rsidRPr="008902E8">
        <w:rPr>
          <w:rFonts w:ascii="Times New Roman" w:eastAsia="宋体" w:hAnsi="Times New Roman" w:cs="Times New Roman" w:hint="eastAsia"/>
          <w:sz w:val="24"/>
          <w:szCs w:val="24"/>
        </w:rPr>
        <w:t>一般项目：为本市场内家具、家居用品、建筑装饰材料经营者提供市场管理服务；会议及展览服务；实业投资；投资管理；国内货物运输代理；信息咨询服务（不含许可类信息咨询服务）；广告制作；广告发布（非广播电台、电视台、报刊出版单位）；广告设计、代理；停车场服务；销售家具、家居用品、卫生洁具、照明器具、日用百货、工艺美术品及礼仪用品（象牙及其制品除外），建筑装饰材料、五金产品、化工产品（不含许可类化工产品）。（除依法须经批准的项目外，凭营业执照依法自主开展经营活动）许可项目：房地产开发经营；各类工程建设活动。（依法须经批准的项目，经相关部门批准后方可开展经营活动，具体经营项目以相关部门批准文件或许可证件为准）</w:t>
      </w:r>
      <w:r w:rsidR="000868EA" w:rsidRPr="00D066FE">
        <w:rPr>
          <w:rFonts w:ascii="Times New Roman" w:eastAsia="宋体" w:hAnsi="Times New Roman" w:cs="Times New Roman"/>
          <w:sz w:val="24"/>
          <w:szCs w:val="24"/>
        </w:rPr>
        <w:t>。营业期限为自</w:t>
      </w:r>
      <w:r w:rsidRPr="008902E8">
        <w:rPr>
          <w:rFonts w:ascii="Times New Roman" w:eastAsia="宋体" w:hAnsi="Times New Roman" w:cs="Times New Roman" w:hint="eastAsia"/>
          <w:sz w:val="24"/>
          <w:szCs w:val="24"/>
        </w:rPr>
        <w:t>2006</w:t>
      </w:r>
      <w:r>
        <w:rPr>
          <w:rFonts w:ascii="Times New Roman" w:eastAsia="宋体" w:hAnsi="Times New Roman" w:cs="Times New Roman" w:hint="eastAsia"/>
          <w:sz w:val="24"/>
          <w:szCs w:val="24"/>
        </w:rPr>
        <w:t>年</w:t>
      </w:r>
      <w:r w:rsidRPr="008902E8">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月</w:t>
      </w:r>
      <w:r w:rsidRPr="008902E8">
        <w:rPr>
          <w:rFonts w:ascii="Times New Roman" w:eastAsia="宋体" w:hAnsi="Times New Roman" w:cs="Times New Roman" w:hint="eastAsia"/>
          <w:sz w:val="24"/>
          <w:szCs w:val="24"/>
        </w:rPr>
        <w:t>28</w:t>
      </w:r>
      <w:r>
        <w:rPr>
          <w:rFonts w:ascii="Times New Roman" w:eastAsia="宋体" w:hAnsi="Times New Roman" w:cs="Times New Roman" w:hint="eastAsia"/>
          <w:sz w:val="24"/>
          <w:szCs w:val="24"/>
        </w:rPr>
        <w:t>日</w:t>
      </w:r>
      <w:r w:rsidRPr="008902E8">
        <w:rPr>
          <w:rFonts w:ascii="Times New Roman" w:eastAsia="宋体" w:hAnsi="Times New Roman" w:cs="Times New Roman" w:hint="eastAsia"/>
          <w:sz w:val="24"/>
          <w:szCs w:val="24"/>
        </w:rPr>
        <w:t>至</w:t>
      </w:r>
      <w:r w:rsidRPr="008902E8">
        <w:rPr>
          <w:rFonts w:ascii="Times New Roman" w:eastAsia="宋体" w:hAnsi="Times New Roman" w:cs="Times New Roman" w:hint="eastAsia"/>
          <w:sz w:val="24"/>
          <w:szCs w:val="24"/>
        </w:rPr>
        <w:t>2036</w:t>
      </w:r>
      <w:r w:rsidR="00BB2C4E">
        <w:rPr>
          <w:rFonts w:ascii="Times New Roman" w:eastAsia="宋体" w:hAnsi="Times New Roman" w:cs="Times New Roman" w:hint="eastAsia"/>
          <w:sz w:val="24"/>
          <w:szCs w:val="24"/>
        </w:rPr>
        <w:t>年</w:t>
      </w:r>
      <w:r w:rsidRPr="008902E8">
        <w:rPr>
          <w:rFonts w:ascii="Times New Roman" w:eastAsia="宋体" w:hAnsi="Times New Roman" w:cs="Times New Roman" w:hint="eastAsia"/>
          <w:sz w:val="24"/>
          <w:szCs w:val="24"/>
        </w:rPr>
        <w:t>2</w:t>
      </w:r>
      <w:r w:rsidR="00BB2C4E">
        <w:rPr>
          <w:rFonts w:ascii="Times New Roman" w:eastAsia="宋体" w:hAnsi="Times New Roman" w:cs="Times New Roman" w:hint="eastAsia"/>
          <w:sz w:val="24"/>
          <w:szCs w:val="24"/>
        </w:rPr>
        <w:t>月</w:t>
      </w:r>
      <w:r w:rsidRPr="008902E8">
        <w:rPr>
          <w:rFonts w:ascii="Times New Roman" w:eastAsia="宋体" w:hAnsi="Times New Roman" w:cs="Times New Roman" w:hint="eastAsia"/>
          <w:sz w:val="24"/>
          <w:szCs w:val="24"/>
        </w:rPr>
        <w:t>27</w:t>
      </w:r>
      <w:r w:rsidR="00BB2C4E">
        <w:rPr>
          <w:rFonts w:ascii="Times New Roman" w:eastAsia="宋体" w:hAnsi="Times New Roman" w:cs="Times New Roman" w:hint="eastAsia"/>
          <w:sz w:val="24"/>
          <w:szCs w:val="24"/>
        </w:rPr>
        <w:t>日</w:t>
      </w:r>
      <w:r w:rsidR="000868EA" w:rsidRPr="00D066FE">
        <w:rPr>
          <w:rFonts w:ascii="Times New Roman" w:eastAsia="宋体" w:hAnsi="Times New Roman" w:cs="Times New Roman"/>
          <w:sz w:val="24"/>
          <w:szCs w:val="24"/>
        </w:rPr>
        <w:t>。</w:t>
      </w:r>
      <w:r>
        <w:rPr>
          <w:rFonts w:ascii="Times New Roman" w:eastAsia="宋体" w:hAnsi="Times New Roman" w:cs="Times New Roman" w:hint="eastAsia"/>
          <w:sz w:val="24"/>
          <w:szCs w:val="24"/>
        </w:rPr>
        <w:t>吉盛伟邦</w:t>
      </w:r>
      <w:r w:rsidR="00BA7976">
        <w:rPr>
          <w:rFonts w:ascii="Times New Roman" w:eastAsia="宋体" w:hAnsi="Times New Roman" w:cs="Times New Roman" w:hint="eastAsia"/>
          <w:sz w:val="24"/>
          <w:szCs w:val="24"/>
        </w:rPr>
        <w:t>公司具有</w:t>
      </w:r>
      <w:r w:rsidR="00BB2C4E">
        <w:rPr>
          <w:rFonts w:ascii="Times New Roman" w:eastAsia="宋体" w:hAnsi="Times New Roman" w:cs="Times New Roman" w:hint="eastAsia"/>
          <w:sz w:val="24"/>
          <w:szCs w:val="24"/>
        </w:rPr>
        <w:t>二</w:t>
      </w:r>
      <w:r w:rsidR="00BA7976">
        <w:rPr>
          <w:rFonts w:ascii="Times New Roman" w:eastAsia="宋体" w:hAnsi="Times New Roman" w:cs="Times New Roman" w:hint="eastAsia"/>
          <w:sz w:val="24"/>
          <w:szCs w:val="24"/>
        </w:rPr>
        <w:t>级房地产开发资质，资质</w:t>
      </w:r>
      <w:r w:rsidR="00BB2C4E">
        <w:rPr>
          <w:rFonts w:ascii="Times New Roman" w:eastAsia="宋体" w:hAnsi="Times New Roman" w:cs="Times New Roman" w:hint="eastAsia"/>
          <w:sz w:val="24"/>
          <w:szCs w:val="24"/>
        </w:rPr>
        <w:t>证</w:t>
      </w:r>
      <w:r w:rsidR="00BA7976">
        <w:rPr>
          <w:rFonts w:ascii="Times New Roman" w:eastAsia="宋体" w:hAnsi="Times New Roman" w:cs="Times New Roman" w:hint="eastAsia"/>
          <w:sz w:val="24"/>
          <w:szCs w:val="24"/>
        </w:rPr>
        <w:t>编号</w:t>
      </w:r>
      <w:r w:rsidR="00E62B4C">
        <w:rPr>
          <w:rFonts w:ascii="Times New Roman" w:eastAsia="宋体" w:hAnsi="Times New Roman" w:cs="Times New Roman" w:hint="eastAsia"/>
          <w:sz w:val="24"/>
          <w:szCs w:val="24"/>
        </w:rPr>
        <w:t>为</w:t>
      </w:r>
      <w:r w:rsidR="00E62B4C" w:rsidRPr="00E62B4C">
        <w:rPr>
          <w:rFonts w:ascii="Times New Roman" w:eastAsia="宋体" w:hAnsi="Times New Roman" w:cs="Times New Roman" w:hint="eastAsia"/>
          <w:sz w:val="24"/>
          <w:szCs w:val="24"/>
        </w:rPr>
        <w:t>沪房</w:t>
      </w:r>
      <w:r w:rsidR="00BB2C4E">
        <w:rPr>
          <w:rFonts w:ascii="Times New Roman" w:eastAsia="宋体" w:hAnsi="Times New Roman" w:cs="Times New Roman" w:hint="eastAsia"/>
          <w:sz w:val="24"/>
          <w:szCs w:val="24"/>
        </w:rPr>
        <w:t>管</w:t>
      </w:r>
      <w:r w:rsidR="00E62B4C" w:rsidRPr="00E62B4C">
        <w:rPr>
          <w:rFonts w:ascii="Times New Roman" w:eastAsia="宋体" w:hAnsi="Times New Roman" w:cs="Times New Roman" w:hint="eastAsia"/>
          <w:sz w:val="24"/>
          <w:szCs w:val="24"/>
        </w:rPr>
        <w:t>（青浦）第</w:t>
      </w:r>
      <w:r w:rsidR="00BB2C4E">
        <w:rPr>
          <w:rFonts w:ascii="Times New Roman" w:eastAsia="宋体" w:hAnsi="Times New Roman" w:cs="Times New Roman" w:hint="eastAsia"/>
          <w:sz w:val="24"/>
          <w:szCs w:val="24"/>
        </w:rPr>
        <w:t>0000857</w:t>
      </w:r>
      <w:r w:rsidR="00E62B4C" w:rsidRPr="00E62B4C">
        <w:rPr>
          <w:rFonts w:ascii="Times New Roman" w:eastAsia="宋体" w:hAnsi="Times New Roman" w:cs="Times New Roman" w:hint="eastAsia"/>
          <w:sz w:val="24"/>
          <w:szCs w:val="24"/>
        </w:rPr>
        <w:t>号</w:t>
      </w:r>
      <w:r w:rsidR="00E62B4C">
        <w:rPr>
          <w:rFonts w:ascii="Times New Roman" w:eastAsia="宋体" w:hAnsi="Times New Roman" w:cs="Times New Roman" w:hint="eastAsia"/>
          <w:sz w:val="24"/>
          <w:szCs w:val="24"/>
        </w:rPr>
        <w:t>，</w:t>
      </w:r>
      <w:r w:rsidR="00911A81">
        <w:rPr>
          <w:rFonts w:ascii="Times New Roman" w:eastAsia="宋体" w:hAnsi="Times New Roman" w:cs="Times New Roman" w:hint="eastAsia"/>
          <w:sz w:val="24"/>
          <w:szCs w:val="24"/>
        </w:rPr>
        <w:t>资质有效期为</w:t>
      </w:r>
      <w:r w:rsidR="00911A81" w:rsidRPr="00911A81">
        <w:rPr>
          <w:rFonts w:ascii="Times New Roman" w:eastAsia="宋体" w:hAnsi="Times New Roman" w:cs="Times New Roman" w:hint="eastAsia"/>
          <w:sz w:val="24"/>
          <w:szCs w:val="24"/>
        </w:rPr>
        <w:t>20</w:t>
      </w:r>
      <w:r w:rsidR="00BB2C4E">
        <w:rPr>
          <w:rFonts w:ascii="Times New Roman" w:eastAsia="宋体" w:hAnsi="Times New Roman" w:cs="Times New Roman" w:hint="eastAsia"/>
          <w:sz w:val="24"/>
          <w:szCs w:val="24"/>
        </w:rPr>
        <w:t>22</w:t>
      </w:r>
      <w:r w:rsidR="00911A81" w:rsidRPr="00911A81">
        <w:rPr>
          <w:rFonts w:ascii="Times New Roman" w:eastAsia="宋体" w:hAnsi="Times New Roman" w:cs="Times New Roman" w:hint="eastAsia"/>
          <w:sz w:val="24"/>
          <w:szCs w:val="24"/>
        </w:rPr>
        <w:t>-1</w:t>
      </w:r>
      <w:r w:rsidR="00BB2C4E">
        <w:rPr>
          <w:rFonts w:ascii="Times New Roman" w:eastAsia="宋体" w:hAnsi="Times New Roman" w:cs="Times New Roman" w:hint="eastAsia"/>
          <w:sz w:val="24"/>
          <w:szCs w:val="24"/>
        </w:rPr>
        <w:t>2</w:t>
      </w:r>
      <w:r w:rsidR="00911A81" w:rsidRPr="00911A81">
        <w:rPr>
          <w:rFonts w:ascii="Times New Roman" w:eastAsia="宋体" w:hAnsi="Times New Roman" w:cs="Times New Roman" w:hint="eastAsia"/>
          <w:sz w:val="24"/>
          <w:szCs w:val="24"/>
        </w:rPr>
        <w:t>-1</w:t>
      </w:r>
      <w:r w:rsidR="00BB2C4E">
        <w:rPr>
          <w:rFonts w:ascii="Times New Roman" w:eastAsia="宋体" w:hAnsi="Times New Roman" w:cs="Times New Roman" w:hint="eastAsia"/>
          <w:sz w:val="24"/>
          <w:szCs w:val="24"/>
        </w:rPr>
        <w:t>6</w:t>
      </w:r>
      <w:r w:rsidR="00911A81" w:rsidRPr="00911A81">
        <w:rPr>
          <w:rFonts w:ascii="Times New Roman" w:eastAsia="宋体" w:hAnsi="Times New Roman" w:cs="Times New Roman" w:hint="eastAsia"/>
          <w:sz w:val="24"/>
          <w:szCs w:val="24"/>
        </w:rPr>
        <w:t>至</w:t>
      </w:r>
      <w:r w:rsidR="00911A81" w:rsidRPr="00911A81">
        <w:rPr>
          <w:rFonts w:ascii="Times New Roman" w:eastAsia="宋体" w:hAnsi="Times New Roman" w:cs="Times New Roman" w:hint="eastAsia"/>
          <w:sz w:val="24"/>
          <w:szCs w:val="24"/>
        </w:rPr>
        <w:t>20</w:t>
      </w:r>
      <w:r w:rsidR="00BB2C4E">
        <w:rPr>
          <w:rFonts w:ascii="Times New Roman" w:eastAsia="宋体" w:hAnsi="Times New Roman" w:cs="Times New Roman" w:hint="eastAsia"/>
          <w:sz w:val="24"/>
          <w:szCs w:val="24"/>
        </w:rPr>
        <w:t>25</w:t>
      </w:r>
      <w:r w:rsidR="00911A81" w:rsidRPr="00911A81">
        <w:rPr>
          <w:rFonts w:ascii="Times New Roman" w:eastAsia="宋体" w:hAnsi="Times New Roman" w:cs="Times New Roman" w:hint="eastAsia"/>
          <w:sz w:val="24"/>
          <w:szCs w:val="24"/>
        </w:rPr>
        <w:t>-12-</w:t>
      </w:r>
      <w:r w:rsidR="00BB2C4E">
        <w:rPr>
          <w:rFonts w:ascii="Times New Roman" w:eastAsia="宋体" w:hAnsi="Times New Roman" w:cs="Times New Roman" w:hint="eastAsia"/>
          <w:sz w:val="24"/>
          <w:szCs w:val="24"/>
        </w:rPr>
        <w:t>16</w:t>
      </w:r>
      <w:r w:rsidR="00911A81">
        <w:rPr>
          <w:rFonts w:ascii="Times New Roman" w:eastAsia="宋体" w:hAnsi="Times New Roman" w:cs="Times New Roman" w:hint="eastAsia"/>
          <w:sz w:val="24"/>
          <w:szCs w:val="24"/>
        </w:rPr>
        <w:t>。</w:t>
      </w:r>
    </w:p>
    <w:p w14:paraId="759613DC" w14:textId="48BAED50" w:rsidR="000868EA" w:rsidRPr="00EC2B62" w:rsidRDefault="000868EA" w:rsidP="00D066FE">
      <w:pPr>
        <w:spacing w:line="360" w:lineRule="auto"/>
        <w:ind w:firstLineChars="200" w:firstLine="482"/>
        <w:rPr>
          <w:rFonts w:ascii="Times New Roman" w:eastAsia="宋体" w:hAnsi="Times New Roman" w:cs="Times New Roman"/>
          <w:b/>
          <w:bCs/>
          <w:sz w:val="24"/>
          <w:szCs w:val="24"/>
        </w:rPr>
      </w:pPr>
      <w:r w:rsidRPr="00EC2B62">
        <w:rPr>
          <w:rFonts w:ascii="Times New Roman" w:eastAsia="宋体" w:hAnsi="Times New Roman" w:cs="Times New Roman"/>
          <w:b/>
          <w:bCs/>
          <w:sz w:val="24"/>
          <w:szCs w:val="24"/>
        </w:rPr>
        <w:t>二、资产情况</w:t>
      </w:r>
    </w:p>
    <w:p w14:paraId="462EF05A" w14:textId="0B8F7E14" w:rsidR="000868EA" w:rsidRPr="00D066FE" w:rsidRDefault="008902E8" w:rsidP="00D066FE">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lastRenderedPageBreak/>
        <w:t>吉盛伟邦</w:t>
      </w:r>
      <w:r w:rsidR="000868EA" w:rsidRPr="00D066FE">
        <w:rPr>
          <w:rFonts w:ascii="Times New Roman" w:eastAsia="宋体" w:hAnsi="Times New Roman" w:cs="Times New Roman"/>
          <w:sz w:val="24"/>
          <w:szCs w:val="24"/>
        </w:rPr>
        <w:t>公司的核心资产系</w:t>
      </w:r>
      <w:r w:rsidR="00C85F7A">
        <w:rPr>
          <w:rFonts w:ascii="Times New Roman" w:eastAsia="宋体" w:hAnsi="Times New Roman" w:cs="Times New Roman" w:hint="eastAsia"/>
          <w:sz w:val="24"/>
          <w:szCs w:val="24"/>
        </w:rPr>
        <w:t>位于上海市青浦区盈港东路</w:t>
      </w:r>
      <w:r w:rsidR="00C85F7A">
        <w:rPr>
          <w:rFonts w:ascii="Times New Roman" w:eastAsia="宋体" w:hAnsi="Times New Roman" w:cs="Times New Roman" w:hint="eastAsia"/>
          <w:sz w:val="24"/>
          <w:szCs w:val="24"/>
        </w:rPr>
        <w:t>4369</w:t>
      </w:r>
      <w:r w:rsidR="00C85F7A">
        <w:rPr>
          <w:rFonts w:ascii="Times New Roman" w:eastAsia="宋体" w:hAnsi="Times New Roman" w:cs="Times New Roman" w:hint="eastAsia"/>
          <w:sz w:val="24"/>
          <w:szCs w:val="24"/>
        </w:rPr>
        <w:t>弄的吉盛伟邦绿地国际家具村二期项目</w:t>
      </w:r>
      <w:r w:rsidR="000868EA" w:rsidRPr="00D066FE">
        <w:rPr>
          <w:rFonts w:ascii="Times New Roman" w:eastAsia="宋体" w:hAnsi="Times New Roman" w:cs="Times New Roman"/>
          <w:sz w:val="24"/>
          <w:szCs w:val="24"/>
        </w:rPr>
        <w:t>，</w:t>
      </w:r>
      <w:r w:rsidR="00F45489" w:rsidRPr="00D066FE">
        <w:rPr>
          <w:rFonts w:ascii="Times New Roman" w:eastAsia="宋体" w:hAnsi="Times New Roman" w:cs="Times New Roman"/>
          <w:sz w:val="24"/>
          <w:szCs w:val="24"/>
        </w:rPr>
        <w:t>其他还有一项对外股权投资</w:t>
      </w:r>
      <w:r w:rsidR="00C85F7A">
        <w:rPr>
          <w:rFonts w:ascii="Times New Roman" w:eastAsia="宋体" w:hAnsi="Times New Roman" w:cs="Times New Roman" w:hint="eastAsia"/>
          <w:sz w:val="24"/>
          <w:szCs w:val="24"/>
        </w:rPr>
        <w:t>、</w:t>
      </w:r>
      <w:r w:rsidR="00F45489" w:rsidRPr="00D066FE">
        <w:rPr>
          <w:rFonts w:ascii="Times New Roman" w:eastAsia="宋体" w:hAnsi="Times New Roman" w:cs="Times New Roman"/>
          <w:sz w:val="24"/>
          <w:szCs w:val="24"/>
        </w:rPr>
        <w:t>银行存款</w:t>
      </w:r>
      <w:r w:rsidR="00C85F7A">
        <w:rPr>
          <w:rFonts w:ascii="Times New Roman" w:eastAsia="宋体" w:hAnsi="Times New Roman" w:cs="Times New Roman" w:hint="eastAsia"/>
          <w:sz w:val="24"/>
          <w:szCs w:val="24"/>
        </w:rPr>
        <w:t>及应收款项</w:t>
      </w:r>
      <w:r w:rsidR="000868EA" w:rsidRPr="00D066FE">
        <w:rPr>
          <w:rFonts w:ascii="Times New Roman" w:eastAsia="宋体" w:hAnsi="Times New Roman" w:cs="Times New Roman"/>
          <w:sz w:val="24"/>
          <w:szCs w:val="24"/>
        </w:rPr>
        <w:t>。</w:t>
      </w:r>
      <w:r w:rsidR="00F45489" w:rsidRPr="00D066FE">
        <w:rPr>
          <w:rFonts w:ascii="Times New Roman" w:eastAsia="宋体" w:hAnsi="Times New Roman" w:cs="Times New Roman"/>
          <w:sz w:val="24"/>
          <w:szCs w:val="24"/>
        </w:rPr>
        <w:t>详细情况如下：</w:t>
      </w:r>
    </w:p>
    <w:p w14:paraId="69E6A1E8" w14:textId="32D75EF3" w:rsidR="00F45489" w:rsidRPr="00D066FE" w:rsidRDefault="00F45489" w:rsidP="00D066FE">
      <w:pPr>
        <w:spacing w:line="360" w:lineRule="auto"/>
        <w:ind w:firstLineChars="200" w:firstLine="480"/>
        <w:rPr>
          <w:rFonts w:ascii="Times New Roman" w:eastAsia="宋体" w:hAnsi="Times New Roman" w:cs="Times New Roman"/>
          <w:sz w:val="24"/>
          <w:szCs w:val="24"/>
        </w:rPr>
      </w:pPr>
      <w:r w:rsidRPr="00D066FE">
        <w:rPr>
          <w:rFonts w:ascii="Times New Roman" w:eastAsia="宋体" w:hAnsi="Times New Roman" w:cs="Times New Roman"/>
          <w:sz w:val="24"/>
          <w:szCs w:val="24"/>
        </w:rPr>
        <w:t>（一）核心资产</w:t>
      </w:r>
    </w:p>
    <w:p w14:paraId="6BA09BE2" w14:textId="77777777" w:rsidR="002B2CC8" w:rsidRPr="002B2CC8" w:rsidRDefault="008902E8" w:rsidP="002B2CC8">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吉盛伟邦</w:t>
      </w:r>
      <w:r w:rsidR="00AE5387" w:rsidRPr="00D066FE">
        <w:rPr>
          <w:rFonts w:ascii="Times New Roman" w:eastAsia="宋体" w:hAnsi="Times New Roman" w:cs="Times New Roman"/>
          <w:sz w:val="24"/>
          <w:szCs w:val="24"/>
        </w:rPr>
        <w:t>公司名下有一</w:t>
      </w:r>
      <w:r w:rsidR="00C85F7A">
        <w:rPr>
          <w:rFonts w:ascii="Times New Roman" w:eastAsia="宋体" w:hAnsi="Times New Roman" w:cs="Times New Roman" w:hint="eastAsia"/>
          <w:sz w:val="24"/>
          <w:szCs w:val="24"/>
        </w:rPr>
        <w:t>处位于上海市青浦区盈港东路</w:t>
      </w:r>
      <w:r w:rsidR="00C85F7A">
        <w:rPr>
          <w:rFonts w:ascii="Times New Roman" w:eastAsia="宋体" w:hAnsi="Times New Roman" w:cs="Times New Roman" w:hint="eastAsia"/>
          <w:sz w:val="24"/>
          <w:szCs w:val="24"/>
        </w:rPr>
        <w:t>4369</w:t>
      </w:r>
      <w:r w:rsidR="00C85F7A">
        <w:rPr>
          <w:rFonts w:ascii="Times New Roman" w:eastAsia="宋体" w:hAnsi="Times New Roman" w:cs="Times New Roman" w:hint="eastAsia"/>
          <w:sz w:val="24"/>
          <w:szCs w:val="24"/>
        </w:rPr>
        <w:t>弄的吉盛伟邦绿地国际家具村二期项目</w:t>
      </w:r>
      <w:r w:rsidR="00CE17B4">
        <w:rPr>
          <w:rFonts w:ascii="Times New Roman" w:eastAsia="宋体" w:hAnsi="Times New Roman" w:cs="Times New Roman" w:hint="eastAsia"/>
          <w:sz w:val="24"/>
          <w:szCs w:val="24"/>
        </w:rPr>
        <w:t>，</w:t>
      </w:r>
      <w:r w:rsidR="002B2CC8">
        <w:rPr>
          <w:rFonts w:ascii="Times New Roman" w:eastAsia="宋体" w:hAnsi="Times New Roman" w:cs="Times New Roman" w:hint="eastAsia"/>
          <w:sz w:val="24"/>
          <w:szCs w:val="24"/>
        </w:rPr>
        <w:t>公司于</w:t>
      </w:r>
      <w:r w:rsidR="002B2CC8" w:rsidRPr="002B2CC8">
        <w:rPr>
          <w:rFonts w:ascii="Times New Roman" w:eastAsia="宋体" w:hAnsi="Times New Roman" w:cs="Times New Roman" w:hint="eastAsia"/>
          <w:sz w:val="24"/>
          <w:szCs w:val="24"/>
        </w:rPr>
        <w:t>2006</w:t>
      </w:r>
      <w:r w:rsidR="002B2CC8" w:rsidRPr="002B2CC8">
        <w:rPr>
          <w:rFonts w:ascii="Times New Roman" w:eastAsia="宋体" w:hAnsi="Times New Roman" w:cs="Times New Roman" w:hint="eastAsia"/>
          <w:sz w:val="24"/>
          <w:szCs w:val="24"/>
        </w:rPr>
        <w:t>年成立后取得青浦区赵巷镇和睦村</w:t>
      </w:r>
      <w:r w:rsidR="002B2CC8" w:rsidRPr="002B2CC8">
        <w:rPr>
          <w:rFonts w:ascii="Times New Roman" w:eastAsia="宋体" w:hAnsi="Times New Roman" w:cs="Times New Roman" w:hint="eastAsia"/>
          <w:sz w:val="24"/>
          <w:szCs w:val="24"/>
        </w:rPr>
        <w:t>68/8</w:t>
      </w:r>
      <w:r w:rsidR="002B2CC8" w:rsidRPr="002B2CC8">
        <w:rPr>
          <w:rFonts w:ascii="Times New Roman" w:eastAsia="宋体" w:hAnsi="Times New Roman" w:cs="Times New Roman" w:hint="eastAsia"/>
          <w:sz w:val="24"/>
          <w:szCs w:val="24"/>
        </w:rPr>
        <w:t>丘、</w:t>
      </w:r>
      <w:r w:rsidR="002B2CC8" w:rsidRPr="002B2CC8">
        <w:rPr>
          <w:rFonts w:ascii="Times New Roman" w:eastAsia="宋体" w:hAnsi="Times New Roman" w:cs="Times New Roman" w:hint="eastAsia"/>
          <w:sz w:val="24"/>
          <w:szCs w:val="24"/>
        </w:rPr>
        <w:t>4</w:t>
      </w:r>
      <w:r w:rsidR="002B2CC8" w:rsidRPr="002B2CC8">
        <w:rPr>
          <w:rFonts w:ascii="Times New Roman" w:eastAsia="宋体" w:hAnsi="Times New Roman" w:cs="Times New Roman" w:hint="eastAsia"/>
          <w:sz w:val="24"/>
          <w:szCs w:val="24"/>
        </w:rPr>
        <w:t>街坊</w:t>
      </w:r>
      <w:r w:rsidR="002B2CC8" w:rsidRPr="002B2CC8">
        <w:rPr>
          <w:rFonts w:ascii="Times New Roman" w:eastAsia="宋体" w:hAnsi="Times New Roman" w:cs="Times New Roman" w:hint="eastAsia"/>
          <w:sz w:val="24"/>
          <w:szCs w:val="24"/>
        </w:rPr>
        <w:t>68/5</w:t>
      </w:r>
      <w:r w:rsidR="002B2CC8" w:rsidRPr="002B2CC8">
        <w:rPr>
          <w:rFonts w:ascii="Times New Roman" w:eastAsia="宋体" w:hAnsi="Times New Roman" w:cs="Times New Roman" w:hint="eastAsia"/>
          <w:sz w:val="24"/>
          <w:szCs w:val="24"/>
        </w:rPr>
        <w:t>丘、</w:t>
      </w:r>
      <w:r w:rsidR="002B2CC8" w:rsidRPr="002B2CC8">
        <w:rPr>
          <w:rFonts w:ascii="Times New Roman" w:eastAsia="宋体" w:hAnsi="Times New Roman" w:cs="Times New Roman" w:hint="eastAsia"/>
          <w:sz w:val="24"/>
          <w:szCs w:val="24"/>
        </w:rPr>
        <w:t>3</w:t>
      </w:r>
      <w:r w:rsidR="002B2CC8" w:rsidRPr="002B2CC8">
        <w:rPr>
          <w:rFonts w:ascii="Times New Roman" w:eastAsia="宋体" w:hAnsi="Times New Roman" w:cs="Times New Roman" w:hint="eastAsia"/>
          <w:sz w:val="24"/>
          <w:szCs w:val="24"/>
        </w:rPr>
        <w:t>街坊</w:t>
      </w:r>
      <w:r w:rsidR="002B2CC8" w:rsidRPr="002B2CC8">
        <w:rPr>
          <w:rFonts w:ascii="Times New Roman" w:eastAsia="宋体" w:hAnsi="Times New Roman" w:cs="Times New Roman" w:hint="eastAsia"/>
          <w:sz w:val="24"/>
          <w:szCs w:val="24"/>
        </w:rPr>
        <w:t>3/6</w:t>
      </w:r>
      <w:r w:rsidR="002B2CC8" w:rsidRPr="002B2CC8">
        <w:rPr>
          <w:rFonts w:ascii="Times New Roman" w:eastAsia="宋体" w:hAnsi="Times New Roman" w:cs="Times New Roman" w:hint="eastAsia"/>
          <w:sz w:val="24"/>
          <w:szCs w:val="24"/>
        </w:rPr>
        <w:t>丘以及</w:t>
      </w:r>
      <w:r w:rsidR="002B2CC8" w:rsidRPr="002B2CC8">
        <w:rPr>
          <w:rFonts w:ascii="Times New Roman" w:eastAsia="宋体" w:hAnsi="Times New Roman" w:cs="Times New Roman" w:hint="eastAsia"/>
          <w:sz w:val="24"/>
          <w:szCs w:val="24"/>
        </w:rPr>
        <w:t>3</w:t>
      </w:r>
      <w:r w:rsidR="002B2CC8" w:rsidRPr="002B2CC8">
        <w:rPr>
          <w:rFonts w:ascii="Times New Roman" w:eastAsia="宋体" w:hAnsi="Times New Roman" w:cs="Times New Roman" w:hint="eastAsia"/>
          <w:sz w:val="24"/>
          <w:szCs w:val="24"/>
        </w:rPr>
        <w:t>街坊</w:t>
      </w:r>
      <w:r w:rsidR="002B2CC8" w:rsidRPr="002B2CC8">
        <w:rPr>
          <w:rFonts w:ascii="Times New Roman" w:eastAsia="宋体" w:hAnsi="Times New Roman" w:cs="Times New Roman" w:hint="eastAsia"/>
          <w:sz w:val="24"/>
          <w:szCs w:val="24"/>
        </w:rPr>
        <w:t>3/7</w:t>
      </w:r>
      <w:r w:rsidR="002B2CC8" w:rsidRPr="002B2CC8">
        <w:rPr>
          <w:rFonts w:ascii="Times New Roman" w:eastAsia="宋体" w:hAnsi="Times New Roman" w:cs="Times New Roman" w:hint="eastAsia"/>
          <w:sz w:val="24"/>
          <w:szCs w:val="24"/>
        </w:rPr>
        <w:t>丘土地，</w:t>
      </w:r>
      <w:r w:rsidR="002B2CC8" w:rsidRPr="002B2CC8">
        <w:rPr>
          <w:rFonts w:ascii="Times New Roman" w:eastAsia="宋体" w:hAnsi="Times New Roman" w:cs="Times New Roman" w:hint="eastAsia"/>
          <w:sz w:val="24"/>
          <w:szCs w:val="24"/>
        </w:rPr>
        <w:t>4</w:t>
      </w:r>
      <w:r w:rsidR="002B2CC8" w:rsidRPr="002B2CC8">
        <w:rPr>
          <w:rFonts w:ascii="Times New Roman" w:eastAsia="宋体" w:hAnsi="Times New Roman" w:cs="Times New Roman" w:hint="eastAsia"/>
          <w:sz w:val="24"/>
          <w:szCs w:val="24"/>
        </w:rPr>
        <w:t>个地块分别为</w:t>
      </w:r>
      <w:r w:rsidR="002B2CC8" w:rsidRPr="002B2CC8">
        <w:rPr>
          <w:rFonts w:ascii="Times New Roman" w:eastAsia="宋体" w:hAnsi="Times New Roman" w:cs="Times New Roman" w:hint="eastAsia"/>
          <w:sz w:val="24"/>
          <w:szCs w:val="24"/>
        </w:rPr>
        <w:t>A</w:t>
      </w:r>
      <w:r w:rsidR="002B2CC8" w:rsidRPr="002B2CC8">
        <w:rPr>
          <w:rFonts w:ascii="Times New Roman" w:eastAsia="宋体" w:hAnsi="Times New Roman" w:cs="Times New Roman" w:hint="eastAsia"/>
          <w:sz w:val="24"/>
          <w:szCs w:val="24"/>
        </w:rPr>
        <w:t>地块、</w:t>
      </w:r>
      <w:r w:rsidR="002B2CC8" w:rsidRPr="002B2CC8">
        <w:rPr>
          <w:rFonts w:ascii="Times New Roman" w:eastAsia="宋体" w:hAnsi="Times New Roman" w:cs="Times New Roman" w:hint="eastAsia"/>
          <w:sz w:val="24"/>
          <w:szCs w:val="24"/>
        </w:rPr>
        <w:t>B</w:t>
      </w:r>
      <w:r w:rsidR="002B2CC8" w:rsidRPr="002B2CC8">
        <w:rPr>
          <w:rFonts w:ascii="Times New Roman" w:eastAsia="宋体" w:hAnsi="Times New Roman" w:cs="Times New Roman" w:hint="eastAsia"/>
          <w:sz w:val="24"/>
          <w:szCs w:val="24"/>
        </w:rPr>
        <w:t>地块、</w:t>
      </w:r>
      <w:r w:rsidR="002B2CC8" w:rsidRPr="002B2CC8">
        <w:rPr>
          <w:rFonts w:ascii="Times New Roman" w:eastAsia="宋体" w:hAnsi="Times New Roman" w:cs="Times New Roman" w:hint="eastAsia"/>
          <w:sz w:val="24"/>
          <w:szCs w:val="24"/>
        </w:rPr>
        <w:t>C</w:t>
      </w:r>
      <w:r w:rsidR="002B2CC8" w:rsidRPr="002B2CC8">
        <w:rPr>
          <w:rFonts w:ascii="Times New Roman" w:eastAsia="宋体" w:hAnsi="Times New Roman" w:cs="Times New Roman" w:hint="eastAsia"/>
          <w:sz w:val="24"/>
          <w:szCs w:val="24"/>
        </w:rPr>
        <w:t>地块以及</w:t>
      </w:r>
      <w:r w:rsidR="002B2CC8" w:rsidRPr="002B2CC8">
        <w:rPr>
          <w:rFonts w:ascii="Times New Roman" w:eastAsia="宋体" w:hAnsi="Times New Roman" w:cs="Times New Roman" w:hint="eastAsia"/>
          <w:sz w:val="24"/>
          <w:szCs w:val="24"/>
        </w:rPr>
        <w:t>D</w:t>
      </w:r>
      <w:r w:rsidR="002B2CC8" w:rsidRPr="002B2CC8">
        <w:rPr>
          <w:rFonts w:ascii="Times New Roman" w:eastAsia="宋体" w:hAnsi="Times New Roman" w:cs="Times New Roman" w:hint="eastAsia"/>
          <w:sz w:val="24"/>
          <w:szCs w:val="24"/>
        </w:rPr>
        <w:t>地块，主要</w:t>
      </w:r>
      <w:r w:rsidR="002B2CC8" w:rsidRPr="002B2CC8">
        <w:rPr>
          <w:rFonts w:ascii="Times New Roman" w:eastAsia="宋体" w:hAnsi="Times New Roman" w:cs="Times New Roman" w:hint="eastAsia"/>
          <w:sz w:val="24"/>
          <w:szCs w:val="24"/>
        </w:rPr>
        <w:t>2011</w:t>
      </w:r>
      <w:r w:rsidR="002B2CC8" w:rsidRPr="002B2CC8">
        <w:rPr>
          <w:rFonts w:ascii="Times New Roman" w:eastAsia="宋体" w:hAnsi="Times New Roman" w:cs="Times New Roman" w:hint="eastAsia"/>
          <w:sz w:val="24"/>
          <w:szCs w:val="24"/>
        </w:rPr>
        <w:t>年</w:t>
      </w:r>
      <w:r w:rsidR="002B2CC8" w:rsidRPr="002B2CC8">
        <w:rPr>
          <w:rFonts w:ascii="Times New Roman" w:eastAsia="宋体" w:hAnsi="Times New Roman" w:cs="Times New Roman" w:hint="eastAsia"/>
          <w:sz w:val="24"/>
          <w:szCs w:val="24"/>
        </w:rPr>
        <w:t>4</w:t>
      </w:r>
      <w:r w:rsidR="002B2CC8" w:rsidRPr="002B2CC8">
        <w:rPr>
          <w:rFonts w:ascii="Times New Roman" w:eastAsia="宋体" w:hAnsi="Times New Roman" w:cs="Times New Roman" w:hint="eastAsia"/>
          <w:sz w:val="24"/>
          <w:szCs w:val="24"/>
        </w:rPr>
        <w:t>个地块开发建设完成，房屋建筑物主要为办公及商业。</w:t>
      </w:r>
    </w:p>
    <w:p w14:paraId="2A09470D" w14:textId="723BF11E" w:rsidR="002B2CC8" w:rsidRDefault="002B2CC8" w:rsidP="002B2CC8">
      <w:pPr>
        <w:spacing w:line="360" w:lineRule="auto"/>
        <w:ind w:firstLineChars="200" w:firstLine="480"/>
        <w:rPr>
          <w:rFonts w:ascii="Times New Roman" w:eastAsia="宋体" w:hAnsi="Times New Roman" w:cs="Times New Roman"/>
          <w:sz w:val="24"/>
          <w:szCs w:val="24"/>
        </w:rPr>
      </w:pPr>
      <w:r w:rsidRPr="002B2CC8">
        <w:rPr>
          <w:rFonts w:ascii="Times New Roman" w:eastAsia="宋体" w:hAnsi="Times New Roman" w:cs="Times New Roman" w:hint="eastAsia"/>
          <w:sz w:val="24"/>
          <w:szCs w:val="24"/>
        </w:rPr>
        <w:t>经当地政府批准，</w:t>
      </w:r>
      <w:r w:rsidRPr="002B2CC8">
        <w:rPr>
          <w:rFonts w:ascii="Times New Roman" w:eastAsia="宋体" w:hAnsi="Times New Roman" w:cs="Times New Roman" w:hint="eastAsia"/>
          <w:sz w:val="24"/>
          <w:szCs w:val="24"/>
        </w:rPr>
        <w:t>A</w:t>
      </w:r>
      <w:r w:rsidRPr="002B2CC8">
        <w:rPr>
          <w:rFonts w:ascii="Times New Roman" w:eastAsia="宋体" w:hAnsi="Times New Roman" w:cs="Times New Roman" w:hint="eastAsia"/>
          <w:sz w:val="24"/>
          <w:szCs w:val="24"/>
        </w:rPr>
        <w:t>、</w:t>
      </w:r>
      <w:r w:rsidRPr="002B2CC8">
        <w:rPr>
          <w:rFonts w:ascii="Times New Roman" w:eastAsia="宋体" w:hAnsi="Times New Roman" w:cs="Times New Roman" w:hint="eastAsia"/>
          <w:sz w:val="24"/>
          <w:szCs w:val="24"/>
        </w:rPr>
        <w:t>B</w:t>
      </w:r>
      <w:r w:rsidRPr="002B2CC8">
        <w:rPr>
          <w:rFonts w:ascii="Times New Roman" w:eastAsia="宋体" w:hAnsi="Times New Roman" w:cs="Times New Roman" w:hint="eastAsia"/>
          <w:sz w:val="24"/>
          <w:szCs w:val="24"/>
        </w:rPr>
        <w:t>地块拟转型重建为虹桥数智港商办项目，吉盛伟邦</w:t>
      </w:r>
      <w:r>
        <w:rPr>
          <w:rFonts w:ascii="Times New Roman" w:eastAsia="宋体" w:hAnsi="Times New Roman" w:cs="Times New Roman" w:hint="eastAsia"/>
          <w:sz w:val="24"/>
          <w:szCs w:val="24"/>
        </w:rPr>
        <w:t>公司</w:t>
      </w:r>
      <w:r w:rsidRPr="002B2CC8">
        <w:rPr>
          <w:rFonts w:ascii="Times New Roman" w:eastAsia="宋体" w:hAnsi="Times New Roman" w:cs="Times New Roman" w:hint="eastAsia"/>
          <w:sz w:val="24"/>
          <w:szCs w:val="24"/>
        </w:rPr>
        <w:t>于</w:t>
      </w:r>
      <w:r w:rsidRPr="002B2CC8">
        <w:rPr>
          <w:rFonts w:ascii="Times New Roman" w:eastAsia="宋体" w:hAnsi="Times New Roman" w:cs="Times New Roman" w:hint="eastAsia"/>
          <w:sz w:val="24"/>
          <w:szCs w:val="24"/>
        </w:rPr>
        <w:t>2019</w:t>
      </w:r>
      <w:r w:rsidRPr="002B2CC8">
        <w:rPr>
          <w:rFonts w:ascii="Times New Roman" w:eastAsia="宋体" w:hAnsi="Times New Roman" w:cs="Times New Roman" w:hint="eastAsia"/>
          <w:sz w:val="24"/>
          <w:szCs w:val="24"/>
        </w:rPr>
        <w:t>年对</w:t>
      </w:r>
      <w:r w:rsidRPr="002B2CC8">
        <w:rPr>
          <w:rFonts w:ascii="Times New Roman" w:eastAsia="宋体" w:hAnsi="Times New Roman" w:cs="Times New Roman" w:hint="eastAsia"/>
          <w:sz w:val="24"/>
          <w:szCs w:val="24"/>
        </w:rPr>
        <w:t>A</w:t>
      </w:r>
      <w:r w:rsidRPr="002B2CC8">
        <w:rPr>
          <w:rFonts w:ascii="Times New Roman" w:eastAsia="宋体" w:hAnsi="Times New Roman" w:cs="Times New Roman" w:hint="eastAsia"/>
          <w:sz w:val="24"/>
          <w:szCs w:val="24"/>
        </w:rPr>
        <w:t>地块与</w:t>
      </w:r>
      <w:r w:rsidRPr="002B2CC8">
        <w:rPr>
          <w:rFonts w:ascii="Times New Roman" w:eastAsia="宋体" w:hAnsi="Times New Roman" w:cs="Times New Roman" w:hint="eastAsia"/>
          <w:sz w:val="24"/>
          <w:szCs w:val="24"/>
        </w:rPr>
        <w:t>B</w:t>
      </w:r>
      <w:r w:rsidRPr="002B2CC8">
        <w:rPr>
          <w:rFonts w:ascii="Times New Roman" w:eastAsia="宋体" w:hAnsi="Times New Roman" w:cs="Times New Roman" w:hint="eastAsia"/>
          <w:sz w:val="24"/>
          <w:szCs w:val="24"/>
        </w:rPr>
        <w:t>地块进行全部拆除并开始第二次开发建设。截至</w:t>
      </w:r>
      <w:r>
        <w:rPr>
          <w:rFonts w:ascii="Times New Roman" w:eastAsia="宋体" w:hAnsi="Times New Roman" w:cs="Times New Roman" w:hint="eastAsia"/>
          <w:sz w:val="24"/>
          <w:szCs w:val="24"/>
        </w:rPr>
        <w:t>目前</w:t>
      </w:r>
      <w:r w:rsidRPr="002B2CC8">
        <w:rPr>
          <w:rFonts w:ascii="Times New Roman" w:eastAsia="宋体" w:hAnsi="Times New Roman" w:cs="Times New Roman" w:hint="eastAsia"/>
          <w:sz w:val="24"/>
          <w:szCs w:val="24"/>
        </w:rPr>
        <w:t>，</w:t>
      </w:r>
      <w:r w:rsidRPr="002B2CC8">
        <w:rPr>
          <w:rFonts w:ascii="Times New Roman" w:eastAsia="宋体" w:hAnsi="Times New Roman" w:cs="Times New Roman" w:hint="eastAsia"/>
          <w:sz w:val="24"/>
          <w:szCs w:val="24"/>
        </w:rPr>
        <w:t>A</w:t>
      </w:r>
      <w:r w:rsidRPr="002B2CC8">
        <w:rPr>
          <w:rFonts w:ascii="Times New Roman" w:eastAsia="宋体" w:hAnsi="Times New Roman" w:cs="Times New Roman" w:hint="eastAsia"/>
          <w:sz w:val="24"/>
          <w:szCs w:val="24"/>
        </w:rPr>
        <w:t>地块已开始建设，部分房屋已完成主体建筑工程；</w:t>
      </w:r>
      <w:r w:rsidRPr="002B2CC8">
        <w:rPr>
          <w:rFonts w:ascii="Times New Roman" w:eastAsia="宋体" w:hAnsi="Times New Roman" w:cs="Times New Roman" w:hint="eastAsia"/>
          <w:sz w:val="24"/>
          <w:szCs w:val="24"/>
        </w:rPr>
        <w:t>B</w:t>
      </w:r>
      <w:r w:rsidRPr="002B2CC8">
        <w:rPr>
          <w:rFonts w:ascii="Times New Roman" w:eastAsia="宋体" w:hAnsi="Times New Roman" w:cs="Times New Roman" w:hint="eastAsia"/>
          <w:sz w:val="24"/>
          <w:szCs w:val="24"/>
        </w:rPr>
        <w:t>地块宗地规划条件已获批，目前原有房屋建筑物已拆除；</w:t>
      </w:r>
      <w:r w:rsidRPr="002B2CC8">
        <w:rPr>
          <w:rFonts w:ascii="Times New Roman" w:eastAsia="宋体" w:hAnsi="Times New Roman" w:cs="Times New Roman" w:hint="eastAsia"/>
          <w:sz w:val="24"/>
          <w:szCs w:val="24"/>
        </w:rPr>
        <w:t>C</w:t>
      </w:r>
      <w:r w:rsidRPr="002B2CC8">
        <w:rPr>
          <w:rFonts w:ascii="Times New Roman" w:eastAsia="宋体" w:hAnsi="Times New Roman" w:cs="Times New Roman" w:hint="eastAsia"/>
          <w:sz w:val="24"/>
          <w:szCs w:val="24"/>
        </w:rPr>
        <w:t>、</w:t>
      </w:r>
      <w:r w:rsidRPr="002B2CC8">
        <w:rPr>
          <w:rFonts w:ascii="Times New Roman" w:eastAsia="宋体" w:hAnsi="Times New Roman" w:cs="Times New Roman" w:hint="eastAsia"/>
          <w:sz w:val="24"/>
          <w:szCs w:val="24"/>
        </w:rPr>
        <w:t>D</w:t>
      </w:r>
      <w:r w:rsidRPr="002B2CC8">
        <w:rPr>
          <w:rFonts w:ascii="Times New Roman" w:eastAsia="宋体" w:hAnsi="Times New Roman" w:cs="Times New Roman" w:hint="eastAsia"/>
          <w:sz w:val="24"/>
          <w:szCs w:val="24"/>
        </w:rPr>
        <w:t>地块暂无具体转型开发规划设计，除已销售房屋外，其余房屋对外出租经营或处于空置状态。</w:t>
      </w:r>
    </w:p>
    <w:p w14:paraId="29766D30" w14:textId="18E3D8D0" w:rsidR="006E2A95" w:rsidRDefault="0037488F" w:rsidP="002B2CC8">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根据管理人获取的相关资料显示，</w:t>
      </w:r>
      <w:r w:rsidRPr="0037488F">
        <w:rPr>
          <w:rFonts w:ascii="Times New Roman" w:eastAsia="宋体" w:hAnsi="Times New Roman" w:cs="Times New Roman" w:hint="eastAsia"/>
          <w:sz w:val="24"/>
          <w:szCs w:val="24"/>
        </w:rPr>
        <w:t>A</w:t>
      </w:r>
      <w:r w:rsidRPr="0037488F">
        <w:rPr>
          <w:rFonts w:ascii="Times New Roman" w:eastAsia="宋体" w:hAnsi="Times New Roman" w:cs="Times New Roman" w:hint="eastAsia"/>
          <w:sz w:val="24"/>
          <w:szCs w:val="24"/>
        </w:rPr>
        <w:t>地块产证编号为沪（</w:t>
      </w:r>
      <w:r w:rsidRPr="0037488F">
        <w:rPr>
          <w:rFonts w:ascii="Times New Roman" w:eastAsia="宋体" w:hAnsi="Times New Roman" w:cs="Times New Roman" w:hint="eastAsia"/>
          <w:sz w:val="24"/>
          <w:szCs w:val="24"/>
        </w:rPr>
        <w:t>2023</w:t>
      </w:r>
      <w:r w:rsidRPr="0037488F">
        <w:rPr>
          <w:rFonts w:ascii="Times New Roman" w:eastAsia="宋体" w:hAnsi="Times New Roman" w:cs="Times New Roman" w:hint="eastAsia"/>
          <w:sz w:val="24"/>
          <w:szCs w:val="24"/>
        </w:rPr>
        <w:t>）青字不动产权第</w:t>
      </w:r>
      <w:r w:rsidRPr="0037488F">
        <w:rPr>
          <w:rFonts w:ascii="Times New Roman" w:eastAsia="宋体" w:hAnsi="Times New Roman" w:cs="Times New Roman" w:hint="eastAsia"/>
          <w:sz w:val="24"/>
          <w:szCs w:val="24"/>
        </w:rPr>
        <w:t>501207</w:t>
      </w:r>
      <w:r w:rsidRPr="0037488F">
        <w:rPr>
          <w:rFonts w:ascii="Times New Roman" w:eastAsia="宋体" w:hAnsi="Times New Roman" w:cs="Times New Roman" w:hint="eastAsia"/>
          <w:sz w:val="24"/>
          <w:szCs w:val="24"/>
        </w:rPr>
        <w:t>号，宗地面积</w:t>
      </w:r>
      <w:r w:rsidRPr="0037488F">
        <w:rPr>
          <w:rFonts w:ascii="Times New Roman" w:eastAsia="宋体" w:hAnsi="Times New Roman" w:cs="Times New Roman" w:hint="eastAsia"/>
          <w:sz w:val="24"/>
          <w:szCs w:val="24"/>
        </w:rPr>
        <w:t>54</w:t>
      </w:r>
      <w:r w:rsidR="002E09EE">
        <w:rPr>
          <w:rFonts w:ascii="Times New Roman" w:eastAsia="宋体" w:hAnsi="Times New Roman" w:cs="Times New Roman" w:hint="eastAsia"/>
          <w:sz w:val="24"/>
          <w:szCs w:val="24"/>
        </w:rPr>
        <w:t>,</w:t>
      </w:r>
      <w:r w:rsidRPr="0037488F">
        <w:rPr>
          <w:rFonts w:ascii="Times New Roman" w:eastAsia="宋体" w:hAnsi="Times New Roman" w:cs="Times New Roman" w:hint="eastAsia"/>
          <w:sz w:val="24"/>
          <w:szCs w:val="24"/>
        </w:rPr>
        <w:t>674</w:t>
      </w:r>
      <w:r w:rsidRPr="0037488F">
        <w:rPr>
          <w:rFonts w:ascii="Times New Roman" w:eastAsia="宋体" w:hAnsi="Times New Roman" w:cs="Times New Roman" w:hint="eastAsia"/>
          <w:sz w:val="24"/>
          <w:szCs w:val="24"/>
        </w:rPr>
        <w:t>平方米，坐落于青浦区赵巷镇和睦村</w:t>
      </w:r>
      <w:r w:rsidRPr="0037488F">
        <w:rPr>
          <w:rFonts w:ascii="Times New Roman" w:eastAsia="宋体" w:hAnsi="Times New Roman" w:cs="Times New Roman" w:hint="eastAsia"/>
          <w:sz w:val="24"/>
          <w:szCs w:val="24"/>
        </w:rPr>
        <w:t>68/8</w:t>
      </w:r>
      <w:r w:rsidRPr="0037488F">
        <w:rPr>
          <w:rFonts w:ascii="Times New Roman" w:eastAsia="宋体" w:hAnsi="Times New Roman" w:cs="Times New Roman" w:hint="eastAsia"/>
          <w:sz w:val="24"/>
          <w:szCs w:val="24"/>
        </w:rPr>
        <w:t>丘，土地权利性质为出让，土地用途为商业用地和办公楼</w:t>
      </w:r>
      <w:r w:rsidR="00582DB7">
        <w:rPr>
          <w:rFonts w:ascii="Times New Roman" w:eastAsia="宋体" w:hAnsi="Times New Roman" w:cs="Times New Roman" w:hint="eastAsia"/>
          <w:sz w:val="24"/>
          <w:szCs w:val="24"/>
        </w:rPr>
        <w:t>；</w:t>
      </w:r>
      <w:r w:rsidR="00D912FD" w:rsidRPr="00D912FD">
        <w:rPr>
          <w:rFonts w:ascii="Times New Roman" w:eastAsia="宋体" w:hAnsi="Times New Roman" w:cs="Times New Roman" w:hint="eastAsia"/>
          <w:sz w:val="24"/>
          <w:szCs w:val="24"/>
        </w:rPr>
        <w:t>B</w:t>
      </w:r>
      <w:r w:rsidR="00D912FD" w:rsidRPr="00D912FD">
        <w:rPr>
          <w:rFonts w:ascii="Times New Roman" w:eastAsia="宋体" w:hAnsi="Times New Roman" w:cs="Times New Roman" w:hint="eastAsia"/>
          <w:sz w:val="24"/>
          <w:szCs w:val="24"/>
        </w:rPr>
        <w:t>地块暂未取得新的产证，根据企业提供的《上海市国有建设用地使用权出让合同》（沪青国有建设用地使用合同补</w:t>
      </w:r>
      <w:r w:rsidR="00D912FD" w:rsidRPr="00D912FD">
        <w:rPr>
          <w:rFonts w:ascii="Times New Roman" w:eastAsia="宋体" w:hAnsi="Times New Roman" w:cs="Times New Roman" w:hint="eastAsia"/>
          <w:sz w:val="24"/>
          <w:szCs w:val="24"/>
        </w:rPr>
        <w:t>(2023)64</w:t>
      </w:r>
      <w:r w:rsidR="00D912FD" w:rsidRPr="00D912FD">
        <w:rPr>
          <w:rFonts w:ascii="Times New Roman" w:eastAsia="宋体" w:hAnsi="Times New Roman" w:cs="Times New Roman" w:hint="eastAsia"/>
          <w:sz w:val="24"/>
          <w:szCs w:val="24"/>
        </w:rPr>
        <w:t>号</w:t>
      </w:r>
      <w:r w:rsidR="00D912FD" w:rsidRPr="00D912FD">
        <w:rPr>
          <w:rFonts w:ascii="Times New Roman" w:eastAsia="宋体" w:hAnsi="Times New Roman" w:cs="Times New Roman" w:hint="eastAsia"/>
          <w:sz w:val="24"/>
          <w:szCs w:val="24"/>
        </w:rPr>
        <w:t>(5.0</w:t>
      </w:r>
      <w:r w:rsidR="00D912FD" w:rsidRPr="00D912FD">
        <w:rPr>
          <w:rFonts w:ascii="Times New Roman" w:eastAsia="宋体" w:hAnsi="Times New Roman" w:cs="Times New Roman" w:hint="eastAsia"/>
          <w:sz w:val="24"/>
          <w:szCs w:val="24"/>
        </w:rPr>
        <w:t>版</w:t>
      </w:r>
      <w:r w:rsidR="00D912FD" w:rsidRPr="00D912FD">
        <w:rPr>
          <w:rFonts w:ascii="Times New Roman" w:eastAsia="宋体" w:hAnsi="Times New Roman" w:cs="Times New Roman" w:hint="eastAsia"/>
          <w:sz w:val="24"/>
          <w:szCs w:val="24"/>
        </w:rPr>
        <w:t>)</w:t>
      </w:r>
      <w:r w:rsidR="00D912FD" w:rsidRPr="00D912FD">
        <w:rPr>
          <w:rFonts w:ascii="Times New Roman" w:eastAsia="宋体" w:hAnsi="Times New Roman" w:cs="Times New Roman" w:hint="eastAsia"/>
          <w:sz w:val="24"/>
          <w:szCs w:val="24"/>
        </w:rPr>
        <w:t>），</w:t>
      </w:r>
      <w:r w:rsidR="00D912FD" w:rsidRPr="00D912FD">
        <w:rPr>
          <w:rFonts w:ascii="Times New Roman" w:eastAsia="宋体" w:hAnsi="Times New Roman" w:cs="Times New Roman" w:hint="eastAsia"/>
          <w:sz w:val="24"/>
          <w:szCs w:val="24"/>
        </w:rPr>
        <w:t>B</w:t>
      </w:r>
      <w:r w:rsidR="00D912FD" w:rsidRPr="00D912FD">
        <w:rPr>
          <w:rFonts w:ascii="Times New Roman" w:eastAsia="宋体" w:hAnsi="Times New Roman" w:cs="Times New Roman" w:hint="eastAsia"/>
          <w:sz w:val="24"/>
          <w:szCs w:val="24"/>
        </w:rPr>
        <w:t>地块宗地面积</w:t>
      </w:r>
      <w:r w:rsidR="00D912FD" w:rsidRPr="00D912FD">
        <w:rPr>
          <w:rFonts w:ascii="Times New Roman" w:eastAsia="宋体" w:hAnsi="Times New Roman" w:cs="Times New Roman" w:hint="eastAsia"/>
          <w:sz w:val="24"/>
          <w:szCs w:val="24"/>
        </w:rPr>
        <w:t>58,797.8</w:t>
      </w:r>
      <w:r w:rsidR="00496A11">
        <w:rPr>
          <w:rFonts w:ascii="Times New Roman" w:eastAsia="宋体" w:hAnsi="Times New Roman" w:cs="Times New Roman" w:hint="eastAsia"/>
          <w:sz w:val="24"/>
          <w:szCs w:val="24"/>
        </w:rPr>
        <w:t>0</w:t>
      </w:r>
      <w:r w:rsidR="00D912FD" w:rsidRPr="00D912FD">
        <w:rPr>
          <w:rFonts w:ascii="Times New Roman" w:eastAsia="宋体" w:hAnsi="Times New Roman" w:cs="Times New Roman" w:hint="eastAsia"/>
          <w:sz w:val="24"/>
          <w:szCs w:val="24"/>
        </w:rPr>
        <w:t>平方米，宗地出让用途为办公楼</w:t>
      </w:r>
      <w:r w:rsidR="00AC2264">
        <w:rPr>
          <w:rFonts w:ascii="Times New Roman" w:eastAsia="宋体" w:hAnsi="Times New Roman" w:cs="Times New Roman" w:hint="eastAsia"/>
          <w:sz w:val="24"/>
          <w:szCs w:val="24"/>
        </w:rPr>
        <w:t>；</w:t>
      </w:r>
      <w:r w:rsidR="00ED12A7" w:rsidRPr="00ED12A7">
        <w:rPr>
          <w:rFonts w:ascii="Times New Roman" w:eastAsia="宋体" w:hAnsi="Times New Roman" w:cs="Times New Roman" w:hint="eastAsia"/>
          <w:sz w:val="24"/>
          <w:szCs w:val="24"/>
        </w:rPr>
        <w:t>C</w:t>
      </w:r>
      <w:r w:rsidR="00ED12A7" w:rsidRPr="00ED12A7">
        <w:rPr>
          <w:rFonts w:ascii="Times New Roman" w:eastAsia="宋体" w:hAnsi="Times New Roman" w:cs="Times New Roman" w:hint="eastAsia"/>
          <w:sz w:val="24"/>
          <w:szCs w:val="24"/>
        </w:rPr>
        <w:t>地块产证编号为沪房地青字</w:t>
      </w:r>
      <w:r w:rsidR="009A49D0">
        <w:rPr>
          <w:rFonts w:ascii="Times New Roman" w:eastAsia="宋体" w:hAnsi="Times New Roman" w:cs="Times New Roman" w:hint="eastAsia"/>
          <w:sz w:val="24"/>
          <w:szCs w:val="24"/>
        </w:rPr>
        <w:t>（</w:t>
      </w:r>
      <w:r w:rsidR="009A49D0">
        <w:rPr>
          <w:rFonts w:ascii="Times New Roman" w:eastAsia="宋体" w:hAnsi="Times New Roman" w:cs="Times New Roman" w:hint="eastAsia"/>
          <w:sz w:val="24"/>
          <w:szCs w:val="24"/>
        </w:rPr>
        <w:t>2011</w:t>
      </w:r>
      <w:r w:rsidR="009A49D0">
        <w:rPr>
          <w:rFonts w:ascii="Times New Roman" w:eastAsia="宋体" w:hAnsi="Times New Roman" w:cs="Times New Roman" w:hint="eastAsia"/>
          <w:sz w:val="24"/>
          <w:szCs w:val="24"/>
        </w:rPr>
        <w:t>）</w:t>
      </w:r>
      <w:r w:rsidR="00ED12A7" w:rsidRPr="00ED12A7">
        <w:rPr>
          <w:rFonts w:ascii="Times New Roman" w:eastAsia="宋体" w:hAnsi="Times New Roman" w:cs="Times New Roman" w:hint="eastAsia"/>
          <w:sz w:val="24"/>
          <w:szCs w:val="24"/>
        </w:rPr>
        <w:t>第</w:t>
      </w:r>
      <w:r w:rsidR="00ED12A7" w:rsidRPr="00ED12A7">
        <w:rPr>
          <w:rFonts w:ascii="Times New Roman" w:eastAsia="宋体" w:hAnsi="Times New Roman" w:cs="Times New Roman" w:hint="eastAsia"/>
          <w:sz w:val="24"/>
          <w:szCs w:val="24"/>
        </w:rPr>
        <w:t>007183</w:t>
      </w:r>
      <w:r w:rsidR="00ED12A7" w:rsidRPr="00ED12A7">
        <w:rPr>
          <w:rFonts w:ascii="Times New Roman" w:eastAsia="宋体" w:hAnsi="Times New Roman" w:cs="Times New Roman" w:hint="eastAsia"/>
          <w:sz w:val="24"/>
          <w:szCs w:val="24"/>
        </w:rPr>
        <w:t>号，宗地面积为</w:t>
      </w:r>
      <w:r w:rsidR="00ED12A7" w:rsidRPr="00ED12A7">
        <w:rPr>
          <w:rFonts w:ascii="Times New Roman" w:eastAsia="宋体" w:hAnsi="Times New Roman" w:cs="Times New Roman" w:hint="eastAsia"/>
          <w:sz w:val="24"/>
          <w:szCs w:val="24"/>
        </w:rPr>
        <w:t>73,035.50</w:t>
      </w:r>
      <w:r w:rsidR="00ED12A7" w:rsidRPr="00ED12A7">
        <w:rPr>
          <w:rFonts w:ascii="Times New Roman" w:eastAsia="宋体" w:hAnsi="Times New Roman" w:cs="Times New Roman" w:hint="eastAsia"/>
          <w:sz w:val="24"/>
          <w:szCs w:val="24"/>
        </w:rPr>
        <w:t>平方米，土地使用权取得方式为出让，土地用途为商业</w:t>
      </w:r>
      <w:r w:rsidR="009A49D0">
        <w:rPr>
          <w:rFonts w:ascii="Times New Roman" w:eastAsia="宋体" w:hAnsi="Times New Roman" w:cs="Times New Roman" w:hint="eastAsia"/>
          <w:sz w:val="24"/>
          <w:szCs w:val="24"/>
        </w:rPr>
        <w:t>；</w:t>
      </w:r>
      <w:r w:rsidR="00065A42" w:rsidRPr="00065A42">
        <w:rPr>
          <w:rFonts w:ascii="Times New Roman" w:eastAsia="宋体" w:hAnsi="Times New Roman" w:cs="Times New Roman" w:hint="eastAsia"/>
          <w:sz w:val="24"/>
          <w:szCs w:val="24"/>
        </w:rPr>
        <w:t>D</w:t>
      </w:r>
      <w:r w:rsidR="00065A42" w:rsidRPr="00065A42">
        <w:rPr>
          <w:rFonts w:ascii="Times New Roman" w:eastAsia="宋体" w:hAnsi="Times New Roman" w:cs="Times New Roman" w:hint="eastAsia"/>
          <w:sz w:val="24"/>
          <w:szCs w:val="24"/>
        </w:rPr>
        <w:t>地块产证编号为沪房地青字</w:t>
      </w:r>
      <w:r w:rsidR="00065A42">
        <w:rPr>
          <w:rFonts w:ascii="Times New Roman" w:eastAsia="宋体" w:hAnsi="Times New Roman" w:cs="Times New Roman" w:hint="eastAsia"/>
          <w:sz w:val="24"/>
          <w:szCs w:val="24"/>
        </w:rPr>
        <w:t>（</w:t>
      </w:r>
      <w:r w:rsidR="00065A42">
        <w:rPr>
          <w:rFonts w:ascii="Times New Roman" w:eastAsia="宋体" w:hAnsi="Times New Roman" w:cs="Times New Roman" w:hint="eastAsia"/>
          <w:sz w:val="24"/>
          <w:szCs w:val="24"/>
        </w:rPr>
        <w:t>2011</w:t>
      </w:r>
      <w:r w:rsidR="00065A42">
        <w:rPr>
          <w:rFonts w:ascii="Times New Roman" w:eastAsia="宋体" w:hAnsi="Times New Roman" w:cs="Times New Roman" w:hint="eastAsia"/>
          <w:sz w:val="24"/>
          <w:szCs w:val="24"/>
        </w:rPr>
        <w:t>）</w:t>
      </w:r>
      <w:r w:rsidR="00065A42" w:rsidRPr="00065A42">
        <w:rPr>
          <w:rFonts w:ascii="Times New Roman" w:eastAsia="宋体" w:hAnsi="Times New Roman" w:cs="Times New Roman" w:hint="eastAsia"/>
          <w:sz w:val="24"/>
          <w:szCs w:val="24"/>
        </w:rPr>
        <w:t>第</w:t>
      </w:r>
      <w:r w:rsidR="00065A42" w:rsidRPr="00065A42">
        <w:rPr>
          <w:rFonts w:ascii="Times New Roman" w:eastAsia="宋体" w:hAnsi="Times New Roman" w:cs="Times New Roman" w:hint="eastAsia"/>
          <w:sz w:val="24"/>
          <w:szCs w:val="24"/>
        </w:rPr>
        <w:t>007182</w:t>
      </w:r>
      <w:r w:rsidR="00065A42" w:rsidRPr="00065A42">
        <w:rPr>
          <w:rFonts w:ascii="Times New Roman" w:eastAsia="宋体" w:hAnsi="Times New Roman" w:cs="Times New Roman" w:hint="eastAsia"/>
          <w:sz w:val="24"/>
          <w:szCs w:val="24"/>
        </w:rPr>
        <w:t>号，宗地面积为</w:t>
      </w:r>
      <w:r w:rsidR="00065A42" w:rsidRPr="00065A42">
        <w:rPr>
          <w:rFonts w:ascii="Times New Roman" w:eastAsia="宋体" w:hAnsi="Times New Roman" w:cs="Times New Roman" w:hint="eastAsia"/>
          <w:sz w:val="24"/>
          <w:szCs w:val="24"/>
        </w:rPr>
        <w:t>64,898.10</w:t>
      </w:r>
      <w:r w:rsidR="00065A42" w:rsidRPr="00065A42">
        <w:rPr>
          <w:rFonts w:ascii="Times New Roman" w:eastAsia="宋体" w:hAnsi="Times New Roman" w:cs="Times New Roman" w:hint="eastAsia"/>
          <w:sz w:val="24"/>
          <w:szCs w:val="24"/>
        </w:rPr>
        <w:t>平方米，土地使用权取得方式为出让，土地用途为商业</w:t>
      </w:r>
      <w:r w:rsidR="00D912FD" w:rsidRPr="00D912FD">
        <w:rPr>
          <w:rFonts w:ascii="Times New Roman" w:eastAsia="宋体" w:hAnsi="Times New Roman" w:cs="Times New Roman" w:hint="eastAsia"/>
          <w:sz w:val="24"/>
          <w:szCs w:val="24"/>
        </w:rPr>
        <w:t>。</w:t>
      </w:r>
    </w:p>
    <w:p w14:paraId="640BDD52" w14:textId="34D90271" w:rsidR="004E3806" w:rsidRDefault="00F44D3E" w:rsidP="002B2CC8">
      <w:pPr>
        <w:spacing w:line="360" w:lineRule="auto"/>
        <w:ind w:firstLineChars="200" w:firstLine="480"/>
        <w:rPr>
          <w:rFonts w:ascii="Times New Roman" w:eastAsia="宋体" w:hAnsi="Times New Roman" w:cs="Times New Roman"/>
          <w:sz w:val="24"/>
          <w:szCs w:val="24"/>
        </w:rPr>
      </w:pPr>
      <w:r w:rsidRPr="00BE2937">
        <w:rPr>
          <w:rFonts w:ascii="Times New Roman" w:eastAsia="宋体" w:hAnsi="Times New Roman" w:cs="Times New Roman" w:hint="eastAsia"/>
          <w:sz w:val="24"/>
          <w:szCs w:val="24"/>
        </w:rPr>
        <w:t>该</w:t>
      </w:r>
      <w:r>
        <w:rPr>
          <w:rFonts w:ascii="Times New Roman" w:eastAsia="宋体" w:hAnsi="Times New Roman" w:cs="Times New Roman" w:hint="eastAsia"/>
          <w:sz w:val="24"/>
          <w:szCs w:val="24"/>
        </w:rPr>
        <w:t>项目</w:t>
      </w:r>
      <w:r w:rsidRPr="00BE2937">
        <w:rPr>
          <w:rFonts w:ascii="Times New Roman" w:eastAsia="宋体" w:hAnsi="Times New Roman" w:cs="Times New Roman" w:hint="eastAsia"/>
          <w:sz w:val="24"/>
          <w:szCs w:val="24"/>
        </w:rPr>
        <w:t>地块东近</w:t>
      </w:r>
      <w:r w:rsidR="00911E88">
        <w:rPr>
          <w:rFonts w:ascii="Times New Roman" w:eastAsia="宋体" w:hAnsi="Times New Roman" w:cs="Times New Roman" w:hint="eastAsia"/>
          <w:sz w:val="24"/>
          <w:szCs w:val="24"/>
        </w:rPr>
        <w:t>佳悦路</w:t>
      </w:r>
      <w:r w:rsidRPr="00BE2937">
        <w:rPr>
          <w:rFonts w:ascii="Times New Roman" w:eastAsia="宋体" w:hAnsi="Times New Roman" w:cs="Times New Roman" w:hint="eastAsia"/>
          <w:sz w:val="24"/>
          <w:szCs w:val="24"/>
        </w:rPr>
        <w:t>，南近</w:t>
      </w:r>
      <w:r w:rsidR="00911E88">
        <w:rPr>
          <w:rFonts w:ascii="Times New Roman" w:eastAsia="宋体" w:hAnsi="Times New Roman" w:cs="Times New Roman" w:hint="eastAsia"/>
          <w:sz w:val="24"/>
          <w:szCs w:val="24"/>
        </w:rPr>
        <w:t>佳康路</w:t>
      </w:r>
      <w:r w:rsidRPr="00BE2937">
        <w:rPr>
          <w:rFonts w:ascii="Times New Roman" w:eastAsia="宋体" w:hAnsi="Times New Roman" w:cs="Times New Roman" w:hint="eastAsia"/>
          <w:sz w:val="24"/>
          <w:szCs w:val="24"/>
        </w:rPr>
        <w:t>，西近</w:t>
      </w:r>
      <w:r w:rsidR="00911E88">
        <w:rPr>
          <w:rFonts w:ascii="Times New Roman" w:eastAsia="宋体" w:hAnsi="Times New Roman" w:cs="Times New Roman" w:hint="eastAsia"/>
          <w:sz w:val="24"/>
          <w:szCs w:val="24"/>
        </w:rPr>
        <w:t>嘉松中路</w:t>
      </w:r>
      <w:r w:rsidRPr="00BE2937">
        <w:rPr>
          <w:rFonts w:ascii="Times New Roman" w:eastAsia="宋体" w:hAnsi="Times New Roman" w:cs="Times New Roman" w:hint="eastAsia"/>
          <w:sz w:val="24"/>
          <w:szCs w:val="24"/>
        </w:rPr>
        <w:t>，北近</w:t>
      </w:r>
      <w:r w:rsidR="00133169">
        <w:rPr>
          <w:rFonts w:ascii="Times New Roman" w:eastAsia="宋体" w:hAnsi="Times New Roman" w:cs="Times New Roman" w:hint="eastAsia"/>
          <w:sz w:val="24"/>
          <w:szCs w:val="24"/>
        </w:rPr>
        <w:t>盈港东路</w:t>
      </w:r>
      <w:r>
        <w:rPr>
          <w:rFonts w:ascii="Times New Roman" w:eastAsia="宋体" w:hAnsi="Times New Roman" w:cs="Times New Roman" w:hint="eastAsia"/>
          <w:sz w:val="24"/>
          <w:szCs w:val="24"/>
        </w:rPr>
        <w:t>，毗邻</w:t>
      </w:r>
      <w:r w:rsidR="00133169">
        <w:rPr>
          <w:rFonts w:ascii="Times New Roman" w:eastAsia="宋体" w:hAnsi="Times New Roman" w:cs="Times New Roman" w:hint="eastAsia"/>
          <w:sz w:val="24"/>
          <w:szCs w:val="24"/>
        </w:rPr>
        <w:t>宋泽高架路及沪渝高速</w:t>
      </w:r>
      <w:r>
        <w:rPr>
          <w:rFonts w:ascii="Times New Roman" w:eastAsia="宋体" w:hAnsi="Times New Roman" w:cs="Times New Roman" w:hint="eastAsia"/>
          <w:sz w:val="24"/>
          <w:szCs w:val="24"/>
        </w:rPr>
        <w:t>，</w:t>
      </w:r>
      <w:r w:rsidR="00133169">
        <w:rPr>
          <w:rFonts w:ascii="Times New Roman" w:eastAsia="宋体" w:hAnsi="Times New Roman" w:cs="Times New Roman" w:hint="eastAsia"/>
          <w:sz w:val="24"/>
          <w:szCs w:val="24"/>
        </w:rPr>
        <w:t>距</w:t>
      </w:r>
      <w:r w:rsidR="00133169">
        <w:rPr>
          <w:rFonts w:ascii="Times New Roman" w:eastAsia="宋体" w:hAnsi="Times New Roman" w:cs="Times New Roman" w:hint="eastAsia"/>
          <w:sz w:val="24"/>
          <w:szCs w:val="24"/>
        </w:rPr>
        <w:t>17</w:t>
      </w:r>
      <w:r w:rsidR="00133169">
        <w:rPr>
          <w:rFonts w:ascii="Times New Roman" w:eastAsia="宋体" w:hAnsi="Times New Roman" w:cs="Times New Roman" w:hint="eastAsia"/>
          <w:sz w:val="24"/>
          <w:szCs w:val="24"/>
        </w:rPr>
        <w:t>号线嘉松中路站直线距离仅百余米，</w:t>
      </w:r>
      <w:r>
        <w:rPr>
          <w:rFonts w:ascii="Times New Roman" w:eastAsia="宋体" w:hAnsi="Times New Roman" w:cs="Times New Roman" w:hint="eastAsia"/>
          <w:sz w:val="24"/>
          <w:szCs w:val="24"/>
        </w:rPr>
        <w:t>交通便利</w:t>
      </w:r>
      <w:r w:rsidR="00133169">
        <w:rPr>
          <w:rFonts w:ascii="Times New Roman" w:eastAsia="宋体" w:hAnsi="Times New Roman" w:cs="Times New Roman" w:hint="eastAsia"/>
          <w:sz w:val="24"/>
          <w:szCs w:val="24"/>
        </w:rPr>
        <w:t>，与青浦奥特莱斯仅一线之隔，周边商业环境发达。</w:t>
      </w:r>
      <w:r w:rsidR="00557E46">
        <w:rPr>
          <w:rFonts w:ascii="Times New Roman" w:eastAsia="宋体" w:hAnsi="Times New Roman" w:cs="Times New Roman" w:hint="eastAsia"/>
          <w:sz w:val="24"/>
          <w:szCs w:val="24"/>
        </w:rPr>
        <w:t>项目坐落地址见下图：</w:t>
      </w:r>
    </w:p>
    <w:p w14:paraId="5D271EFF" w14:textId="1A5AB958" w:rsidR="00AF442F" w:rsidRDefault="00133169" w:rsidP="00AF442F">
      <w:pPr>
        <w:spacing w:line="360" w:lineRule="auto"/>
        <w:rPr>
          <w:rFonts w:ascii="Times New Roman" w:eastAsia="宋体" w:hAnsi="Times New Roman" w:cs="Times New Roman"/>
          <w:sz w:val="24"/>
          <w:szCs w:val="24"/>
        </w:rPr>
      </w:pPr>
      <w:r>
        <w:rPr>
          <w:noProof/>
        </w:rPr>
        <w:lastRenderedPageBreak/>
        <w:drawing>
          <wp:inline distT="0" distB="0" distL="0" distR="0" wp14:anchorId="25853585" wp14:editId="55CF4DF3">
            <wp:extent cx="4922520" cy="3725967"/>
            <wp:effectExtent l="0" t="0" r="0" b="8255"/>
            <wp:docPr id="358852921" name="图片 1" descr="地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8852921" name="图片 1" descr="地图&#10;&#10;AI 生成的内容可能不正确。"/>
                    <pic:cNvPicPr/>
                  </pic:nvPicPr>
                  <pic:blipFill>
                    <a:blip r:embed="rId8"/>
                    <a:stretch>
                      <a:fillRect/>
                    </a:stretch>
                  </pic:blipFill>
                  <pic:spPr>
                    <a:xfrm>
                      <a:off x="0" y="0"/>
                      <a:ext cx="4922520" cy="3725967"/>
                    </a:xfrm>
                    <a:prstGeom prst="rect">
                      <a:avLst/>
                    </a:prstGeom>
                  </pic:spPr>
                </pic:pic>
              </a:graphicData>
            </a:graphic>
          </wp:inline>
        </w:drawing>
      </w:r>
    </w:p>
    <w:p w14:paraId="3C49A841" w14:textId="6921C966" w:rsidR="0091155F" w:rsidRDefault="00246DD9" w:rsidP="00D066FE">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经评估单位的初步评估，</w:t>
      </w:r>
      <w:r w:rsidR="0066483F">
        <w:rPr>
          <w:rFonts w:ascii="Times New Roman" w:eastAsia="宋体" w:hAnsi="Times New Roman" w:cs="Times New Roman" w:hint="eastAsia"/>
          <w:sz w:val="24"/>
          <w:szCs w:val="24"/>
        </w:rPr>
        <w:t>评估基准日</w:t>
      </w:r>
      <w:r w:rsidR="0066483F">
        <w:rPr>
          <w:rFonts w:ascii="Times New Roman" w:eastAsia="宋体" w:hAnsi="Times New Roman" w:cs="Times New Roman" w:hint="eastAsia"/>
          <w:sz w:val="24"/>
          <w:szCs w:val="24"/>
        </w:rPr>
        <w:t>2025</w:t>
      </w:r>
      <w:r w:rsidR="0066483F">
        <w:rPr>
          <w:rFonts w:ascii="Times New Roman" w:eastAsia="宋体" w:hAnsi="Times New Roman" w:cs="Times New Roman" w:hint="eastAsia"/>
          <w:sz w:val="24"/>
          <w:szCs w:val="24"/>
        </w:rPr>
        <w:t>年</w:t>
      </w:r>
      <w:r w:rsidR="0066483F">
        <w:rPr>
          <w:rFonts w:ascii="Times New Roman" w:eastAsia="宋体" w:hAnsi="Times New Roman" w:cs="Times New Roman" w:hint="eastAsia"/>
          <w:sz w:val="24"/>
          <w:szCs w:val="24"/>
        </w:rPr>
        <w:t>2</w:t>
      </w:r>
      <w:r w:rsidR="0066483F">
        <w:rPr>
          <w:rFonts w:ascii="Times New Roman" w:eastAsia="宋体" w:hAnsi="Times New Roman" w:cs="Times New Roman" w:hint="eastAsia"/>
          <w:sz w:val="24"/>
          <w:szCs w:val="24"/>
        </w:rPr>
        <w:t>月</w:t>
      </w:r>
      <w:r w:rsidR="0066483F">
        <w:rPr>
          <w:rFonts w:ascii="Times New Roman" w:eastAsia="宋体" w:hAnsi="Times New Roman" w:cs="Times New Roman" w:hint="eastAsia"/>
          <w:sz w:val="24"/>
          <w:szCs w:val="24"/>
        </w:rPr>
        <w:t>24</w:t>
      </w:r>
      <w:r w:rsidR="0066483F">
        <w:rPr>
          <w:rFonts w:ascii="Times New Roman" w:eastAsia="宋体" w:hAnsi="Times New Roman" w:cs="Times New Roman" w:hint="eastAsia"/>
          <w:sz w:val="24"/>
          <w:szCs w:val="24"/>
        </w:rPr>
        <w:t>日，吉盛伟邦公司全部资产的清算</w:t>
      </w:r>
      <w:r>
        <w:rPr>
          <w:rFonts w:ascii="Times New Roman" w:eastAsia="宋体" w:hAnsi="Times New Roman" w:cs="Times New Roman" w:hint="eastAsia"/>
          <w:sz w:val="24"/>
          <w:szCs w:val="24"/>
        </w:rPr>
        <w:t>价值</w:t>
      </w:r>
      <w:r w:rsidR="00634395">
        <w:rPr>
          <w:rFonts w:ascii="Times New Roman" w:eastAsia="宋体" w:hAnsi="Times New Roman" w:cs="Times New Roman" w:hint="eastAsia"/>
          <w:sz w:val="24"/>
          <w:szCs w:val="24"/>
        </w:rPr>
        <w:t>约</w:t>
      </w:r>
      <w:r w:rsidR="00B65E7C">
        <w:rPr>
          <w:rFonts w:ascii="Times New Roman" w:eastAsia="宋体" w:hAnsi="Times New Roman" w:cs="Times New Roman" w:hint="eastAsia"/>
          <w:sz w:val="24"/>
          <w:szCs w:val="24"/>
        </w:rPr>
        <w:t>人民币</w:t>
      </w:r>
      <w:r w:rsidR="0066483F">
        <w:rPr>
          <w:rFonts w:ascii="Times New Roman" w:eastAsia="宋体" w:hAnsi="Times New Roman" w:cs="Times New Roman" w:hint="eastAsia"/>
          <w:sz w:val="24"/>
          <w:szCs w:val="24"/>
        </w:rPr>
        <w:t>322,530.21</w:t>
      </w:r>
      <w:r w:rsidR="0066483F">
        <w:rPr>
          <w:rFonts w:ascii="Times New Roman" w:eastAsia="宋体" w:hAnsi="Times New Roman" w:cs="Times New Roman" w:hint="eastAsia"/>
          <w:sz w:val="24"/>
          <w:szCs w:val="24"/>
        </w:rPr>
        <w:t>万</w:t>
      </w:r>
      <w:r>
        <w:rPr>
          <w:rFonts w:ascii="Times New Roman" w:eastAsia="宋体" w:hAnsi="Times New Roman" w:cs="Times New Roman" w:hint="eastAsia"/>
          <w:sz w:val="24"/>
          <w:szCs w:val="24"/>
        </w:rPr>
        <w:t>元</w:t>
      </w:r>
      <w:r w:rsidR="00C40427">
        <w:rPr>
          <w:rFonts w:ascii="Times New Roman" w:eastAsia="宋体" w:hAnsi="Times New Roman" w:cs="Times New Roman" w:hint="eastAsia"/>
          <w:sz w:val="24"/>
          <w:szCs w:val="24"/>
        </w:rPr>
        <w:t>，其中</w:t>
      </w:r>
      <w:r w:rsidR="005F0CE8">
        <w:rPr>
          <w:rFonts w:ascii="Times New Roman" w:eastAsia="宋体" w:hAnsi="Times New Roman" w:cs="Times New Roman" w:hint="eastAsia"/>
          <w:sz w:val="24"/>
          <w:szCs w:val="24"/>
        </w:rPr>
        <w:t>不动产的清算价值约人民币</w:t>
      </w:r>
      <w:r w:rsidR="005F0CE8" w:rsidRPr="005F0CE8">
        <w:rPr>
          <w:rFonts w:ascii="Times New Roman" w:eastAsia="宋体" w:hAnsi="Times New Roman" w:cs="Times New Roman" w:hint="eastAsia"/>
          <w:sz w:val="24"/>
          <w:szCs w:val="24"/>
        </w:rPr>
        <w:t>306,220.64</w:t>
      </w:r>
      <w:r w:rsidR="005F0CE8">
        <w:rPr>
          <w:rFonts w:ascii="Times New Roman" w:eastAsia="宋体" w:hAnsi="Times New Roman" w:cs="Times New Roman" w:hint="eastAsia"/>
          <w:sz w:val="24"/>
          <w:szCs w:val="24"/>
        </w:rPr>
        <w:t>万元</w:t>
      </w:r>
      <w:r>
        <w:rPr>
          <w:rFonts w:ascii="Times New Roman" w:eastAsia="宋体" w:hAnsi="Times New Roman" w:cs="Times New Roman" w:hint="eastAsia"/>
          <w:sz w:val="24"/>
          <w:szCs w:val="24"/>
        </w:rPr>
        <w:t>。</w:t>
      </w:r>
    </w:p>
    <w:p w14:paraId="45193C12" w14:textId="6E1D82F3" w:rsidR="00D24A7B" w:rsidRDefault="006C54D5" w:rsidP="00D066FE">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结合</w:t>
      </w:r>
      <w:r w:rsidR="0066483F">
        <w:rPr>
          <w:rFonts w:ascii="Times New Roman" w:eastAsia="宋体" w:hAnsi="Times New Roman" w:cs="Times New Roman" w:hint="eastAsia"/>
          <w:sz w:val="24"/>
          <w:szCs w:val="24"/>
        </w:rPr>
        <w:t>吉盛伟邦绿地国际家具村二期</w:t>
      </w:r>
      <w:r>
        <w:rPr>
          <w:rFonts w:ascii="Times New Roman" w:eastAsia="宋体" w:hAnsi="Times New Roman" w:cs="Times New Roman" w:hint="eastAsia"/>
          <w:sz w:val="24"/>
          <w:szCs w:val="24"/>
        </w:rPr>
        <w:t>项目现状及实践</w:t>
      </w:r>
      <w:r w:rsidR="0091155F" w:rsidRPr="0091155F">
        <w:rPr>
          <w:rFonts w:ascii="Times New Roman" w:eastAsia="宋体" w:hAnsi="Times New Roman" w:cs="Times New Roman" w:hint="eastAsia"/>
          <w:sz w:val="24"/>
          <w:szCs w:val="24"/>
        </w:rPr>
        <w:t>经验，通过</w:t>
      </w:r>
      <w:r w:rsidR="00CC3DC5">
        <w:rPr>
          <w:rFonts w:ascii="Times New Roman" w:eastAsia="宋体" w:hAnsi="Times New Roman" w:cs="Times New Roman" w:hint="eastAsia"/>
          <w:sz w:val="24"/>
          <w:szCs w:val="24"/>
        </w:rPr>
        <w:t>不改变项目</w:t>
      </w:r>
      <w:r w:rsidR="00C03CC3">
        <w:rPr>
          <w:rFonts w:ascii="Times New Roman" w:eastAsia="宋体" w:hAnsi="Times New Roman" w:cs="Times New Roman" w:hint="eastAsia"/>
          <w:sz w:val="24"/>
          <w:szCs w:val="24"/>
        </w:rPr>
        <w:t>开发</w:t>
      </w:r>
      <w:r w:rsidR="00B1476A">
        <w:rPr>
          <w:rFonts w:ascii="Times New Roman" w:eastAsia="宋体" w:hAnsi="Times New Roman" w:cs="Times New Roman" w:hint="eastAsia"/>
          <w:sz w:val="24"/>
          <w:szCs w:val="24"/>
        </w:rPr>
        <w:t>主体、保留债务人主体方式，</w:t>
      </w:r>
      <w:r w:rsidR="00BF645A">
        <w:rPr>
          <w:rFonts w:ascii="Times New Roman" w:eastAsia="宋体" w:hAnsi="Times New Roman" w:cs="Times New Roman" w:hint="eastAsia"/>
          <w:sz w:val="24"/>
          <w:szCs w:val="24"/>
        </w:rPr>
        <w:t>更</w:t>
      </w:r>
      <w:r w:rsidR="00B1476A">
        <w:rPr>
          <w:rFonts w:ascii="Times New Roman" w:eastAsia="宋体" w:hAnsi="Times New Roman" w:cs="Times New Roman" w:hint="eastAsia"/>
          <w:sz w:val="24"/>
          <w:szCs w:val="24"/>
        </w:rPr>
        <w:t>有利于</w:t>
      </w:r>
      <w:r w:rsidR="003D0965">
        <w:rPr>
          <w:rFonts w:ascii="Times New Roman" w:eastAsia="宋体" w:hAnsi="Times New Roman" w:cs="Times New Roman" w:hint="eastAsia"/>
          <w:sz w:val="24"/>
          <w:szCs w:val="24"/>
        </w:rPr>
        <w:t>项目的</w:t>
      </w:r>
      <w:r w:rsidR="00021863">
        <w:rPr>
          <w:rFonts w:ascii="Times New Roman" w:eastAsia="宋体" w:hAnsi="Times New Roman" w:cs="Times New Roman" w:hint="eastAsia"/>
          <w:sz w:val="24"/>
          <w:szCs w:val="24"/>
        </w:rPr>
        <w:t>后续建设</w:t>
      </w:r>
      <w:r w:rsidR="0066483F">
        <w:rPr>
          <w:rFonts w:ascii="Times New Roman" w:eastAsia="宋体" w:hAnsi="Times New Roman" w:cs="Times New Roman" w:hint="eastAsia"/>
          <w:sz w:val="24"/>
          <w:szCs w:val="24"/>
        </w:rPr>
        <w:t>、整体升级及运营</w:t>
      </w:r>
      <w:r w:rsidR="0091155F" w:rsidRPr="0091155F">
        <w:rPr>
          <w:rFonts w:ascii="Times New Roman" w:eastAsia="宋体" w:hAnsi="Times New Roman" w:cs="Times New Roman" w:hint="eastAsia"/>
          <w:sz w:val="24"/>
          <w:szCs w:val="24"/>
        </w:rPr>
        <w:t>，</w:t>
      </w:r>
      <w:r w:rsidR="00E40687">
        <w:rPr>
          <w:rFonts w:ascii="Times New Roman" w:eastAsia="宋体" w:hAnsi="Times New Roman" w:cs="Times New Roman" w:hint="eastAsia"/>
          <w:sz w:val="24"/>
          <w:szCs w:val="24"/>
        </w:rPr>
        <w:t>债务人</w:t>
      </w:r>
      <w:r w:rsidR="009E0E83">
        <w:rPr>
          <w:rFonts w:ascii="Times New Roman" w:eastAsia="宋体" w:hAnsi="Times New Roman" w:cs="Times New Roman" w:hint="eastAsia"/>
          <w:sz w:val="24"/>
          <w:szCs w:val="24"/>
        </w:rPr>
        <w:t>具备</w:t>
      </w:r>
      <w:r w:rsidR="00BF645A">
        <w:rPr>
          <w:rFonts w:ascii="Times New Roman" w:eastAsia="宋体" w:hAnsi="Times New Roman" w:cs="Times New Roman" w:hint="eastAsia"/>
          <w:sz w:val="24"/>
          <w:szCs w:val="24"/>
        </w:rPr>
        <w:t>继续运营</w:t>
      </w:r>
      <w:r w:rsidR="00BF645A">
        <w:rPr>
          <w:rFonts w:ascii="Times New Roman" w:eastAsia="宋体" w:hAnsi="Times New Roman" w:cs="Times New Roman" w:hint="eastAsia"/>
          <w:sz w:val="24"/>
          <w:szCs w:val="24"/>
        </w:rPr>
        <w:t>/</w:t>
      </w:r>
      <w:r w:rsidR="001C019A">
        <w:rPr>
          <w:rFonts w:ascii="Times New Roman" w:eastAsia="宋体" w:hAnsi="Times New Roman" w:cs="Times New Roman" w:hint="eastAsia"/>
          <w:sz w:val="24"/>
          <w:szCs w:val="24"/>
        </w:rPr>
        <w:t>重整</w:t>
      </w:r>
      <w:r w:rsidR="009E0E83">
        <w:rPr>
          <w:rFonts w:ascii="Times New Roman" w:eastAsia="宋体" w:hAnsi="Times New Roman" w:cs="Times New Roman" w:hint="eastAsia"/>
          <w:sz w:val="24"/>
          <w:szCs w:val="24"/>
        </w:rPr>
        <w:t>价值</w:t>
      </w:r>
      <w:r w:rsidR="003D0965">
        <w:rPr>
          <w:rFonts w:ascii="Times New Roman" w:eastAsia="宋体" w:hAnsi="Times New Roman" w:cs="Times New Roman" w:hint="eastAsia"/>
          <w:sz w:val="24"/>
          <w:szCs w:val="24"/>
        </w:rPr>
        <w:t>，但不排除投资人通过收购</w:t>
      </w:r>
      <w:r w:rsidR="007677E9">
        <w:rPr>
          <w:rFonts w:ascii="Times New Roman" w:eastAsia="宋体" w:hAnsi="Times New Roman" w:cs="Times New Roman" w:hint="eastAsia"/>
          <w:sz w:val="24"/>
          <w:szCs w:val="24"/>
        </w:rPr>
        <w:t>资产</w:t>
      </w:r>
      <w:r w:rsidR="003D0965">
        <w:rPr>
          <w:rFonts w:ascii="Times New Roman" w:eastAsia="宋体" w:hAnsi="Times New Roman" w:cs="Times New Roman" w:hint="eastAsia"/>
          <w:sz w:val="24"/>
          <w:szCs w:val="24"/>
        </w:rPr>
        <w:t>等其他方式进行投资</w:t>
      </w:r>
      <w:r w:rsidR="00913C75">
        <w:rPr>
          <w:rFonts w:ascii="Times New Roman" w:eastAsia="宋体" w:hAnsi="Times New Roman" w:cs="Times New Roman" w:hint="eastAsia"/>
          <w:sz w:val="24"/>
          <w:szCs w:val="24"/>
        </w:rPr>
        <w:t>。</w:t>
      </w:r>
    </w:p>
    <w:p w14:paraId="73F16569" w14:textId="77777777" w:rsidR="00A4035A" w:rsidRDefault="00423D41" w:rsidP="00A4035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现场照片：</w:t>
      </w:r>
    </w:p>
    <w:p w14:paraId="744ACD01" w14:textId="07E08919" w:rsidR="001A641B" w:rsidRDefault="0066483F" w:rsidP="00A4035A">
      <w:pPr>
        <w:spacing w:line="360" w:lineRule="auto"/>
        <w:rPr>
          <w:rFonts w:hint="eastAsia"/>
          <w:noProof/>
        </w:rPr>
      </w:pPr>
      <w:r>
        <w:rPr>
          <w:rFonts w:hint="eastAsia"/>
          <w:noProof/>
        </w:rPr>
        <w:lastRenderedPageBreak/>
        <w:drawing>
          <wp:inline distT="0" distB="0" distL="0" distR="0" wp14:anchorId="1CD8E789" wp14:editId="23CB58CF">
            <wp:extent cx="5257800" cy="3947160"/>
            <wp:effectExtent l="0" t="0" r="0" b="0"/>
            <wp:docPr id="135418711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57800" cy="3947160"/>
                    </a:xfrm>
                    <a:prstGeom prst="rect">
                      <a:avLst/>
                    </a:prstGeom>
                    <a:noFill/>
                    <a:ln>
                      <a:noFill/>
                    </a:ln>
                  </pic:spPr>
                </pic:pic>
              </a:graphicData>
            </a:graphic>
          </wp:inline>
        </w:drawing>
      </w:r>
    </w:p>
    <w:p w14:paraId="1155017B" w14:textId="3F009428" w:rsidR="0066483F" w:rsidRDefault="0066483F" w:rsidP="00A4035A">
      <w:pPr>
        <w:spacing w:line="360" w:lineRule="auto"/>
        <w:rPr>
          <w:rFonts w:hint="eastAsia"/>
          <w:noProof/>
        </w:rPr>
      </w:pPr>
      <w:r>
        <w:rPr>
          <w:noProof/>
        </w:rPr>
        <w:drawing>
          <wp:inline distT="0" distB="0" distL="0" distR="0" wp14:anchorId="60D26914" wp14:editId="1598D90C">
            <wp:extent cx="5265420" cy="3901440"/>
            <wp:effectExtent l="0" t="0" r="0" b="3810"/>
            <wp:docPr id="193149222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65420" cy="3901440"/>
                    </a:xfrm>
                    <a:prstGeom prst="rect">
                      <a:avLst/>
                    </a:prstGeom>
                    <a:noFill/>
                    <a:ln>
                      <a:noFill/>
                    </a:ln>
                  </pic:spPr>
                </pic:pic>
              </a:graphicData>
            </a:graphic>
          </wp:inline>
        </w:drawing>
      </w:r>
    </w:p>
    <w:p w14:paraId="0C8997FF" w14:textId="09D3C6C5" w:rsidR="0066483F" w:rsidRDefault="008F7CAF" w:rsidP="00A4035A">
      <w:pPr>
        <w:spacing w:line="360" w:lineRule="auto"/>
        <w:rPr>
          <w:rFonts w:hint="eastAsia"/>
          <w:noProof/>
        </w:rPr>
      </w:pPr>
      <w:r>
        <w:rPr>
          <w:noProof/>
        </w:rPr>
        <w:lastRenderedPageBreak/>
        <w:drawing>
          <wp:inline distT="0" distB="0" distL="0" distR="0" wp14:anchorId="65077A0A" wp14:editId="122EE48D">
            <wp:extent cx="5257800" cy="3947160"/>
            <wp:effectExtent l="0" t="0" r="0" b="0"/>
            <wp:docPr id="137141204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57800" cy="3947160"/>
                    </a:xfrm>
                    <a:prstGeom prst="rect">
                      <a:avLst/>
                    </a:prstGeom>
                    <a:noFill/>
                    <a:ln>
                      <a:noFill/>
                    </a:ln>
                  </pic:spPr>
                </pic:pic>
              </a:graphicData>
            </a:graphic>
          </wp:inline>
        </w:drawing>
      </w:r>
    </w:p>
    <w:p w14:paraId="07A8EA2C" w14:textId="617D93E3" w:rsidR="008F7CAF" w:rsidRDefault="008F7CAF" w:rsidP="00A4035A">
      <w:pPr>
        <w:spacing w:line="360" w:lineRule="auto"/>
        <w:rPr>
          <w:rFonts w:hint="eastAsia"/>
          <w:noProof/>
        </w:rPr>
      </w:pPr>
      <w:r>
        <w:rPr>
          <w:noProof/>
        </w:rPr>
        <w:lastRenderedPageBreak/>
        <w:drawing>
          <wp:inline distT="0" distB="0" distL="0" distR="0" wp14:anchorId="2A551325" wp14:editId="1AACA66F">
            <wp:extent cx="5265420" cy="7018020"/>
            <wp:effectExtent l="0" t="0" r="0" b="0"/>
            <wp:docPr id="111210476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65420" cy="7018020"/>
                    </a:xfrm>
                    <a:prstGeom prst="rect">
                      <a:avLst/>
                    </a:prstGeom>
                    <a:noFill/>
                    <a:ln>
                      <a:noFill/>
                    </a:ln>
                  </pic:spPr>
                </pic:pic>
              </a:graphicData>
            </a:graphic>
          </wp:inline>
        </w:drawing>
      </w:r>
    </w:p>
    <w:p w14:paraId="63629742" w14:textId="48B67267" w:rsidR="008F7CAF" w:rsidRDefault="008F7CAF" w:rsidP="00A4035A">
      <w:pPr>
        <w:spacing w:line="360" w:lineRule="auto"/>
        <w:rPr>
          <w:rFonts w:hint="eastAsia"/>
          <w:noProof/>
        </w:rPr>
      </w:pPr>
      <w:r>
        <w:rPr>
          <w:noProof/>
        </w:rPr>
        <w:lastRenderedPageBreak/>
        <w:drawing>
          <wp:inline distT="0" distB="0" distL="0" distR="0" wp14:anchorId="6DA8F438" wp14:editId="16E1196D">
            <wp:extent cx="5257800" cy="7010400"/>
            <wp:effectExtent l="0" t="0" r="0" b="0"/>
            <wp:docPr id="115339119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257800" cy="7010400"/>
                    </a:xfrm>
                    <a:prstGeom prst="rect">
                      <a:avLst/>
                    </a:prstGeom>
                    <a:noFill/>
                    <a:ln>
                      <a:noFill/>
                    </a:ln>
                  </pic:spPr>
                </pic:pic>
              </a:graphicData>
            </a:graphic>
          </wp:inline>
        </w:drawing>
      </w:r>
    </w:p>
    <w:p w14:paraId="10571625" w14:textId="13B2E14D" w:rsidR="00D066FE" w:rsidRPr="00D066FE" w:rsidRDefault="00D066FE" w:rsidP="00D066FE">
      <w:pPr>
        <w:spacing w:line="360" w:lineRule="auto"/>
        <w:ind w:firstLineChars="200" w:firstLine="480"/>
        <w:rPr>
          <w:rFonts w:ascii="Times New Roman" w:eastAsia="宋体" w:hAnsi="Times New Roman" w:cs="Times New Roman"/>
          <w:sz w:val="24"/>
          <w:szCs w:val="24"/>
        </w:rPr>
      </w:pPr>
      <w:r w:rsidRPr="00D066FE">
        <w:rPr>
          <w:rFonts w:ascii="Times New Roman" w:eastAsia="宋体" w:hAnsi="Times New Roman" w:cs="Times New Roman"/>
          <w:sz w:val="24"/>
          <w:szCs w:val="24"/>
        </w:rPr>
        <w:t>（二）其他资产</w:t>
      </w:r>
    </w:p>
    <w:p w14:paraId="3C08CF64" w14:textId="37E2DFDD" w:rsidR="00E05BBB" w:rsidRDefault="00E05BBB" w:rsidP="00130D57">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、长期股权投资</w:t>
      </w:r>
    </w:p>
    <w:p w14:paraId="43934490" w14:textId="125E0595" w:rsidR="00130D57" w:rsidRPr="00130D57" w:rsidRDefault="008902E8" w:rsidP="00130D57">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吉盛伟邦</w:t>
      </w:r>
      <w:r w:rsidR="00130D57">
        <w:rPr>
          <w:rFonts w:ascii="Times New Roman" w:eastAsia="宋体" w:hAnsi="Times New Roman" w:cs="Times New Roman" w:hint="eastAsia"/>
          <w:sz w:val="24"/>
          <w:szCs w:val="24"/>
        </w:rPr>
        <w:t>公司</w:t>
      </w:r>
      <w:r w:rsidR="00130D57" w:rsidRPr="00130D57">
        <w:rPr>
          <w:rFonts w:ascii="Times New Roman" w:eastAsia="宋体" w:hAnsi="Times New Roman" w:cs="Times New Roman"/>
          <w:sz w:val="24"/>
          <w:szCs w:val="24"/>
        </w:rPr>
        <w:t>共对外投资</w:t>
      </w:r>
      <w:r w:rsidR="00130D57" w:rsidRPr="00130D57">
        <w:rPr>
          <w:rFonts w:ascii="Times New Roman" w:eastAsia="宋体" w:hAnsi="Times New Roman" w:cs="Times New Roman"/>
          <w:sz w:val="24"/>
          <w:szCs w:val="24"/>
        </w:rPr>
        <w:t>1</w:t>
      </w:r>
      <w:r w:rsidR="00130D57" w:rsidRPr="00130D57">
        <w:rPr>
          <w:rFonts w:ascii="Times New Roman" w:eastAsia="宋体" w:hAnsi="Times New Roman" w:cs="Times New Roman"/>
          <w:sz w:val="24"/>
          <w:szCs w:val="24"/>
        </w:rPr>
        <w:t>家企业，基本情况如下：</w:t>
      </w:r>
    </w:p>
    <w:tbl>
      <w:tblPr>
        <w:tblStyle w:val="14"/>
        <w:tblW w:w="8296" w:type="dxa"/>
        <w:tblInd w:w="0" w:type="dxa"/>
        <w:tblLayout w:type="fixed"/>
        <w:tblLook w:val="04A0" w:firstRow="1" w:lastRow="0" w:firstColumn="1" w:lastColumn="0" w:noHBand="0" w:noVBand="1"/>
      </w:tblPr>
      <w:tblGrid>
        <w:gridCol w:w="704"/>
        <w:gridCol w:w="3260"/>
        <w:gridCol w:w="1985"/>
        <w:gridCol w:w="1134"/>
        <w:gridCol w:w="1213"/>
      </w:tblGrid>
      <w:tr w:rsidR="00130D57" w:rsidRPr="007C5A2E" w14:paraId="01F9F67D" w14:textId="77777777" w:rsidTr="00E05BBB">
        <w:trPr>
          <w:trHeight w:val="397"/>
        </w:trPr>
        <w:tc>
          <w:tcPr>
            <w:tcW w:w="704" w:type="dxa"/>
            <w:tcBorders>
              <w:top w:val="single" w:sz="4" w:space="0" w:color="auto"/>
              <w:left w:val="single" w:sz="4" w:space="0" w:color="auto"/>
              <w:bottom w:val="single" w:sz="4" w:space="0" w:color="auto"/>
              <w:right w:val="single" w:sz="4" w:space="0" w:color="auto"/>
            </w:tcBorders>
            <w:vAlign w:val="center"/>
            <w:hideMark/>
          </w:tcPr>
          <w:p w14:paraId="03BA302B" w14:textId="77777777" w:rsidR="00130D57" w:rsidRPr="007C5A2E" w:rsidRDefault="00130D57" w:rsidP="00525616">
            <w:pPr>
              <w:jc w:val="center"/>
              <w:rPr>
                <w:rFonts w:eastAsia="宋体"/>
                <w:b/>
                <w:bCs/>
                <w:sz w:val="21"/>
                <w:szCs w:val="21"/>
              </w:rPr>
            </w:pPr>
            <w:r w:rsidRPr="007C5A2E">
              <w:rPr>
                <w:rFonts w:eastAsia="宋体"/>
                <w:b/>
                <w:bCs/>
                <w:sz w:val="21"/>
                <w:szCs w:val="21"/>
              </w:rPr>
              <w:t>序号</w:t>
            </w:r>
          </w:p>
        </w:tc>
        <w:tc>
          <w:tcPr>
            <w:tcW w:w="3260" w:type="dxa"/>
            <w:tcBorders>
              <w:top w:val="single" w:sz="4" w:space="0" w:color="auto"/>
              <w:left w:val="nil"/>
              <w:bottom w:val="single" w:sz="4" w:space="0" w:color="auto"/>
              <w:right w:val="single" w:sz="4" w:space="0" w:color="auto"/>
            </w:tcBorders>
            <w:vAlign w:val="center"/>
            <w:hideMark/>
          </w:tcPr>
          <w:p w14:paraId="18D68BA9" w14:textId="77777777" w:rsidR="00130D57" w:rsidRPr="007C5A2E" w:rsidRDefault="00130D57" w:rsidP="00525616">
            <w:pPr>
              <w:jc w:val="center"/>
              <w:rPr>
                <w:rFonts w:eastAsia="宋体"/>
                <w:b/>
                <w:bCs/>
                <w:sz w:val="21"/>
                <w:szCs w:val="21"/>
              </w:rPr>
            </w:pPr>
            <w:r w:rsidRPr="007C5A2E">
              <w:rPr>
                <w:rFonts w:eastAsia="宋体"/>
                <w:b/>
                <w:bCs/>
                <w:sz w:val="21"/>
                <w:szCs w:val="21"/>
              </w:rPr>
              <w:t>企业名称</w:t>
            </w:r>
          </w:p>
        </w:tc>
        <w:tc>
          <w:tcPr>
            <w:tcW w:w="1985" w:type="dxa"/>
            <w:tcBorders>
              <w:top w:val="single" w:sz="4" w:space="0" w:color="auto"/>
              <w:left w:val="nil"/>
              <w:bottom w:val="single" w:sz="4" w:space="0" w:color="auto"/>
              <w:right w:val="single" w:sz="4" w:space="0" w:color="auto"/>
            </w:tcBorders>
            <w:vAlign w:val="center"/>
            <w:hideMark/>
          </w:tcPr>
          <w:p w14:paraId="79B8820C" w14:textId="77777777" w:rsidR="00130D57" w:rsidRPr="007C5A2E" w:rsidRDefault="00130D57" w:rsidP="00525616">
            <w:pPr>
              <w:jc w:val="center"/>
              <w:rPr>
                <w:rFonts w:eastAsia="宋体"/>
                <w:b/>
                <w:bCs/>
                <w:sz w:val="21"/>
                <w:szCs w:val="21"/>
              </w:rPr>
            </w:pPr>
            <w:r w:rsidRPr="007C5A2E">
              <w:rPr>
                <w:rFonts w:eastAsia="宋体"/>
                <w:b/>
                <w:bCs/>
                <w:sz w:val="21"/>
                <w:szCs w:val="21"/>
              </w:rPr>
              <w:t>注册资本（万元）</w:t>
            </w:r>
          </w:p>
        </w:tc>
        <w:tc>
          <w:tcPr>
            <w:tcW w:w="1134" w:type="dxa"/>
            <w:tcBorders>
              <w:top w:val="single" w:sz="4" w:space="0" w:color="auto"/>
              <w:left w:val="nil"/>
              <w:bottom w:val="single" w:sz="4" w:space="0" w:color="auto"/>
              <w:right w:val="single" w:sz="4" w:space="0" w:color="auto"/>
            </w:tcBorders>
            <w:vAlign w:val="center"/>
            <w:hideMark/>
          </w:tcPr>
          <w:p w14:paraId="3661F448" w14:textId="77777777" w:rsidR="00130D57" w:rsidRPr="007C5A2E" w:rsidRDefault="00130D57" w:rsidP="00525616">
            <w:pPr>
              <w:jc w:val="center"/>
              <w:rPr>
                <w:rFonts w:eastAsia="宋体"/>
                <w:b/>
                <w:bCs/>
                <w:sz w:val="21"/>
                <w:szCs w:val="21"/>
              </w:rPr>
            </w:pPr>
            <w:r w:rsidRPr="007C5A2E">
              <w:rPr>
                <w:rFonts w:eastAsia="宋体"/>
                <w:b/>
                <w:bCs/>
                <w:sz w:val="21"/>
                <w:szCs w:val="21"/>
              </w:rPr>
              <w:t>持股比例</w:t>
            </w:r>
          </w:p>
        </w:tc>
        <w:tc>
          <w:tcPr>
            <w:tcW w:w="1213" w:type="dxa"/>
            <w:tcBorders>
              <w:top w:val="single" w:sz="4" w:space="0" w:color="auto"/>
              <w:left w:val="nil"/>
              <w:bottom w:val="single" w:sz="4" w:space="0" w:color="auto"/>
              <w:right w:val="single" w:sz="4" w:space="0" w:color="auto"/>
            </w:tcBorders>
            <w:vAlign w:val="center"/>
            <w:hideMark/>
          </w:tcPr>
          <w:p w14:paraId="66E5339D" w14:textId="77777777" w:rsidR="00130D57" w:rsidRPr="007C5A2E" w:rsidRDefault="00130D57" w:rsidP="00525616">
            <w:pPr>
              <w:jc w:val="center"/>
              <w:rPr>
                <w:rFonts w:eastAsia="宋体"/>
                <w:b/>
                <w:bCs/>
                <w:sz w:val="21"/>
                <w:szCs w:val="21"/>
              </w:rPr>
            </w:pPr>
            <w:r w:rsidRPr="007C5A2E">
              <w:rPr>
                <w:rFonts w:eastAsia="宋体"/>
                <w:b/>
                <w:bCs/>
                <w:sz w:val="21"/>
                <w:szCs w:val="21"/>
              </w:rPr>
              <w:t>状态</w:t>
            </w:r>
          </w:p>
        </w:tc>
      </w:tr>
      <w:tr w:rsidR="00130D57" w:rsidRPr="007C5A2E" w14:paraId="199F89B2" w14:textId="77777777" w:rsidTr="00E05BBB">
        <w:trPr>
          <w:trHeight w:val="397"/>
        </w:trPr>
        <w:tc>
          <w:tcPr>
            <w:tcW w:w="704" w:type="dxa"/>
            <w:tcBorders>
              <w:top w:val="single" w:sz="4" w:space="0" w:color="auto"/>
              <w:left w:val="single" w:sz="4" w:space="0" w:color="auto"/>
              <w:bottom w:val="single" w:sz="4" w:space="0" w:color="auto"/>
              <w:right w:val="single" w:sz="4" w:space="0" w:color="auto"/>
            </w:tcBorders>
            <w:vAlign w:val="center"/>
            <w:hideMark/>
          </w:tcPr>
          <w:p w14:paraId="6D71D4D3" w14:textId="77777777" w:rsidR="00130D57" w:rsidRPr="007C5A2E" w:rsidRDefault="00130D57" w:rsidP="00525616">
            <w:pPr>
              <w:jc w:val="center"/>
              <w:rPr>
                <w:rFonts w:eastAsia="宋体"/>
                <w:sz w:val="21"/>
                <w:szCs w:val="21"/>
              </w:rPr>
            </w:pPr>
            <w:r w:rsidRPr="007C5A2E">
              <w:rPr>
                <w:rFonts w:eastAsia="宋体"/>
                <w:sz w:val="21"/>
                <w:szCs w:val="21"/>
              </w:rPr>
              <w:t>1</w:t>
            </w:r>
          </w:p>
        </w:tc>
        <w:tc>
          <w:tcPr>
            <w:tcW w:w="3260" w:type="dxa"/>
            <w:tcBorders>
              <w:top w:val="single" w:sz="4" w:space="0" w:color="auto"/>
              <w:left w:val="nil"/>
              <w:bottom w:val="single" w:sz="4" w:space="0" w:color="auto"/>
              <w:right w:val="single" w:sz="4" w:space="0" w:color="auto"/>
            </w:tcBorders>
            <w:vAlign w:val="center"/>
            <w:hideMark/>
          </w:tcPr>
          <w:p w14:paraId="42FEA46E" w14:textId="2D11972B" w:rsidR="00130D57" w:rsidRPr="007C5A2E" w:rsidRDefault="008F7CAF" w:rsidP="00525616">
            <w:pPr>
              <w:rPr>
                <w:rFonts w:eastAsia="宋体"/>
                <w:sz w:val="21"/>
                <w:szCs w:val="21"/>
              </w:rPr>
            </w:pPr>
            <w:r w:rsidRPr="008F7CAF">
              <w:rPr>
                <w:rFonts w:eastAsia="宋体" w:hint="eastAsia"/>
                <w:sz w:val="21"/>
                <w:szCs w:val="21"/>
              </w:rPr>
              <w:t>上海吉盛伟邦绿地家具有限公司</w:t>
            </w:r>
          </w:p>
        </w:tc>
        <w:tc>
          <w:tcPr>
            <w:tcW w:w="1985" w:type="dxa"/>
            <w:tcBorders>
              <w:top w:val="single" w:sz="4" w:space="0" w:color="auto"/>
              <w:left w:val="nil"/>
              <w:bottom w:val="single" w:sz="4" w:space="0" w:color="auto"/>
              <w:right w:val="single" w:sz="4" w:space="0" w:color="auto"/>
            </w:tcBorders>
            <w:vAlign w:val="center"/>
            <w:hideMark/>
          </w:tcPr>
          <w:p w14:paraId="3DF6F198" w14:textId="16BF88F9" w:rsidR="00130D57" w:rsidRPr="007C5A2E" w:rsidRDefault="00E05BBB" w:rsidP="00525616">
            <w:pPr>
              <w:jc w:val="right"/>
              <w:rPr>
                <w:rFonts w:eastAsia="宋体"/>
                <w:sz w:val="21"/>
                <w:szCs w:val="21"/>
              </w:rPr>
            </w:pPr>
            <w:r>
              <w:rPr>
                <w:rFonts w:eastAsia="宋体" w:hint="eastAsia"/>
                <w:sz w:val="21"/>
                <w:szCs w:val="21"/>
              </w:rPr>
              <w:t>3</w:t>
            </w:r>
            <w:r w:rsidR="00130D57" w:rsidRPr="007C5A2E">
              <w:rPr>
                <w:rFonts w:eastAsia="宋体"/>
                <w:sz w:val="21"/>
                <w:szCs w:val="21"/>
              </w:rPr>
              <w:t>00.00</w:t>
            </w:r>
          </w:p>
        </w:tc>
        <w:tc>
          <w:tcPr>
            <w:tcW w:w="1134" w:type="dxa"/>
            <w:tcBorders>
              <w:top w:val="single" w:sz="4" w:space="0" w:color="auto"/>
              <w:left w:val="nil"/>
              <w:bottom w:val="single" w:sz="4" w:space="0" w:color="auto"/>
              <w:right w:val="single" w:sz="4" w:space="0" w:color="auto"/>
            </w:tcBorders>
            <w:vAlign w:val="center"/>
            <w:hideMark/>
          </w:tcPr>
          <w:p w14:paraId="459F21B2" w14:textId="359660BA" w:rsidR="00130D57" w:rsidRPr="007C5A2E" w:rsidRDefault="00E05BBB" w:rsidP="00525616">
            <w:pPr>
              <w:jc w:val="right"/>
              <w:rPr>
                <w:rFonts w:eastAsia="宋体"/>
                <w:sz w:val="21"/>
                <w:szCs w:val="21"/>
              </w:rPr>
            </w:pPr>
            <w:r>
              <w:rPr>
                <w:rFonts w:eastAsia="宋体" w:hint="eastAsia"/>
                <w:sz w:val="21"/>
                <w:szCs w:val="21"/>
              </w:rPr>
              <w:t>100</w:t>
            </w:r>
            <w:r w:rsidR="00130D57" w:rsidRPr="007C5A2E">
              <w:rPr>
                <w:rFonts w:eastAsia="宋体"/>
                <w:sz w:val="21"/>
                <w:szCs w:val="21"/>
              </w:rPr>
              <w:t>%</w:t>
            </w:r>
          </w:p>
        </w:tc>
        <w:tc>
          <w:tcPr>
            <w:tcW w:w="1213" w:type="dxa"/>
            <w:tcBorders>
              <w:top w:val="single" w:sz="4" w:space="0" w:color="auto"/>
              <w:left w:val="nil"/>
              <w:bottom w:val="single" w:sz="4" w:space="0" w:color="auto"/>
              <w:right w:val="single" w:sz="4" w:space="0" w:color="auto"/>
            </w:tcBorders>
            <w:vAlign w:val="center"/>
            <w:hideMark/>
          </w:tcPr>
          <w:p w14:paraId="04DC7C77" w14:textId="5E6AE08D" w:rsidR="00130D57" w:rsidRPr="007C5A2E" w:rsidRDefault="00E05BBB" w:rsidP="00525616">
            <w:pPr>
              <w:jc w:val="center"/>
              <w:rPr>
                <w:rFonts w:eastAsia="宋体"/>
                <w:sz w:val="21"/>
                <w:szCs w:val="21"/>
              </w:rPr>
            </w:pPr>
            <w:r w:rsidRPr="00E05BBB">
              <w:rPr>
                <w:rFonts w:eastAsia="宋体" w:hint="eastAsia"/>
                <w:sz w:val="21"/>
                <w:szCs w:val="21"/>
              </w:rPr>
              <w:t>存续</w:t>
            </w:r>
          </w:p>
        </w:tc>
      </w:tr>
    </w:tbl>
    <w:p w14:paraId="5D653D56" w14:textId="7E31CB10" w:rsidR="00EC2B62" w:rsidRDefault="00E05BBB" w:rsidP="00D066FE">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上海吉盛伟邦绿地家具有限公司注册地址为</w:t>
      </w:r>
      <w:r w:rsidRPr="00E05BBB">
        <w:rPr>
          <w:rFonts w:ascii="Times New Roman" w:eastAsia="宋体" w:hAnsi="Times New Roman" w:cs="Times New Roman" w:hint="eastAsia"/>
          <w:sz w:val="24"/>
          <w:szCs w:val="24"/>
        </w:rPr>
        <w:t>青浦区赵巷镇嘉松中路</w:t>
      </w:r>
      <w:r w:rsidRPr="00E05BBB">
        <w:rPr>
          <w:rFonts w:ascii="Times New Roman" w:eastAsia="宋体" w:hAnsi="Times New Roman" w:cs="Times New Roman" w:hint="eastAsia"/>
          <w:sz w:val="24"/>
          <w:szCs w:val="24"/>
        </w:rPr>
        <w:t>5399</w:t>
      </w:r>
      <w:r w:rsidRPr="00E05BBB">
        <w:rPr>
          <w:rFonts w:ascii="Times New Roman" w:eastAsia="宋体" w:hAnsi="Times New Roman" w:cs="Times New Roman" w:hint="eastAsia"/>
          <w:sz w:val="24"/>
          <w:szCs w:val="24"/>
        </w:rPr>
        <w:t>号</w:t>
      </w:r>
      <w:r w:rsidRPr="00E05BBB">
        <w:rPr>
          <w:rFonts w:ascii="Times New Roman" w:eastAsia="宋体" w:hAnsi="Times New Roman" w:cs="Times New Roman" w:hint="eastAsia"/>
          <w:sz w:val="24"/>
          <w:szCs w:val="24"/>
        </w:rPr>
        <w:lastRenderedPageBreak/>
        <w:t>3</w:t>
      </w:r>
      <w:r w:rsidRPr="00E05BBB">
        <w:rPr>
          <w:rFonts w:ascii="Times New Roman" w:eastAsia="宋体" w:hAnsi="Times New Roman" w:cs="Times New Roman" w:hint="eastAsia"/>
          <w:sz w:val="24"/>
          <w:szCs w:val="24"/>
        </w:rPr>
        <w:t>幢</w:t>
      </w:r>
      <w:r w:rsidRPr="00E05BBB">
        <w:rPr>
          <w:rFonts w:ascii="Times New Roman" w:eastAsia="宋体" w:hAnsi="Times New Roman" w:cs="Times New Roman" w:hint="eastAsia"/>
          <w:sz w:val="24"/>
          <w:szCs w:val="24"/>
        </w:rPr>
        <w:t>B5-401</w:t>
      </w:r>
      <w:r w:rsidRPr="00E05BBB">
        <w:rPr>
          <w:rFonts w:ascii="Times New Roman" w:eastAsia="宋体" w:hAnsi="Times New Roman" w:cs="Times New Roman" w:hint="eastAsia"/>
          <w:sz w:val="24"/>
          <w:szCs w:val="24"/>
        </w:rPr>
        <w:t>室</w:t>
      </w:r>
      <w:r>
        <w:rPr>
          <w:rFonts w:ascii="Times New Roman" w:eastAsia="宋体" w:hAnsi="Times New Roman" w:cs="Times New Roman" w:hint="eastAsia"/>
          <w:sz w:val="24"/>
          <w:szCs w:val="24"/>
        </w:rPr>
        <w:t>，经营范围为</w:t>
      </w:r>
      <w:r w:rsidRPr="00E05BBB">
        <w:rPr>
          <w:rFonts w:ascii="Times New Roman" w:eastAsia="宋体" w:hAnsi="Times New Roman" w:cs="Times New Roman" w:hint="eastAsia"/>
          <w:sz w:val="24"/>
          <w:szCs w:val="24"/>
        </w:rPr>
        <w:t>销售家具、家居用品、装饰品、建筑装饰材料、日用百货，从事货物及技术的进口业务，室内装潢，货运代理，商务信息咨询，物业管理。【依法须经批准的项目，经相关部门批准后方可开展经营活动】</w:t>
      </w:r>
      <w:r w:rsidR="00EC2B62">
        <w:rPr>
          <w:rFonts w:ascii="Times New Roman" w:eastAsia="宋体" w:hAnsi="Times New Roman" w:cs="Times New Roman" w:hint="eastAsia"/>
          <w:sz w:val="24"/>
          <w:szCs w:val="24"/>
        </w:rPr>
        <w:t>。</w:t>
      </w:r>
    </w:p>
    <w:p w14:paraId="0C30E522" w14:textId="5E659525" w:rsidR="00E05BBB" w:rsidRDefault="00E05BBB" w:rsidP="00D066FE">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w:t>
      </w:r>
      <w:r w:rsidR="00EF3A2E">
        <w:rPr>
          <w:rFonts w:ascii="Times New Roman" w:eastAsia="宋体" w:hAnsi="Times New Roman" w:cs="Times New Roman" w:hint="eastAsia"/>
          <w:sz w:val="24"/>
          <w:szCs w:val="24"/>
        </w:rPr>
        <w:t>应收款项</w:t>
      </w:r>
    </w:p>
    <w:p w14:paraId="785E3216" w14:textId="38259376" w:rsidR="00EF3A2E" w:rsidRDefault="00EF3A2E" w:rsidP="00D066FE">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截至</w:t>
      </w:r>
      <w:r>
        <w:rPr>
          <w:rFonts w:ascii="Times New Roman" w:eastAsia="宋体" w:hAnsi="Times New Roman" w:cs="Times New Roman" w:hint="eastAsia"/>
          <w:sz w:val="24"/>
          <w:szCs w:val="24"/>
        </w:rPr>
        <w:t>2025</w:t>
      </w:r>
      <w:r>
        <w:rPr>
          <w:rFonts w:ascii="Times New Roman" w:eastAsia="宋体" w:hAnsi="Times New Roman" w:cs="Times New Roman" w:hint="eastAsia"/>
          <w:sz w:val="24"/>
          <w:szCs w:val="24"/>
        </w:rPr>
        <w:t>年</w:t>
      </w: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月</w:t>
      </w:r>
      <w:r>
        <w:rPr>
          <w:rFonts w:ascii="Times New Roman" w:eastAsia="宋体" w:hAnsi="Times New Roman" w:cs="Times New Roman" w:hint="eastAsia"/>
          <w:sz w:val="24"/>
          <w:szCs w:val="24"/>
        </w:rPr>
        <w:t>24</w:t>
      </w:r>
      <w:r>
        <w:rPr>
          <w:rFonts w:ascii="Times New Roman" w:eastAsia="宋体" w:hAnsi="Times New Roman" w:cs="Times New Roman" w:hint="eastAsia"/>
          <w:sz w:val="24"/>
          <w:szCs w:val="24"/>
        </w:rPr>
        <w:t>日，经审计机构的初步审计，吉盛伟邦公司应收账款账面余额</w:t>
      </w:r>
      <w:r w:rsidRPr="00EF3A2E">
        <w:rPr>
          <w:rFonts w:ascii="Times New Roman" w:eastAsia="宋体" w:hAnsi="Times New Roman" w:cs="Times New Roman" w:hint="eastAsia"/>
          <w:sz w:val="24"/>
          <w:szCs w:val="24"/>
        </w:rPr>
        <w:t>18,396,482.27</w:t>
      </w:r>
      <w:r>
        <w:rPr>
          <w:rFonts w:ascii="Times New Roman" w:eastAsia="宋体" w:hAnsi="Times New Roman" w:cs="Times New Roman" w:hint="eastAsia"/>
          <w:sz w:val="24"/>
          <w:szCs w:val="24"/>
        </w:rPr>
        <w:t>元，其他应收款账面余额</w:t>
      </w:r>
      <w:r w:rsidRPr="00EF3A2E">
        <w:rPr>
          <w:rFonts w:ascii="Times New Roman" w:eastAsia="宋体" w:hAnsi="Times New Roman" w:cs="Times New Roman" w:hint="eastAsia"/>
          <w:sz w:val="24"/>
          <w:szCs w:val="24"/>
        </w:rPr>
        <w:t>141,100,582.75</w:t>
      </w:r>
      <w:r>
        <w:rPr>
          <w:rFonts w:ascii="Times New Roman" w:eastAsia="宋体" w:hAnsi="Times New Roman" w:cs="Times New Roman" w:hint="eastAsia"/>
          <w:sz w:val="24"/>
          <w:szCs w:val="24"/>
        </w:rPr>
        <w:t>元。</w:t>
      </w:r>
    </w:p>
    <w:p w14:paraId="7E7978C8" w14:textId="7D0557E9" w:rsidR="00EF3A2E" w:rsidRDefault="00EF3A2E" w:rsidP="00D066FE">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（三）其他特殊情况</w:t>
      </w:r>
    </w:p>
    <w:p w14:paraId="1BE8C5B7" w14:textId="0CACD1BE" w:rsidR="00EF3A2E" w:rsidRDefault="00F102AA" w:rsidP="00D066FE">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该项目</w:t>
      </w:r>
      <w:r>
        <w:rPr>
          <w:rFonts w:ascii="Times New Roman" w:eastAsia="宋体" w:hAnsi="Times New Roman" w:cs="Times New Roman" w:hint="eastAsia"/>
          <w:sz w:val="24"/>
          <w:szCs w:val="24"/>
        </w:rPr>
        <w:t>C</w:t>
      </w:r>
      <w:r w:rsidR="00AD2103">
        <w:rPr>
          <w:rFonts w:ascii="Times New Roman" w:eastAsia="宋体" w:hAnsi="Times New Roman" w:cs="Times New Roman" w:hint="eastAsia"/>
          <w:sz w:val="24"/>
          <w:szCs w:val="24"/>
        </w:rPr>
        <w:t>、</w:t>
      </w:r>
      <w:r w:rsidR="00AD2103">
        <w:rPr>
          <w:rFonts w:ascii="Times New Roman" w:eastAsia="宋体" w:hAnsi="Times New Roman" w:cs="Times New Roman" w:hint="eastAsia"/>
          <w:sz w:val="24"/>
          <w:szCs w:val="24"/>
        </w:rPr>
        <w:t>D</w:t>
      </w:r>
      <w:r w:rsidR="00AD2103">
        <w:rPr>
          <w:rFonts w:ascii="Times New Roman" w:eastAsia="宋体" w:hAnsi="Times New Roman" w:cs="Times New Roman" w:hint="eastAsia"/>
          <w:sz w:val="24"/>
          <w:szCs w:val="24"/>
        </w:rPr>
        <w:t>地块</w:t>
      </w:r>
      <w:r w:rsidR="002853FC">
        <w:rPr>
          <w:rFonts w:ascii="Times New Roman" w:eastAsia="宋体" w:hAnsi="Times New Roman" w:cs="Times New Roman" w:hint="eastAsia"/>
          <w:sz w:val="24"/>
          <w:szCs w:val="24"/>
        </w:rPr>
        <w:t>中的</w:t>
      </w:r>
      <w:r w:rsidR="00662E1B">
        <w:rPr>
          <w:rFonts w:ascii="Times New Roman" w:eastAsia="宋体" w:hAnsi="Times New Roman" w:cs="Times New Roman" w:hint="eastAsia"/>
          <w:sz w:val="24"/>
          <w:szCs w:val="24"/>
        </w:rPr>
        <w:t>3</w:t>
      </w:r>
      <w:r w:rsidR="00662E1B">
        <w:rPr>
          <w:rFonts w:ascii="Times New Roman" w:eastAsia="宋体" w:hAnsi="Times New Roman" w:cs="Times New Roman" w:hint="eastAsia"/>
          <w:sz w:val="24"/>
          <w:szCs w:val="24"/>
        </w:rPr>
        <w:t>号楼、</w:t>
      </w:r>
      <w:r w:rsidR="00662E1B">
        <w:rPr>
          <w:rFonts w:ascii="Times New Roman" w:eastAsia="宋体" w:hAnsi="Times New Roman" w:cs="Times New Roman" w:hint="eastAsia"/>
          <w:sz w:val="24"/>
          <w:szCs w:val="24"/>
        </w:rPr>
        <w:t>4</w:t>
      </w:r>
      <w:r w:rsidR="00662E1B">
        <w:rPr>
          <w:rFonts w:ascii="Times New Roman" w:eastAsia="宋体" w:hAnsi="Times New Roman" w:cs="Times New Roman" w:hint="eastAsia"/>
          <w:sz w:val="24"/>
          <w:szCs w:val="24"/>
        </w:rPr>
        <w:t>号楼不包含在吉盛伟邦公司资产处置变价或重整范围内。</w:t>
      </w:r>
      <w:r w:rsidR="00EF3A2E">
        <w:rPr>
          <w:rFonts w:ascii="Times New Roman" w:eastAsia="宋体" w:hAnsi="Times New Roman" w:cs="Times New Roman" w:hint="eastAsia"/>
          <w:sz w:val="24"/>
          <w:szCs w:val="24"/>
        </w:rPr>
        <w:t>据管理人调查了解，吉盛伟邦公司在第一次开发建设时，将</w:t>
      </w:r>
      <w:r w:rsidR="00EF3A2E" w:rsidRPr="00EF3A2E">
        <w:rPr>
          <w:rFonts w:ascii="Times New Roman" w:eastAsia="宋体" w:hAnsi="Times New Roman" w:cs="Times New Roman" w:hint="eastAsia"/>
          <w:sz w:val="24"/>
          <w:szCs w:val="24"/>
        </w:rPr>
        <w:t>C</w:t>
      </w:r>
      <w:r w:rsidR="00EF3A2E" w:rsidRPr="00EF3A2E">
        <w:rPr>
          <w:rFonts w:ascii="Times New Roman" w:eastAsia="宋体" w:hAnsi="Times New Roman" w:cs="Times New Roman" w:hint="eastAsia"/>
          <w:sz w:val="24"/>
          <w:szCs w:val="24"/>
        </w:rPr>
        <w:t>地块的</w:t>
      </w:r>
      <w:r w:rsidR="00EF3A2E" w:rsidRPr="00EF3A2E">
        <w:rPr>
          <w:rFonts w:ascii="Times New Roman" w:eastAsia="宋体" w:hAnsi="Times New Roman" w:cs="Times New Roman" w:hint="eastAsia"/>
          <w:sz w:val="24"/>
          <w:szCs w:val="24"/>
        </w:rPr>
        <w:t>4</w:t>
      </w:r>
      <w:r w:rsidR="00EF3A2E" w:rsidRPr="00EF3A2E">
        <w:rPr>
          <w:rFonts w:ascii="Times New Roman" w:eastAsia="宋体" w:hAnsi="Times New Roman" w:cs="Times New Roman" w:hint="eastAsia"/>
          <w:sz w:val="24"/>
          <w:szCs w:val="24"/>
        </w:rPr>
        <w:t>号楼与</w:t>
      </w:r>
      <w:r w:rsidR="00EF3A2E" w:rsidRPr="00EF3A2E">
        <w:rPr>
          <w:rFonts w:ascii="Times New Roman" w:eastAsia="宋体" w:hAnsi="Times New Roman" w:cs="Times New Roman" w:hint="eastAsia"/>
          <w:sz w:val="24"/>
          <w:szCs w:val="24"/>
        </w:rPr>
        <w:t>D</w:t>
      </w:r>
      <w:r w:rsidR="00EF3A2E" w:rsidRPr="00EF3A2E">
        <w:rPr>
          <w:rFonts w:ascii="Times New Roman" w:eastAsia="宋体" w:hAnsi="Times New Roman" w:cs="Times New Roman" w:hint="eastAsia"/>
          <w:sz w:val="24"/>
          <w:szCs w:val="24"/>
        </w:rPr>
        <w:t>地块的</w:t>
      </w:r>
      <w:r w:rsidR="00EF3A2E" w:rsidRPr="00EF3A2E">
        <w:rPr>
          <w:rFonts w:ascii="Times New Roman" w:eastAsia="宋体" w:hAnsi="Times New Roman" w:cs="Times New Roman" w:hint="eastAsia"/>
          <w:sz w:val="24"/>
          <w:szCs w:val="24"/>
        </w:rPr>
        <w:t>3</w:t>
      </w:r>
      <w:r w:rsidR="00EF3A2E" w:rsidRPr="00EF3A2E">
        <w:rPr>
          <w:rFonts w:ascii="Times New Roman" w:eastAsia="宋体" w:hAnsi="Times New Roman" w:cs="Times New Roman" w:hint="eastAsia"/>
          <w:sz w:val="24"/>
          <w:szCs w:val="24"/>
        </w:rPr>
        <w:t>号楼</w:t>
      </w:r>
      <w:r w:rsidR="004F0B32">
        <w:rPr>
          <w:rFonts w:ascii="Times New Roman" w:eastAsia="宋体" w:hAnsi="Times New Roman" w:cs="Times New Roman" w:hint="eastAsia"/>
          <w:sz w:val="24"/>
          <w:szCs w:val="24"/>
        </w:rPr>
        <w:t>基本</w:t>
      </w:r>
      <w:r w:rsidR="00EF3A2E" w:rsidRPr="00EF3A2E">
        <w:rPr>
          <w:rFonts w:ascii="Times New Roman" w:eastAsia="宋体" w:hAnsi="Times New Roman" w:cs="Times New Roman" w:hint="eastAsia"/>
          <w:sz w:val="24"/>
          <w:szCs w:val="24"/>
        </w:rPr>
        <w:t>全部进行出售并回租</w:t>
      </w:r>
      <w:r w:rsidR="00662E1B">
        <w:rPr>
          <w:rFonts w:ascii="Times New Roman" w:eastAsia="宋体" w:hAnsi="Times New Roman" w:cs="Times New Roman" w:hint="eastAsia"/>
          <w:sz w:val="24"/>
          <w:szCs w:val="24"/>
        </w:rPr>
        <w:t>，租赁期限最晚截止到</w:t>
      </w:r>
      <w:r w:rsidR="00662E1B">
        <w:rPr>
          <w:rFonts w:ascii="Times New Roman" w:eastAsia="宋体" w:hAnsi="Times New Roman" w:cs="Times New Roman" w:hint="eastAsia"/>
          <w:sz w:val="24"/>
          <w:szCs w:val="24"/>
        </w:rPr>
        <w:t>2031</w:t>
      </w:r>
      <w:r w:rsidR="00662E1B">
        <w:rPr>
          <w:rFonts w:ascii="Times New Roman" w:eastAsia="宋体" w:hAnsi="Times New Roman" w:cs="Times New Roman" w:hint="eastAsia"/>
          <w:sz w:val="24"/>
          <w:szCs w:val="24"/>
        </w:rPr>
        <w:t>年</w:t>
      </w:r>
      <w:r w:rsidR="00662E1B">
        <w:rPr>
          <w:rFonts w:ascii="Times New Roman" w:eastAsia="宋体" w:hAnsi="Times New Roman" w:cs="Times New Roman" w:hint="eastAsia"/>
          <w:sz w:val="24"/>
          <w:szCs w:val="24"/>
        </w:rPr>
        <w:t>5</w:t>
      </w:r>
      <w:r w:rsidR="00662E1B">
        <w:rPr>
          <w:rFonts w:ascii="Times New Roman" w:eastAsia="宋体" w:hAnsi="Times New Roman" w:cs="Times New Roman" w:hint="eastAsia"/>
          <w:sz w:val="24"/>
          <w:szCs w:val="24"/>
        </w:rPr>
        <w:t>月</w:t>
      </w:r>
      <w:r w:rsidR="00662E1B">
        <w:rPr>
          <w:rFonts w:ascii="Times New Roman" w:eastAsia="宋体" w:hAnsi="Times New Roman" w:cs="Times New Roman" w:hint="eastAsia"/>
          <w:sz w:val="24"/>
          <w:szCs w:val="24"/>
        </w:rPr>
        <w:t>31</w:t>
      </w:r>
      <w:r w:rsidR="00662E1B">
        <w:rPr>
          <w:rFonts w:ascii="Times New Roman" w:eastAsia="宋体" w:hAnsi="Times New Roman" w:cs="Times New Roman" w:hint="eastAsia"/>
          <w:sz w:val="24"/>
          <w:szCs w:val="24"/>
        </w:rPr>
        <w:t>日。</w:t>
      </w:r>
      <w:r w:rsidR="00EF3A2E" w:rsidRPr="00EF3A2E">
        <w:rPr>
          <w:rFonts w:ascii="Times New Roman" w:eastAsia="宋体" w:hAnsi="Times New Roman" w:cs="Times New Roman" w:hint="eastAsia"/>
          <w:sz w:val="24"/>
          <w:szCs w:val="24"/>
        </w:rPr>
        <w:t>根据</w:t>
      </w:r>
      <w:r w:rsidR="001A43C1">
        <w:rPr>
          <w:rFonts w:ascii="Times New Roman" w:eastAsia="宋体" w:hAnsi="Times New Roman" w:cs="Times New Roman" w:hint="eastAsia"/>
          <w:sz w:val="24"/>
          <w:szCs w:val="24"/>
        </w:rPr>
        <w:t>调查，</w:t>
      </w:r>
      <w:r w:rsidR="001A43C1">
        <w:rPr>
          <w:rFonts w:ascii="Times New Roman" w:eastAsia="宋体" w:hAnsi="Times New Roman" w:cs="Times New Roman" w:hint="eastAsia"/>
          <w:sz w:val="24"/>
          <w:szCs w:val="24"/>
        </w:rPr>
        <w:t>3</w:t>
      </w:r>
      <w:r w:rsidR="001A43C1">
        <w:rPr>
          <w:rFonts w:ascii="Times New Roman" w:eastAsia="宋体" w:hAnsi="Times New Roman" w:cs="Times New Roman" w:hint="eastAsia"/>
          <w:sz w:val="24"/>
          <w:szCs w:val="24"/>
        </w:rPr>
        <w:t>号楼和</w:t>
      </w:r>
      <w:r w:rsidR="001A43C1">
        <w:rPr>
          <w:rFonts w:ascii="Times New Roman" w:eastAsia="宋体" w:hAnsi="Times New Roman" w:cs="Times New Roman" w:hint="eastAsia"/>
          <w:sz w:val="24"/>
          <w:szCs w:val="24"/>
        </w:rPr>
        <w:t>4</w:t>
      </w:r>
      <w:r w:rsidR="001A43C1">
        <w:rPr>
          <w:rFonts w:ascii="Times New Roman" w:eastAsia="宋体" w:hAnsi="Times New Roman" w:cs="Times New Roman" w:hint="eastAsia"/>
          <w:sz w:val="24"/>
          <w:szCs w:val="24"/>
        </w:rPr>
        <w:t>号楼</w:t>
      </w:r>
      <w:r w:rsidR="00EF3A2E" w:rsidRPr="00EF3A2E">
        <w:rPr>
          <w:rFonts w:ascii="Times New Roman" w:eastAsia="宋体" w:hAnsi="Times New Roman" w:cs="Times New Roman" w:hint="eastAsia"/>
          <w:sz w:val="24"/>
          <w:szCs w:val="24"/>
        </w:rPr>
        <w:t>共计</w:t>
      </w:r>
      <w:r w:rsidR="00EF3A2E" w:rsidRPr="00EF3A2E">
        <w:rPr>
          <w:rFonts w:ascii="Times New Roman" w:eastAsia="宋体" w:hAnsi="Times New Roman" w:cs="Times New Roman" w:hint="eastAsia"/>
          <w:sz w:val="24"/>
          <w:szCs w:val="24"/>
        </w:rPr>
        <w:t>402</w:t>
      </w:r>
      <w:r w:rsidR="00EF3A2E" w:rsidRPr="00EF3A2E">
        <w:rPr>
          <w:rFonts w:ascii="Times New Roman" w:eastAsia="宋体" w:hAnsi="Times New Roman" w:cs="Times New Roman" w:hint="eastAsia"/>
          <w:sz w:val="24"/>
          <w:szCs w:val="24"/>
        </w:rPr>
        <w:t>户小业主，其中：</w:t>
      </w:r>
      <w:r w:rsidR="00EF3A2E" w:rsidRPr="00EF3A2E">
        <w:rPr>
          <w:rFonts w:ascii="Times New Roman" w:eastAsia="宋体" w:hAnsi="Times New Roman" w:cs="Times New Roman" w:hint="eastAsia"/>
          <w:sz w:val="24"/>
          <w:szCs w:val="24"/>
        </w:rPr>
        <w:t>C</w:t>
      </w:r>
      <w:r w:rsidR="00EF3A2E" w:rsidRPr="00EF3A2E">
        <w:rPr>
          <w:rFonts w:ascii="Times New Roman" w:eastAsia="宋体" w:hAnsi="Times New Roman" w:cs="Times New Roman" w:hint="eastAsia"/>
          <w:sz w:val="24"/>
          <w:szCs w:val="24"/>
        </w:rPr>
        <w:t>地块的</w:t>
      </w:r>
      <w:r w:rsidR="00EF3A2E" w:rsidRPr="00EF3A2E">
        <w:rPr>
          <w:rFonts w:ascii="Times New Roman" w:eastAsia="宋体" w:hAnsi="Times New Roman" w:cs="Times New Roman" w:hint="eastAsia"/>
          <w:sz w:val="24"/>
          <w:szCs w:val="24"/>
        </w:rPr>
        <w:t>4</w:t>
      </w:r>
      <w:r w:rsidR="00EF3A2E" w:rsidRPr="00EF3A2E">
        <w:rPr>
          <w:rFonts w:ascii="Times New Roman" w:eastAsia="宋体" w:hAnsi="Times New Roman" w:cs="Times New Roman" w:hint="eastAsia"/>
          <w:sz w:val="24"/>
          <w:szCs w:val="24"/>
        </w:rPr>
        <w:t>号楼有</w:t>
      </w:r>
      <w:r w:rsidR="00EF3A2E" w:rsidRPr="00EF3A2E">
        <w:rPr>
          <w:rFonts w:ascii="Times New Roman" w:eastAsia="宋体" w:hAnsi="Times New Roman" w:cs="Times New Roman" w:hint="eastAsia"/>
          <w:sz w:val="24"/>
          <w:szCs w:val="24"/>
        </w:rPr>
        <w:t>191</w:t>
      </w:r>
      <w:r w:rsidR="00EF3A2E" w:rsidRPr="00EF3A2E">
        <w:rPr>
          <w:rFonts w:ascii="Times New Roman" w:eastAsia="宋体" w:hAnsi="Times New Roman" w:cs="Times New Roman" w:hint="eastAsia"/>
          <w:sz w:val="24"/>
          <w:szCs w:val="24"/>
        </w:rPr>
        <w:t>户小业主，租赁建筑总面积</w:t>
      </w:r>
      <w:r w:rsidR="00EF3A2E" w:rsidRPr="00EF3A2E">
        <w:rPr>
          <w:rFonts w:ascii="Times New Roman" w:eastAsia="宋体" w:hAnsi="Times New Roman" w:cs="Times New Roman" w:hint="eastAsia"/>
          <w:sz w:val="24"/>
          <w:szCs w:val="24"/>
        </w:rPr>
        <w:t>19,147.02</w:t>
      </w:r>
      <w:r w:rsidR="00EF3A2E" w:rsidRPr="00EF3A2E">
        <w:rPr>
          <w:rFonts w:ascii="Times New Roman" w:eastAsia="宋体" w:hAnsi="Times New Roman" w:cs="Times New Roman" w:hint="eastAsia"/>
          <w:sz w:val="24"/>
          <w:szCs w:val="24"/>
        </w:rPr>
        <w:t>平方米；</w:t>
      </w:r>
      <w:r w:rsidR="00EF3A2E" w:rsidRPr="00EF3A2E">
        <w:rPr>
          <w:rFonts w:ascii="Times New Roman" w:eastAsia="宋体" w:hAnsi="Times New Roman" w:cs="Times New Roman" w:hint="eastAsia"/>
          <w:sz w:val="24"/>
          <w:szCs w:val="24"/>
        </w:rPr>
        <w:t>D</w:t>
      </w:r>
      <w:r w:rsidR="00EF3A2E" w:rsidRPr="00EF3A2E">
        <w:rPr>
          <w:rFonts w:ascii="Times New Roman" w:eastAsia="宋体" w:hAnsi="Times New Roman" w:cs="Times New Roman" w:hint="eastAsia"/>
          <w:sz w:val="24"/>
          <w:szCs w:val="24"/>
        </w:rPr>
        <w:t>地块的</w:t>
      </w:r>
      <w:r w:rsidR="00EF3A2E" w:rsidRPr="00EF3A2E">
        <w:rPr>
          <w:rFonts w:ascii="Times New Roman" w:eastAsia="宋体" w:hAnsi="Times New Roman" w:cs="Times New Roman" w:hint="eastAsia"/>
          <w:sz w:val="24"/>
          <w:szCs w:val="24"/>
        </w:rPr>
        <w:t>3</w:t>
      </w:r>
      <w:r w:rsidR="00EF3A2E" w:rsidRPr="00EF3A2E">
        <w:rPr>
          <w:rFonts w:ascii="Times New Roman" w:eastAsia="宋体" w:hAnsi="Times New Roman" w:cs="Times New Roman" w:hint="eastAsia"/>
          <w:sz w:val="24"/>
          <w:szCs w:val="24"/>
        </w:rPr>
        <w:t>号楼有</w:t>
      </w:r>
      <w:r w:rsidR="00EF3A2E" w:rsidRPr="00EF3A2E">
        <w:rPr>
          <w:rFonts w:ascii="Times New Roman" w:eastAsia="宋体" w:hAnsi="Times New Roman" w:cs="Times New Roman" w:hint="eastAsia"/>
          <w:sz w:val="24"/>
          <w:szCs w:val="24"/>
        </w:rPr>
        <w:t>211</w:t>
      </w:r>
      <w:r w:rsidR="00EF3A2E" w:rsidRPr="00EF3A2E">
        <w:rPr>
          <w:rFonts w:ascii="Times New Roman" w:eastAsia="宋体" w:hAnsi="Times New Roman" w:cs="Times New Roman" w:hint="eastAsia"/>
          <w:sz w:val="24"/>
          <w:szCs w:val="24"/>
        </w:rPr>
        <w:t>户小业主，租赁建筑总面积</w:t>
      </w:r>
      <w:r w:rsidR="00EF3A2E" w:rsidRPr="00EF3A2E">
        <w:rPr>
          <w:rFonts w:ascii="Times New Roman" w:eastAsia="宋体" w:hAnsi="Times New Roman" w:cs="Times New Roman" w:hint="eastAsia"/>
          <w:sz w:val="24"/>
          <w:szCs w:val="24"/>
        </w:rPr>
        <w:t>20,612.41</w:t>
      </w:r>
      <w:r w:rsidR="00EF3A2E" w:rsidRPr="00EF3A2E">
        <w:rPr>
          <w:rFonts w:ascii="Times New Roman" w:eastAsia="宋体" w:hAnsi="Times New Roman" w:cs="Times New Roman" w:hint="eastAsia"/>
          <w:sz w:val="24"/>
          <w:szCs w:val="24"/>
        </w:rPr>
        <w:t>平方米。</w:t>
      </w:r>
      <w:r w:rsidR="002D47D1">
        <w:rPr>
          <w:rFonts w:ascii="Times New Roman" w:eastAsia="宋体" w:hAnsi="Times New Roman" w:cs="Times New Roman" w:hint="eastAsia"/>
          <w:sz w:val="24"/>
          <w:szCs w:val="24"/>
        </w:rPr>
        <w:t>如意向投资人对</w:t>
      </w:r>
      <w:r w:rsidR="002D47D1">
        <w:rPr>
          <w:rFonts w:ascii="Times New Roman" w:eastAsia="宋体" w:hAnsi="Times New Roman" w:cs="Times New Roman" w:hint="eastAsia"/>
          <w:sz w:val="24"/>
          <w:szCs w:val="24"/>
        </w:rPr>
        <w:t>3</w:t>
      </w:r>
      <w:r w:rsidR="002D47D1">
        <w:rPr>
          <w:rFonts w:ascii="Times New Roman" w:eastAsia="宋体" w:hAnsi="Times New Roman" w:cs="Times New Roman" w:hint="eastAsia"/>
          <w:sz w:val="24"/>
          <w:szCs w:val="24"/>
        </w:rPr>
        <w:t>号楼</w:t>
      </w:r>
      <w:r w:rsidR="00484037">
        <w:rPr>
          <w:rFonts w:ascii="Times New Roman" w:eastAsia="宋体" w:hAnsi="Times New Roman" w:cs="Times New Roman" w:hint="eastAsia"/>
          <w:sz w:val="24"/>
          <w:szCs w:val="24"/>
        </w:rPr>
        <w:t>、</w:t>
      </w:r>
      <w:r w:rsidR="002D47D1">
        <w:rPr>
          <w:rFonts w:ascii="Times New Roman" w:eastAsia="宋体" w:hAnsi="Times New Roman" w:cs="Times New Roman" w:hint="eastAsia"/>
          <w:sz w:val="24"/>
          <w:szCs w:val="24"/>
        </w:rPr>
        <w:t>4</w:t>
      </w:r>
      <w:r w:rsidR="002D47D1">
        <w:rPr>
          <w:rFonts w:ascii="Times New Roman" w:eastAsia="宋体" w:hAnsi="Times New Roman" w:cs="Times New Roman" w:hint="eastAsia"/>
          <w:sz w:val="24"/>
          <w:szCs w:val="24"/>
        </w:rPr>
        <w:t>号楼</w:t>
      </w:r>
      <w:r w:rsidR="00083632">
        <w:rPr>
          <w:rFonts w:ascii="Times New Roman" w:eastAsia="宋体" w:hAnsi="Times New Roman" w:cs="Times New Roman" w:hint="eastAsia"/>
          <w:sz w:val="24"/>
          <w:szCs w:val="24"/>
        </w:rPr>
        <w:t>有投资意向（整体承租或</w:t>
      </w:r>
      <w:r w:rsidR="002D47D1">
        <w:rPr>
          <w:rFonts w:ascii="Times New Roman" w:eastAsia="宋体" w:hAnsi="Times New Roman" w:cs="Times New Roman" w:hint="eastAsia"/>
          <w:sz w:val="24"/>
          <w:szCs w:val="24"/>
        </w:rPr>
        <w:t>整体收购</w:t>
      </w:r>
      <w:r w:rsidR="00083632">
        <w:rPr>
          <w:rFonts w:ascii="Times New Roman" w:eastAsia="宋体" w:hAnsi="Times New Roman" w:cs="Times New Roman" w:hint="eastAsia"/>
          <w:sz w:val="24"/>
          <w:szCs w:val="24"/>
        </w:rPr>
        <w:t>）</w:t>
      </w:r>
      <w:r w:rsidR="002D47D1">
        <w:rPr>
          <w:rFonts w:ascii="Times New Roman" w:eastAsia="宋体" w:hAnsi="Times New Roman" w:cs="Times New Roman" w:hint="eastAsia"/>
          <w:sz w:val="24"/>
          <w:szCs w:val="24"/>
        </w:rPr>
        <w:t>，管理人可协</w:t>
      </w:r>
      <w:r w:rsidR="000D3770">
        <w:rPr>
          <w:rFonts w:ascii="Times New Roman" w:eastAsia="宋体" w:hAnsi="Times New Roman" w:cs="Times New Roman" w:hint="eastAsia"/>
          <w:sz w:val="24"/>
          <w:szCs w:val="24"/>
        </w:rPr>
        <w:t>调</w:t>
      </w:r>
      <w:r w:rsidR="002D47D1">
        <w:rPr>
          <w:rFonts w:ascii="Times New Roman" w:eastAsia="宋体" w:hAnsi="Times New Roman" w:cs="Times New Roman" w:hint="eastAsia"/>
          <w:sz w:val="24"/>
          <w:szCs w:val="24"/>
        </w:rPr>
        <w:t>小业主</w:t>
      </w:r>
      <w:r w:rsidR="00CF5122">
        <w:rPr>
          <w:rFonts w:ascii="Times New Roman" w:eastAsia="宋体" w:hAnsi="Times New Roman" w:cs="Times New Roman" w:hint="eastAsia"/>
          <w:sz w:val="24"/>
          <w:szCs w:val="24"/>
        </w:rPr>
        <w:t>进行</w:t>
      </w:r>
      <w:r w:rsidR="00B812CD">
        <w:rPr>
          <w:rFonts w:ascii="Times New Roman" w:eastAsia="宋体" w:hAnsi="Times New Roman" w:cs="Times New Roman" w:hint="eastAsia"/>
          <w:sz w:val="24"/>
          <w:szCs w:val="24"/>
        </w:rPr>
        <w:t>商业谈判</w:t>
      </w:r>
      <w:r w:rsidR="002D47D1">
        <w:rPr>
          <w:rFonts w:ascii="Times New Roman" w:eastAsia="宋体" w:hAnsi="Times New Roman" w:cs="Times New Roman" w:hint="eastAsia"/>
          <w:sz w:val="24"/>
          <w:szCs w:val="24"/>
        </w:rPr>
        <w:t>。</w:t>
      </w:r>
    </w:p>
    <w:p w14:paraId="4933EAA7" w14:textId="0C16C9CD" w:rsidR="00EC2B62" w:rsidRPr="00EC2B62" w:rsidRDefault="00EC2B62" w:rsidP="00D066FE">
      <w:pPr>
        <w:spacing w:line="360" w:lineRule="auto"/>
        <w:ind w:firstLineChars="200" w:firstLine="482"/>
        <w:rPr>
          <w:rFonts w:ascii="Times New Roman" w:eastAsia="宋体" w:hAnsi="Times New Roman" w:cs="Times New Roman"/>
          <w:b/>
          <w:bCs/>
          <w:sz w:val="24"/>
          <w:szCs w:val="24"/>
        </w:rPr>
      </w:pPr>
      <w:r w:rsidRPr="00EC2B62">
        <w:rPr>
          <w:rFonts w:ascii="Times New Roman" w:eastAsia="宋体" w:hAnsi="Times New Roman" w:cs="Times New Roman" w:hint="eastAsia"/>
          <w:b/>
          <w:bCs/>
          <w:sz w:val="24"/>
          <w:szCs w:val="24"/>
        </w:rPr>
        <w:t>三、</w:t>
      </w:r>
      <w:r w:rsidR="00A70158">
        <w:rPr>
          <w:rFonts w:ascii="Times New Roman" w:eastAsia="宋体" w:hAnsi="Times New Roman" w:cs="Times New Roman" w:hint="eastAsia"/>
          <w:b/>
          <w:bCs/>
          <w:sz w:val="24"/>
          <w:szCs w:val="24"/>
        </w:rPr>
        <w:t>招商</w:t>
      </w:r>
      <w:r w:rsidRPr="00EC2B62">
        <w:rPr>
          <w:rFonts w:ascii="Times New Roman" w:eastAsia="宋体" w:hAnsi="Times New Roman" w:cs="Times New Roman" w:hint="eastAsia"/>
          <w:b/>
          <w:bCs/>
          <w:sz w:val="24"/>
          <w:szCs w:val="24"/>
        </w:rPr>
        <w:t>流程</w:t>
      </w:r>
    </w:p>
    <w:p w14:paraId="3B6E576A" w14:textId="54024EBC" w:rsidR="00EC2B62" w:rsidRDefault="002B1EB5" w:rsidP="00D066FE">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（一）报名时间</w:t>
      </w:r>
    </w:p>
    <w:p w14:paraId="7793596F" w14:textId="4C6C05ED" w:rsidR="002B1EB5" w:rsidRDefault="00F1436B" w:rsidP="00D066FE">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自公告发布之日起至</w:t>
      </w:r>
      <w:r w:rsidR="002B1EB5" w:rsidRPr="006E2BAB">
        <w:rPr>
          <w:rFonts w:ascii="Times New Roman" w:eastAsia="宋体" w:hAnsi="Times New Roman" w:cs="Times New Roman" w:hint="eastAsia"/>
          <w:b/>
          <w:bCs/>
          <w:sz w:val="24"/>
          <w:szCs w:val="24"/>
          <w:u w:val="single"/>
        </w:rPr>
        <w:t>2</w:t>
      </w:r>
      <w:r w:rsidR="002B1EB5" w:rsidRPr="006E2BAB">
        <w:rPr>
          <w:rFonts w:ascii="Times New Roman" w:eastAsia="宋体" w:hAnsi="Times New Roman" w:cs="Times New Roman"/>
          <w:b/>
          <w:bCs/>
          <w:sz w:val="24"/>
          <w:szCs w:val="24"/>
          <w:u w:val="single"/>
        </w:rPr>
        <w:t>02</w:t>
      </w:r>
      <w:r w:rsidR="002D47D1">
        <w:rPr>
          <w:rFonts w:ascii="Times New Roman" w:eastAsia="宋体" w:hAnsi="Times New Roman" w:cs="Times New Roman" w:hint="eastAsia"/>
          <w:b/>
          <w:bCs/>
          <w:sz w:val="24"/>
          <w:szCs w:val="24"/>
          <w:u w:val="single"/>
        </w:rPr>
        <w:t>5</w:t>
      </w:r>
      <w:r w:rsidR="002B1EB5" w:rsidRPr="006E2BAB">
        <w:rPr>
          <w:rFonts w:ascii="Times New Roman" w:eastAsia="宋体" w:hAnsi="Times New Roman" w:cs="Times New Roman" w:hint="eastAsia"/>
          <w:b/>
          <w:bCs/>
          <w:sz w:val="24"/>
          <w:szCs w:val="24"/>
          <w:u w:val="single"/>
        </w:rPr>
        <w:t>年</w:t>
      </w:r>
      <w:r w:rsidR="002D47D1">
        <w:rPr>
          <w:rFonts w:ascii="Times New Roman" w:eastAsia="宋体" w:hAnsi="Times New Roman" w:cs="Times New Roman" w:hint="eastAsia"/>
          <w:b/>
          <w:bCs/>
          <w:sz w:val="24"/>
          <w:szCs w:val="24"/>
          <w:u w:val="single"/>
        </w:rPr>
        <w:t>9</w:t>
      </w:r>
      <w:r w:rsidR="002B1EB5" w:rsidRPr="006E2BAB">
        <w:rPr>
          <w:rFonts w:ascii="Times New Roman" w:eastAsia="宋体" w:hAnsi="Times New Roman" w:cs="Times New Roman" w:hint="eastAsia"/>
          <w:b/>
          <w:bCs/>
          <w:sz w:val="24"/>
          <w:szCs w:val="24"/>
          <w:u w:val="single"/>
        </w:rPr>
        <w:t>月</w:t>
      </w:r>
      <w:r w:rsidR="002D47D1">
        <w:rPr>
          <w:rFonts w:ascii="Times New Roman" w:eastAsia="宋体" w:hAnsi="Times New Roman" w:cs="Times New Roman" w:hint="eastAsia"/>
          <w:b/>
          <w:bCs/>
          <w:sz w:val="24"/>
          <w:szCs w:val="24"/>
          <w:u w:val="single"/>
        </w:rPr>
        <w:t>1</w:t>
      </w:r>
      <w:r w:rsidR="00B82899">
        <w:rPr>
          <w:rFonts w:ascii="Times New Roman" w:eastAsia="宋体" w:hAnsi="Times New Roman" w:cs="Times New Roman"/>
          <w:b/>
          <w:bCs/>
          <w:sz w:val="24"/>
          <w:szCs w:val="24"/>
          <w:u w:val="single"/>
        </w:rPr>
        <w:t>6</w:t>
      </w:r>
      <w:r w:rsidR="002B1EB5" w:rsidRPr="006E2BAB">
        <w:rPr>
          <w:rFonts w:ascii="Times New Roman" w:eastAsia="宋体" w:hAnsi="Times New Roman" w:cs="Times New Roman" w:hint="eastAsia"/>
          <w:b/>
          <w:bCs/>
          <w:sz w:val="24"/>
          <w:szCs w:val="24"/>
          <w:u w:val="single"/>
        </w:rPr>
        <w:t>日</w:t>
      </w:r>
      <w:r w:rsidR="002B1EB5" w:rsidRPr="006E2BAB">
        <w:rPr>
          <w:rFonts w:ascii="Times New Roman" w:eastAsia="宋体" w:hAnsi="Times New Roman" w:cs="Times New Roman" w:hint="eastAsia"/>
          <w:b/>
          <w:bCs/>
          <w:sz w:val="24"/>
          <w:szCs w:val="24"/>
          <w:u w:val="single"/>
        </w:rPr>
        <w:t>1</w:t>
      </w:r>
      <w:r w:rsidR="002B1EB5" w:rsidRPr="006E2BAB">
        <w:rPr>
          <w:rFonts w:ascii="Times New Roman" w:eastAsia="宋体" w:hAnsi="Times New Roman" w:cs="Times New Roman"/>
          <w:b/>
          <w:bCs/>
          <w:sz w:val="24"/>
          <w:szCs w:val="24"/>
          <w:u w:val="single"/>
        </w:rPr>
        <w:t>8</w:t>
      </w:r>
      <w:r w:rsidR="002B1EB5" w:rsidRPr="006E2BAB">
        <w:rPr>
          <w:rFonts w:ascii="Times New Roman" w:eastAsia="宋体" w:hAnsi="Times New Roman" w:cs="Times New Roman" w:hint="eastAsia"/>
          <w:b/>
          <w:bCs/>
          <w:sz w:val="24"/>
          <w:szCs w:val="24"/>
          <w:u w:val="single"/>
        </w:rPr>
        <w:t>:</w:t>
      </w:r>
      <w:r w:rsidR="002B1EB5" w:rsidRPr="006E2BAB">
        <w:rPr>
          <w:rFonts w:ascii="Times New Roman" w:eastAsia="宋体" w:hAnsi="Times New Roman" w:cs="Times New Roman"/>
          <w:b/>
          <w:bCs/>
          <w:sz w:val="24"/>
          <w:szCs w:val="24"/>
          <w:u w:val="single"/>
        </w:rPr>
        <w:t>00</w:t>
      </w:r>
      <w:r>
        <w:rPr>
          <w:rFonts w:ascii="Times New Roman" w:eastAsia="宋体" w:hAnsi="Times New Roman" w:cs="Times New Roman" w:hint="eastAsia"/>
          <w:sz w:val="24"/>
          <w:szCs w:val="24"/>
        </w:rPr>
        <w:t>止，</w:t>
      </w:r>
      <w:r w:rsidR="007F3362">
        <w:rPr>
          <w:rFonts w:ascii="Times New Roman" w:eastAsia="宋体" w:hAnsi="Times New Roman" w:cs="Times New Roman" w:hint="eastAsia"/>
          <w:sz w:val="24"/>
          <w:szCs w:val="24"/>
        </w:rPr>
        <w:t>符合条件的自然人和法人</w:t>
      </w:r>
      <w:r w:rsidR="00506346">
        <w:rPr>
          <w:rFonts w:ascii="Times New Roman" w:eastAsia="宋体" w:hAnsi="Times New Roman" w:cs="Times New Roman" w:hint="eastAsia"/>
          <w:sz w:val="24"/>
          <w:szCs w:val="24"/>
        </w:rPr>
        <w:t>均</w:t>
      </w:r>
      <w:r w:rsidR="002B1EB5">
        <w:rPr>
          <w:rFonts w:ascii="Times New Roman" w:eastAsia="宋体" w:hAnsi="Times New Roman" w:cs="Times New Roman" w:hint="eastAsia"/>
          <w:sz w:val="24"/>
          <w:szCs w:val="24"/>
        </w:rPr>
        <w:t>可向管理人报名。</w:t>
      </w:r>
      <w:r>
        <w:rPr>
          <w:rFonts w:ascii="Times New Roman" w:eastAsia="宋体" w:hAnsi="Times New Roman" w:cs="Times New Roman" w:hint="eastAsia"/>
          <w:sz w:val="24"/>
          <w:szCs w:val="24"/>
        </w:rPr>
        <w:t>期限届满后，管理人有权视</w:t>
      </w:r>
      <w:r w:rsidR="00E3036B">
        <w:rPr>
          <w:rFonts w:ascii="Times New Roman" w:eastAsia="宋体" w:hAnsi="Times New Roman" w:cs="Times New Roman" w:hint="eastAsia"/>
          <w:sz w:val="24"/>
          <w:szCs w:val="24"/>
        </w:rPr>
        <w:t>招商</w:t>
      </w:r>
      <w:r>
        <w:rPr>
          <w:rFonts w:ascii="Times New Roman" w:eastAsia="宋体" w:hAnsi="Times New Roman" w:cs="Times New Roman" w:hint="eastAsia"/>
          <w:sz w:val="24"/>
          <w:szCs w:val="24"/>
        </w:rPr>
        <w:t>情况决定是否延长报名期限。</w:t>
      </w:r>
      <w:r w:rsidR="00DD7F08">
        <w:rPr>
          <w:rFonts w:ascii="Times New Roman" w:eastAsia="宋体" w:hAnsi="Times New Roman" w:cs="Times New Roman" w:hint="eastAsia"/>
          <w:sz w:val="24"/>
          <w:szCs w:val="24"/>
        </w:rPr>
        <w:t>报名</w:t>
      </w:r>
      <w:r w:rsidR="000C1EC0">
        <w:rPr>
          <w:rFonts w:ascii="Times New Roman" w:eastAsia="宋体" w:hAnsi="Times New Roman" w:cs="Times New Roman" w:hint="eastAsia"/>
          <w:sz w:val="24"/>
          <w:szCs w:val="24"/>
        </w:rPr>
        <w:t>人</w:t>
      </w:r>
      <w:r w:rsidR="002B1EB5">
        <w:rPr>
          <w:rFonts w:ascii="Times New Roman" w:eastAsia="宋体" w:hAnsi="Times New Roman" w:cs="Times New Roman" w:hint="eastAsia"/>
          <w:sz w:val="24"/>
          <w:szCs w:val="24"/>
        </w:rPr>
        <w:t>应</w:t>
      </w:r>
      <w:r w:rsidR="00900EE6">
        <w:rPr>
          <w:rFonts w:ascii="Times New Roman" w:eastAsia="宋体" w:hAnsi="Times New Roman" w:cs="Times New Roman" w:hint="eastAsia"/>
          <w:sz w:val="24"/>
          <w:szCs w:val="24"/>
        </w:rPr>
        <w:t>按要求</w:t>
      </w:r>
      <w:r w:rsidR="002B1EB5">
        <w:rPr>
          <w:rFonts w:ascii="Times New Roman" w:eastAsia="宋体" w:hAnsi="Times New Roman" w:cs="Times New Roman" w:hint="eastAsia"/>
          <w:sz w:val="24"/>
          <w:szCs w:val="24"/>
        </w:rPr>
        <w:t>向管理人现场或邮寄</w:t>
      </w:r>
      <w:r w:rsidR="00270863">
        <w:rPr>
          <w:rFonts w:ascii="Times New Roman" w:eastAsia="宋体" w:hAnsi="Times New Roman" w:cs="Times New Roman" w:hint="eastAsia"/>
          <w:sz w:val="24"/>
          <w:szCs w:val="24"/>
        </w:rPr>
        <w:t>报名</w:t>
      </w:r>
      <w:r w:rsidR="000C1EC0">
        <w:rPr>
          <w:rFonts w:ascii="Times New Roman" w:eastAsia="宋体" w:hAnsi="Times New Roman" w:cs="Times New Roman" w:hint="eastAsia"/>
          <w:sz w:val="24"/>
          <w:szCs w:val="24"/>
        </w:rPr>
        <w:t>材料</w:t>
      </w:r>
      <w:r w:rsidR="002B1EB5">
        <w:rPr>
          <w:rFonts w:ascii="Times New Roman" w:eastAsia="宋体" w:hAnsi="Times New Roman" w:cs="Times New Roman" w:hint="eastAsia"/>
          <w:sz w:val="24"/>
          <w:szCs w:val="24"/>
        </w:rPr>
        <w:t>，并同时提供全套</w:t>
      </w:r>
      <w:r w:rsidR="006E2BAB">
        <w:rPr>
          <w:rFonts w:ascii="Times New Roman" w:eastAsia="宋体" w:hAnsi="Times New Roman" w:cs="Times New Roman" w:hint="eastAsia"/>
          <w:sz w:val="24"/>
          <w:szCs w:val="24"/>
        </w:rPr>
        <w:t>报名</w:t>
      </w:r>
      <w:r w:rsidR="002B1EB5">
        <w:rPr>
          <w:rFonts w:ascii="Times New Roman" w:eastAsia="宋体" w:hAnsi="Times New Roman" w:cs="Times New Roman" w:hint="eastAsia"/>
          <w:sz w:val="24"/>
          <w:szCs w:val="24"/>
        </w:rPr>
        <w:t>材料的电子版。管理人的联系方式如下：</w:t>
      </w:r>
    </w:p>
    <w:p w14:paraId="2F54F1F8" w14:textId="7174681A" w:rsidR="002B1EB5" w:rsidRDefault="002B1EB5" w:rsidP="00D066FE">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联系地址：上海市浦东新区世纪大道</w:t>
      </w:r>
      <w:r>
        <w:rPr>
          <w:rFonts w:ascii="Times New Roman" w:eastAsia="宋体" w:hAnsi="Times New Roman" w:cs="Times New Roman" w:hint="eastAsia"/>
          <w:sz w:val="24"/>
          <w:szCs w:val="24"/>
        </w:rPr>
        <w:t>8</w:t>
      </w:r>
      <w:r>
        <w:rPr>
          <w:rFonts w:ascii="Times New Roman" w:eastAsia="宋体" w:hAnsi="Times New Roman" w:cs="Times New Roman" w:hint="eastAsia"/>
          <w:sz w:val="24"/>
          <w:szCs w:val="24"/>
        </w:rPr>
        <w:t>号国金中心二期</w:t>
      </w:r>
      <w:r>
        <w:rPr>
          <w:rFonts w:ascii="Times New Roman" w:eastAsia="宋体" w:hAnsi="Times New Roman" w:cs="Times New Roman" w:hint="eastAsia"/>
          <w:sz w:val="24"/>
          <w:szCs w:val="24"/>
        </w:rPr>
        <w:t>1</w:t>
      </w:r>
      <w:r w:rsidR="00F17E5B">
        <w:rPr>
          <w:rFonts w:ascii="Times New Roman" w:eastAsia="宋体" w:hAnsi="Times New Roman" w:cs="Times New Roman"/>
          <w:sz w:val="24"/>
          <w:szCs w:val="24"/>
        </w:rPr>
        <w:t>0</w:t>
      </w:r>
      <w:r>
        <w:rPr>
          <w:rFonts w:ascii="Times New Roman" w:eastAsia="宋体" w:hAnsi="Times New Roman" w:cs="Times New Roman" w:hint="eastAsia"/>
          <w:sz w:val="24"/>
          <w:szCs w:val="24"/>
        </w:rPr>
        <w:t>楼</w:t>
      </w:r>
    </w:p>
    <w:p w14:paraId="398C806F" w14:textId="1B166053" w:rsidR="002B1EB5" w:rsidRDefault="002B1EB5" w:rsidP="00D066FE">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联</w:t>
      </w:r>
      <w:r w:rsidR="00EB6537">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系</w:t>
      </w:r>
      <w:r w:rsidR="00EB6537">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人：夏律师、</w:t>
      </w:r>
      <w:r w:rsidR="002D47D1">
        <w:rPr>
          <w:rFonts w:ascii="Times New Roman" w:eastAsia="宋体" w:hAnsi="Times New Roman" w:cs="Times New Roman" w:hint="eastAsia"/>
          <w:sz w:val="24"/>
          <w:szCs w:val="24"/>
        </w:rPr>
        <w:t>蔡</w:t>
      </w:r>
      <w:r>
        <w:rPr>
          <w:rFonts w:ascii="Times New Roman" w:eastAsia="宋体" w:hAnsi="Times New Roman" w:cs="Times New Roman" w:hint="eastAsia"/>
          <w:sz w:val="24"/>
          <w:szCs w:val="24"/>
        </w:rPr>
        <w:t>律师</w:t>
      </w:r>
    </w:p>
    <w:p w14:paraId="68C9DA4C" w14:textId="5C46A7C3" w:rsidR="002B1EB5" w:rsidRDefault="002B1EB5" w:rsidP="00D066FE">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联系电话：</w:t>
      </w:r>
      <w:r w:rsidR="00C53682">
        <w:rPr>
          <w:rFonts w:ascii="Times New Roman" w:eastAsia="宋体" w:hAnsi="Times New Roman" w:cs="Times New Roman"/>
          <w:sz w:val="24"/>
          <w:szCs w:val="24"/>
        </w:rPr>
        <w:t>134 8262 1313</w:t>
      </w:r>
      <w:r w:rsidR="00C53682">
        <w:rPr>
          <w:rFonts w:ascii="Times New Roman" w:eastAsia="宋体" w:hAnsi="Times New Roman" w:cs="Times New Roman" w:hint="eastAsia"/>
          <w:sz w:val="24"/>
          <w:szCs w:val="24"/>
        </w:rPr>
        <w:t>（夏）</w:t>
      </w:r>
      <w:r>
        <w:rPr>
          <w:rFonts w:ascii="Times New Roman" w:eastAsia="宋体" w:hAnsi="Times New Roman" w:cs="Times New Roman" w:hint="eastAsia"/>
          <w:sz w:val="24"/>
          <w:szCs w:val="24"/>
        </w:rPr>
        <w:t>、</w:t>
      </w:r>
      <w:r w:rsidR="00C53682">
        <w:rPr>
          <w:rFonts w:ascii="Times New Roman" w:eastAsia="宋体" w:hAnsi="Times New Roman" w:cs="Times New Roman" w:hint="eastAsia"/>
          <w:sz w:val="24"/>
          <w:szCs w:val="24"/>
        </w:rPr>
        <w:t>1</w:t>
      </w:r>
      <w:r w:rsidR="002D47D1">
        <w:rPr>
          <w:rFonts w:ascii="Times New Roman" w:eastAsia="宋体" w:hAnsi="Times New Roman" w:cs="Times New Roman" w:hint="eastAsia"/>
          <w:sz w:val="24"/>
          <w:szCs w:val="24"/>
        </w:rPr>
        <w:t>38</w:t>
      </w:r>
      <w:r w:rsidR="00C53682">
        <w:rPr>
          <w:rFonts w:ascii="Times New Roman" w:eastAsia="宋体" w:hAnsi="Times New Roman" w:cs="Times New Roman"/>
          <w:sz w:val="24"/>
          <w:szCs w:val="24"/>
        </w:rPr>
        <w:t xml:space="preserve"> </w:t>
      </w:r>
      <w:r w:rsidR="002D47D1">
        <w:rPr>
          <w:rFonts w:ascii="Times New Roman" w:eastAsia="宋体" w:hAnsi="Times New Roman" w:cs="Times New Roman" w:hint="eastAsia"/>
          <w:sz w:val="24"/>
          <w:szCs w:val="24"/>
        </w:rPr>
        <w:t>1784</w:t>
      </w:r>
      <w:r w:rsidR="00C53682">
        <w:rPr>
          <w:rFonts w:ascii="Times New Roman" w:eastAsia="宋体" w:hAnsi="Times New Roman" w:cs="Times New Roman"/>
          <w:sz w:val="24"/>
          <w:szCs w:val="24"/>
        </w:rPr>
        <w:t xml:space="preserve"> </w:t>
      </w:r>
      <w:r w:rsidR="002D47D1">
        <w:rPr>
          <w:rFonts w:ascii="Times New Roman" w:eastAsia="宋体" w:hAnsi="Times New Roman" w:cs="Times New Roman" w:hint="eastAsia"/>
          <w:sz w:val="24"/>
          <w:szCs w:val="24"/>
        </w:rPr>
        <w:t>5759</w:t>
      </w:r>
      <w:r w:rsidR="00C53682">
        <w:rPr>
          <w:rFonts w:ascii="Times New Roman" w:eastAsia="宋体" w:hAnsi="Times New Roman" w:cs="Times New Roman" w:hint="eastAsia"/>
          <w:sz w:val="24"/>
          <w:szCs w:val="24"/>
        </w:rPr>
        <w:t>（</w:t>
      </w:r>
      <w:r w:rsidR="002D47D1">
        <w:rPr>
          <w:rFonts w:ascii="Times New Roman" w:eastAsia="宋体" w:hAnsi="Times New Roman" w:cs="Times New Roman" w:hint="eastAsia"/>
          <w:sz w:val="24"/>
          <w:szCs w:val="24"/>
        </w:rPr>
        <w:t>蔡</w:t>
      </w:r>
      <w:r w:rsidR="00C53682">
        <w:rPr>
          <w:rFonts w:ascii="Times New Roman" w:eastAsia="宋体" w:hAnsi="Times New Roman" w:cs="Times New Roman" w:hint="eastAsia"/>
          <w:sz w:val="24"/>
          <w:szCs w:val="24"/>
        </w:rPr>
        <w:t>）</w:t>
      </w:r>
    </w:p>
    <w:p w14:paraId="69A72187" w14:textId="06A5D461" w:rsidR="002B1EB5" w:rsidRDefault="002B1EB5" w:rsidP="00D066FE">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邮</w:t>
      </w:r>
      <w:r w:rsidR="00EB6537">
        <w:rPr>
          <w:rFonts w:ascii="Times New Roman" w:eastAsia="宋体" w:hAnsi="Times New Roman" w:cs="Times New Roman" w:hint="eastAsia"/>
          <w:sz w:val="24"/>
          <w:szCs w:val="24"/>
        </w:rPr>
        <w:t xml:space="preserve"> </w:t>
      </w:r>
      <w:r w:rsidR="00EB6537">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箱：</w:t>
      </w:r>
      <w:r w:rsidR="002D47D1">
        <w:rPr>
          <w:rFonts w:ascii="Times New Roman" w:eastAsia="宋体" w:hAnsi="Times New Roman" w:cs="Times New Roman" w:hint="eastAsia"/>
          <w:sz w:val="24"/>
          <w:szCs w:val="24"/>
        </w:rPr>
        <w:t>zl_</w:t>
      </w:r>
      <w:r w:rsidR="005808C5">
        <w:rPr>
          <w:rFonts w:ascii="Times New Roman" w:eastAsia="宋体" w:hAnsi="Times New Roman" w:cs="Times New Roman" w:hint="eastAsia"/>
          <w:sz w:val="24"/>
          <w:szCs w:val="24"/>
        </w:rPr>
        <w:t>glr</w:t>
      </w:r>
      <w:r w:rsidRPr="002B1EB5">
        <w:rPr>
          <w:rFonts w:ascii="Times New Roman" w:eastAsia="宋体" w:hAnsi="Times New Roman" w:cs="Times New Roman"/>
          <w:sz w:val="24"/>
          <w:szCs w:val="24"/>
        </w:rPr>
        <w:t>@</w:t>
      </w:r>
      <w:r w:rsidR="005808C5">
        <w:rPr>
          <w:rFonts w:ascii="Times New Roman" w:eastAsia="宋体" w:hAnsi="Times New Roman" w:cs="Times New Roman"/>
          <w:sz w:val="24"/>
          <w:szCs w:val="24"/>
        </w:rPr>
        <w:t>163</w:t>
      </w:r>
      <w:r w:rsidRPr="002B1EB5">
        <w:rPr>
          <w:rFonts w:ascii="Times New Roman" w:eastAsia="宋体" w:hAnsi="Times New Roman" w:cs="Times New Roman"/>
          <w:sz w:val="24"/>
          <w:szCs w:val="24"/>
        </w:rPr>
        <w:t>.com</w:t>
      </w:r>
    </w:p>
    <w:p w14:paraId="7D58EDEB" w14:textId="18DA1A97" w:rsidR="002B1EB5" w:rsidRDefault="002B1EB5" w:rsidP="00D066FE">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（二）报名材料</w:t>
      </w:r>
    </w:p>
    <w:p w14:paraId="023AC450" w14:textId="5107982A" w:rsidR="002B1EB5" w:rsidRDefault="006F687D" w:rsidP="00D066FE">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报名人</w:t>
      </w:r>
      <w:r w:rsidR="002B1EB5">
        <w:rPr>
          <w:rFonts w:ascii="Times New Roman" w:eastAsia="宋体" w:hAnsi="Times New Roman" w:cs="Times New Roman" w:hint="eastAsia"/>
          <w:sz w:val="24"/>
          <w:szCs w:val="24"/>
        </w:rPr>
        <w:t>应提交以下报名材料，</w:t>
      </w:r>
      <w:r>
        <w:rPr>
          <w:rFonts w:ascii="Times New Roman" w:eastAsia="宋体" w:hAnsi="Times New Roman" w:cs="Times New Roman" w:hint="eastAsia"/>
          <w:sz w:val="24"/>
          <w:szCs w:val="24"/>
        </w:rPr>
        <w:t>并</w:t>
      </w:r>
      <w:r w:rsidR="002B1EB5">
        <w:rPr>
          <w:rFonts w:ascii="Times New Roman" w:eastAsia="宋体" w:hAnsi="Times New Roman" w:cs="Times New Roman" w:hint="eastAsia"/>
          <w:sz w:val="24"/>
          <w:szCs w:val="24"/>
        </w:rPr>
        <w:t>保证所提供的全部资料真实、准确及完整，并加盖公章。报名材料包括但不限于：</w:t>
      </w:r>
    </w:p>
    <w:p w14:paraId="6E27E6C0" w14:textId="45C3A74B" w:rsidR="002B1EB5" w:rsidRPr="002B1EB5" w:rsidRDefault="00692D70" w:rsidP="002B1EB5">
      <w:pPr>
        <w:pStyle w:val="a3"/>
        <w:numPr>
          <w:ilvl w:val="0"/>
          <w:numId w:val="1"/>
        </w:numPr>
        <w:spacing w:line="360" w:lineRule="auto"/>
        <w:ind w:firstLineChars="0"/>
        <w:rPr>
          <w:rFonts w:ascii="Times New Roman" w:eastAsia="宋体" w:hAnsi="Times New Roman" w:cs="Times New Roman"/>
          <w:sz w:val="24"/>
          <w:szCs w:val="24"/>
        </w:rPr>
      </w:pPr>
      <w:r>
        <w:rPr>
          <w:rFonts w:ascii="Times New Roman" w:eastAsia="宋体" w:hAnsi="Times New Roman" w:cs="Times New Roman" w:hint="eastAsia"/>
          <w:sz w:val="24"/>
          <w:szCs w:val="24"/>
        </w:rPr>
        <w:t>报名表</w:t>
      </w:r>
      <w:r w:rsidR="002B1EB5" w:rsidRPr="002B1EB5">
        <w:rPr>
          <w:rFonts w:ascii="Times New Roman" w:eastAsia="宋体" w:hAnsi="Times New Roman" w:cs="Times New Roman" w:hint="eastAsia"/>
          <w:sz w:val="24"/>
          <w:szCs w:val="24"/>
        </w:rPr>
        <w:t>（内容包括基本情况介绍、主营业务</w:t>
      </w:r>
      <w:r w:rsidR="00443F17">
        <w:rPr>
          <w:rFonts w:ascii="Times New Roman" w:eastAsia="宋体" w:hAnsi="Times New Roman" w:cs="Times New Roman" w:hint="eastAsia"/>
          <w:sz w:val="24"/>
          <w:szCs w:val="24"/>
        </w:rPr>
        <w:t>、</w:t>
      </w:r>
      <w:r w:rsidR="00F1436B">
        <w:rPr>
          <w:rFonts w:ascii="Times New Roman" w:eastAsia="宋体" w:hAnsi="Times New Roman" w:cs="Times New Roman" w:hint="eastAsia"/>
          <w:sz w:val="24"/>
          <w:szCs w:val="24"/>
        </w:rPr>
        <w:t>投资资金、</w:t>
      </w:r>
      <w:r w:rsidR="002B1EB5" w:rsidRPr="002B1EB5">
        <w:rPr>
          <w:rFonts w:ascii="Times New Roman" w:eastAsia="宋体" w:hAnsi="Times New Roman" w:cs="Times New Roman" w:hint="eastAsia"/>
          <w:sz w:val="24"/>
          <w:szCs w:val="24"/>
        </w:rPr>
        <w:t>资金实力、资金来源</w:t>
      </w:r>
      <w:r w:rsidR="00F1436B">
        <w:rPr>
          <w:rFonts w:ascii="Times New Roman" w:eastAsia="宋体" w:hAnsi="Times New Roman" w:cs="Times New Roman" w:hint="eastAsia"/>
          <w:sz w:val="24"/>
          <w:szCs w:val="24"/>
        </w:rPr>
        <w:t>、经营</w:t>
      </w:r>
      <w:r w:rsidR="002B1EB5" w:rsidRPr="002B1EB5">
        <w:rPr>
          <w:rFonts w:ascii="Times New Roman" w:eastAsia="宋体" w:hAnsi="Times New Roman" w:cs="Times New Roman" w:hint="eastAsia"/>
          <w:sz w:val="24"/>
          <w:szCs w:val="24"/>
        </w:rPr>
        <w:t>计划等）</w:t>
      </w:r>
      <w:r w:rsidR="007C5A2E">
        <w:rPr>
          <w:rFonts w:ascii="Times New Roman" w:eastAsia="宋体" w:hAnsi="Times New Roman" w:cs="Times New Roman" w:hint="eastAsia"/>
          <w:sz w:val="24"/>
          <w:szCs w:val="24"/>
        </w:rPr>
        <w:t>，并</w:t>
      </w:r>
      <w:r w:rsidR="007C5A2E" w:rsidRPr="007C5A2E">
        <w:rPr>
          <w:rFonts w:ascii="Times New Roman" w:eastAsia="宋体" w:hAnsi="Times New Roman" w:cs="Times New Roman" w:hint="eastAsia"/>
          <w:sz w:val="24"/>
          <w:szCs w:val="24"/>
        </w:rPr>
        <w:t>加盖</w:t>
      </w:r>
      <w:r w:rsidR="00443F17">
        <w:rPr>
          <w:rFonts w:ascii="Times New Roman" w:eastAsia="宋体" w:hAnsi="Times New Roman" w:cs="Times New Roman" w:hint="eastAsia"/>
          <w:sz w:val="24"/>
          <w:szCs w:val="24"/>
        </w:rPr>
        <w:t>公司公章</w:t>
      </w:r>
      <w:r w:rsidR="007C5A2E" w:rsidRPr="007C5A2E">
        <w:rPr>
          <w:rFonts w:ascii="Times New Roman" w:eastAsia="宋体" w:hAnsi="Times New Roman" w:cs="Times New Roman" w:hint="eastAsia"/>
          <w:sz w:val="24"/>
          <w:szCs w:val="24"/>
        </w:rPr>
        <w:t>和法定代表人</w:t>
      </w:r>
      <w:r w:rsidR="007C5A2E" w:rsidRPr="007C5A2E">
        <w:rPr>
          <w:rFonts w:ascii="Times New Roman" w:eastAsia="宋体" w:hAnsi="Times New Roman" w:cs="Times New Roman"/>
          <w:sz w:val="24"/>
          <w:szCs w:val="24"/>
        </w:rPr>
        <w:t>/</w:t>
      </w:r>
      <w:r w:rsidR="007C5A2E" w:rsidRPr="007C5A2E">
        <w:rPr>
          <w:rFonts w:ascii="Times New Roman" w:eastAsia="宋体" w:hAnsi="Times New Roman" w:cs="Times New Roman"/>
          <w:sz w:val="24"/>
          <w:szCs w:val="24"/>
        </w:rPr>
        <w:t>负责人签名</w:t>
      </w:r>
      <w:r w:rsidR="002B1EB5" w:rsidRPr="002B1EB5">
        <w:rPr>
          <w:rFonts w:ascii="Times New Roman" w:eastAsia="宋体" w:hAnsi="Times New Roman" w:cs="Times New Roman" w:hint="eastAsia"/>
          <w:sz w:val="24"/>
          <w:szCs w:val="24"/>
        </w:rPr>
        <w:t>；</w:t>
      </w:r>
    </w:p>
    <w:p w14:paraId="2ADEF673" w14:textId="5CA745B7" w:rsidR="002B1EB5" w:rsidRDefault="00FB05A5" w:rsidP="002B1EB5">
      <w:pPr>
        <w:pStyle w:val="a3"/>
        <w:numPr>
          <w:ilvl w:val="0"/>
          <w:numId w:val="1"/>
        </w:numPr>
        <w:spacing w:line="360" w:lineRule="auto"/>
        <w:ind w:firstLineChars="0"/>
        <w:rPr>
          <w:rFonts w:ascii="Times New Roman" w:eastAsia="宋体" w:hAnsi="Times New Roman" w:cs="Times New Roman"/>
          <w:sz w:val="24"/>
          <w:szCs w:val="24"/>
        </w:rPr>
      </w:pPr>
      <w:r>
        <w:rPr>
          <w:rFonts w:ascii="Times New Roman" w:eastAsia="宋体" w:hAnsi="Times New Roman" w:cs="Times New Roman" w:hint="eastAsia"/>
          <w:sz w:val="24"/>
          <w:szCs w:val="24"/>
        </w:rPr>
        <w:lastRenderedPageBreak/>
        <w:t>公司、合伙企业或其他组织</w:t>
      </w:r>
      <w:r w:rsidR="001F3B91">
        <w:rPr>
          <w:rFonts w:ascii="Times New Roman" w:eastAsia="宋体" w:hAnsi="Times New Roman" w:cs="Times New Roman" w:hint="eastAsia"/>
          <w:sz w:val="24"/>
          <w:szCs w:val="24"/>
        </w:rPr>
        <w:t>报名的</w:t>
      </w:r>
      <w:r w:rsidR="00F1436B">
        <w:rPr>
          <w:rFonts w:ascii="Times New Roman" w:eastAsia="宋体" w:hAnsi="Times New Roman" w:cs="Times New Roman" w:hint="eastAsia"/>
          <w:sz w:val="24"/>
          <w:szCs w:val="24"/>
        </w:rPr>
        <w:t>，提交</w:t>
      </w:r>
      <w:r>
        <w:rPr>
          <w:rFonts w:ascii="Times New Roman" w:eastAsia="宋体" w:hAnsi="Times New Roman" w:cs="Times New Roman" w:hint="eastAsia"/>
          <w:sz w:val="24"/>
          <w:szCs w:val="24"/>
        </w:rPr>
        <w:t>《营业执照》复印件</w:t>
      </w:r>
      <w:r w:rsidR="001F3B91">
        <w:rPr>
          <w:rFonts w:ascii="Times New Roman" w:eastAsia="宋体" w:hAnsi="Times New Roman" w:cs="Times New Roman" w:hint="eastAsia"/>
          <w:sz w:val="24"/>
          <w:szCs w:val="24"/>
        </w:rPr>
        <w:t>、</w:t>
      </w:r>
      <w:r w:rsidR="00F1436B">
        <w:rPr>
          <w:rFonts w:ascii="Times New Roman" w:eastAsia="宋体" w:hAnsi="Times New Roman" w:cs="Times New Roman" w:hint="eastAsia"/>
          <w:sz w:val="24"/>
          <w:szCs w:val="24"/>
        </w:rPr>
        <w:t>法定代表人或负责人身份证明书原件、身份证复印件，复印件均需加盖公章，</w:t>
      </w:r>
      <w:r>
        <w:rPr>
          <w:rFonts w:ascii="Times New Roman" w:eastAsia="宋体" w:hAnsi="Times New Roman" w:cs="Times New Roman" w:hint="eastAsia"/>
          <w:sz w:val="24"/>
          <w:szCs w:val="24"/>
        </w:rPr>
        <w:t>报名时需提供原件审核；</w:t>
      </w:r>
    </w:p>
    <w:p w14:paraId="0DD1121F" w14:textId="7B2ED12B" w:rsidR="00FB05A5" w:rsidRDefault="00F1436B" w:rsidP="002B1EB5">
      <w:pPr>
        <w:pStyle w:val="a3"/>
        <w:numPr>
          <w:ilvl w:val="0"/>
          <w:numId w:val="1"/>
        </w:numPr>
        <w:spacing w:line="360" w:lineRule="auto"/>
        <w:ind w:firstLineChars="0"/>
        <w:rPr>
          <w:rFonts w:ascii="Times New Roman" w:eastAsia="宋体" w:hAnsi="Times New Roman" w:cs="Times New Roman"/>
          <w:sz w:val="24"/>
          <w:szCs w:val="24"/>
        </w:rPr>
      </w:pPr>
      <w:r>
        <w:rPr>
          <w:rFonts w:ascii="Times New Roman" w:eastAsia="宋体" w:hAnsi="Times New Roman" w:cs="Times New Roman" w:hint="eastAsia"/>
          <w:sz w:val="24"/>
          <w:szCs w:val="24"/>
        </w:rPr>
        <w:t>自然人</w:t>
      </w:r>
      <w:r w:rsidR="001F3B91">
        <w:rPr>
          <w:rFonts w:ascii="Times New Roman" w:eastAsia="宋体" w:hAnsi="Times New Roman" w:cs="Times New Roman" w:hint="eastAsia"/>
          <w:sz w:val="24"/>
          <w:szCs w:val="24"/>
        </w:rPr>
        <w:t>报名的</w:t>
      </w:r>
      <w:r>
        <w:rPr>
          <w:rFonts w:ascii="Times New Roman" w:eastAsia="宋体" w:hAnsi="Times New Roman" w:cs="Times New Roman" w:hint="eastAsia"/>
          <w:sz w:val="24"/>
          <w:szCs w:val="24"/>
        </w:rPr>
        <w:t>，需提交</w:t>
      </w:r>
      <w:r w:rsidR="00FB05A5">
        <w:rPr>
          <w:rFonts w:ascii="Times New Roman" w:eastAsia="宋体" w:hAnsi="Times New Roman" w:cs="Times New Roman" w:hint="eastAsia"/>
          <w:sz w:val="24"/>
          <w:szCs w:val="24"/>
        </w:rPr>
        <w:t>身份证复印件</w:t>
      </w:r>
      <w:r>
        <w:rPr>
          <w:rFonts w:ascii="Times New Roman" w:eastAsia="宋体" w:hAnsi="Times New Roman" w:cs="Times New Roman" w:hint="eastAsia"/>
          <w:sz w:val="24"/>
          <w:szCs w:val="24"/>
        </w:rPr>
        <w:t>，复印件需本人签名，报名时需提供原件审核</w:t>
      </w:r>
      <w:r w:rsidR="00FB05A5">
        <w:rPr>
          <w:rFonts w:ascii="Times New Roman" w:eastAsia="宋体" w:hAnsi="Times New Roman" w:cs="Times New Roman" w:hint="eastAsia"/>
          <w:sz w:val="24"/>
          <w:szCs w:val="24"/>
        </w:rPr>
        <w:t>；</w:t>
      </w:r>
    </w:p>
    <w:p w14:paraId="5DFCD4E2" w14:textId="38789297" w:rsidR="00FB05A5" w:rsidRDefault="00FB05A5" w:rsidP="002B1EB5">
      <w:pPr>
        <w:pStyle w:val="a3"/>
        <w:numPr>
          <w:ilvl w:val="0"/>
          <w:numId w:val="1"/>
        </w:numPr>
        <w:spacing w:line="360" w:lineRule="auto"/>
        <w:ind w:firstLineChars="0"/>
        <w:rPr>
          <w:rFonts w:ascii="Times New Roman" w:eastAsia="宋体" w:hAnsi="Times New Roman" w:cs="Times New Roman"/>
          <w:sz w:val="24"/>
          <w:szCs w:val="24"/>
        </w:rPr>
      </w:pPr>
      <w:r>
        <w:rPr>
          <w:rFonts w:ascii="Times New Roman" w:eastAsia="宋体" w:hAnsi="Times New Roman" w:cs="Times New Roman" w:hint="eastAsia"/>
          <w:sz w:val="24"/>
          <w:szCs w:val="24"/>
        </w:rPr>
        <w:t>委托代理人的，应提供授权委托书原件及受托人身份证复印件，</w:t>
      </w:r>
      <w:r w:rsidR="00F1436B" w:rsidRPr="00F1436B">
        <w:rPr>
          <w:rFonts w:ascii="Times New Roman" w:eastAsia="宋体" w:hAnsi="Times New Roman" w:cs="Times New Roman" w:hint="eastAsia"/>
          <w:sz w:val="24"/>
          <w:szCs w:val="24"/>
        </w:rPr>
        <w:t>受托人为律师的，还应提交律师证复印件及律师事务所公函原件</w:t>
      </w:r>
      <w:r w:rsidR="00F1436B">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报名时需提供原件审核；</w:t>
      </w:r>
    </w:p>
    <w:p w14:paraId="67A4BEF7" w14:textId="0B721992" w:rsidR="007C5A2E" w:rsidRDefault="004B5F75" w:rsidP="002B1EB5">
      <w:pPr>
        <w:pStyle w:val="a3"/>
        <w:numPr>
          <w:ilvl w:val="0"/>
          <w:numId w:val="1"/>
        </w:numPr>
        <w:spacing w:line="360" w:lineRule="auto"/>
        <w:ind w:firstLineChars="0"/>
        <w:rPr>
          <w:rFonts w:ascii="Times New Roman" w:eastAsia="宋体" w:hAnsi="Times New Roman" w:cs="Times New Roman"/>
          <w:sz w:val="24"/>
          <w:szCs w:val="24"/>
        </w:rPr>
      </w:pPr>
      <w:r>
        <w:rPr>
          <w:rFonts w:ascii="Times New Roman" w:eastAsia="宋体" w:hAnsi="Times New Roman" w:cs="Times New Roman" w:hint="eastAsia"/>
          <w:sz w:val="24"/>
          <w:szCs w:val="24"/>
        </w:rPr>
        <w:t>保密函</w:t>
      </w:r>
      <w:r w:rsidR="007C5A2E">
        <w:rPr>
          <w:rFonts w:ascii="Times New Roman" w:eastAsia="宋体" w:hAnsi="Times New Roman" w:cs="Times New Roman" w:hint="eastAsia"/>
          <w:sz w:val="24"/>
          <w:szCs w:val="24"/>
        </w:rPr>
        <w:t>；</w:t>
      </w:r>
    </w:p>
    <w:p w14:paraId="6A31C2D0" w14:textId="76EDA873" w:rsidR="00FB05A5" w:rsidRDefault="000252A4" w:rsidP="002B1EB5">
      <w:pPr>
        <w:pStyle w:val="a3"/>
        <w:numPr>
          <w:ilvl w:val="0"/>
          <w:numId w:val="1"/>
        </w:numPr>
        <w:spacing w:line="360" w:lineRule="auto"/>
        <w:ind w:firstLineChars="0"/>
        <w:rPr>
          <w:rFonts w:ascii="Times New Roman" w:eastAsia="宋体" w:hAnsi="Times New Roman" w:cs="Times New Roman"/>
          <w:sz w:val="24"/>
          <w:szCs w:val="24"/>
        </w:rPr>
      </w:pPr>
      <w:r>
        <w:rPr>
          <w:rFonts w:ascii="Times New Roman" w:eastAsia="宋体" w:hAnsi="Times New Roman" w:cs="Times New Roman" w:hint="eastAsia"/>
          <w:sz w:val="24"/>
          <w:szCs w:val="24"/>
        </w:rPr>
        <w:t>管理人要求提交的其他</w:t>
      </w:r>
      <w:r w:rsidR="00185108">
        <w:rPr>
          <w:rFonts w:ascii="Times New Roman" w:eastAsia="宋体" w:hAnsi="Times New Roman" w:cs="Times New Roman" w:hint="eastAsia"/>
          <w:sz w:val="24"/>
          <w:szCs w:val="24"/>
        </w:rPr>
        <w:t>材料</w:t>
      </w:r>
      <w:r w:rsidR="00FB05A5">
        <w:rPr>
          <w:rFonts w:ascii="Times New Roman" w:eastAsia="宋体" w:hAnsi="Times New Roman" w:cs="Times New Roman" w:hint="eastAsia"/>
          <w:sz w:val="24"/>
          <w:szCs w:val="24"/>
        </w:rPr>
        <w:t>。</w:t>
      </w:r>
    </w:p>
    <w:p w14:paraId="7121EC4B" w14:textId="77777777" w:rsidR="004B5F75" w:rsidRPr="004B5F75" w:rsidRDefault="00FB05A5" w:rsidP="004B5F75">
      <w:pPr>
        <w:spacing w:line="360" w:lineRule="auto"/>
        <w:ind w:firstLineChars="200" w:firstLine="480"/>
        <w:rPr>
          <w:rFonts w:ascii="Times New Roman" w:eastAsia="宋体" w:hAnsi="Times New Roman" w:cs="Times New Roman"/>
          <w:sz w:val="24"/>
          <w:szCs w:val="24"/>
        </w:rPr>
      </w:pPr>
      <w:r w:rsidRPr="004B5F75">
        <w:rPr>
          <w:rFonts w:ascii="Times New Roman" w:eastAsia="宋体" w:hAnsi="Times New Roman" w:cs="Times New Roman" w:hint="eastAsia"/>
          <w:sz w:val="24"/>
          <w:szCs w:val="24"/>
        </w:rPr>
        <w:t>（三）</w:t>
      </w:r>
      <w:r w:rsidR="004B5F75" w:rsidRPr="004B5F75">
        <w:rPr>
          <w:rFonts w:ascii="Times New Roman" w:eastAsia="宋体" w:hAnsi="Times New Roman" w:cs="Times New Roman" w:hint="eastAsia"/>
          <w:sz w:val="24"/>
          <w:szCs w:val="24"/>
        </w:rPr>
        <w:t>报名条件</w:t>
      </w:r>
    </w:p>
    <w:p w14:paraId="3D72F494" w14:textId="68A3CAFB" w:rsidR="004B5F75" w:rsidRDefault="004B5F75" w:rsidP="004B5F75">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、依法设立并有效存续的企业法人或其他组织，或者是具备经营管理能力的自然人，应具有较高的社会责任感和良好的商业信誉，未被人民法院列入失信名单或者限制消费措施，</w:t>
      </w:r>
      <w:r w:rsidRPr="00B722F8">
        <w:rPr>
          <w:rFonts w:ascii="Times New Roman" w:eastAsia="宋体" w:hAnsi="Times New Roman" w:cs="Times New Roman" w:hint="eastAsia"/>
          <w:sz w:val="24"/>
          <w:szCs w:val="24"/>
        </w:rPr>
        <w:t>不属于失信联合惩戒对象，未被市场监督管理部门列入企业经营异常名单。</w:t>
      </w:r>
      <w:r>
        <w:rPr>
          <w:rFonts w:ascii="Times New Roman" w:eastAsia="宋体" w:hAnsi="Times New Roman" w:cs="Times New Roman" w:hint="eastAsia"/>
          <w:sz w:val="24"/>
          <w:szCs w:val="24"/>
        </w:rPr>
        <w:t>最近三年没有重大违法行为或者涉嫌有重大违法行为；</w:t>
      </w:r>
    </w:p>
    <w:p w14:paraId="7E1DAB00" w14:textId="64F995C8" w:rsidR="004B5F75" w:rsidRDefault="004B5F75" w:rsidP="004B5F75">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、拥有足够的资金实力进行重整投资，不存在负有数额较大债务且到期未清偿的情况，</w:t>
      </w:r>
      <w:r w:rsidRPr="00F1436B">
        <w:rPr>
          <w:rFonts w:ascii="Times New Roman" w:eastAsia="宋体" w:hAnsi="Times New Roman" w:cs="Times New Roman" w:hint="eastAsia"/>
          <w:sz w:val="24"/>
          <w:szCs w:val="24"/>
        </w:rPr>
        <w:t>并提供相应的资信证明或其他履约能力证明</w:t>
      </w:r>
      <w:r>
        <w:rPr>
          <w:rFonts w:ascii="Times New Roman" w:eastAsia="宋体" w:hAnsi="Times New Roman" w:cs="Times New Roman" w:hint="eastAsia"/>
          <w:sz w:val="24"/>
          <w:szCs w:val="24"/>
        </w:rPr>
        <w:t>；</w:t>
      </w:r>
    </w:p>
    <w:p w14:paraId="53362C04" w14:textId="5B0889C5" w:rsidR="004B5F75" w:rsidRDefault="004B5F75" w:rsidP="004B5F75">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、具备与</w:t>
      </w:r>
      <w:r w:rsidR="008902E8">
        <w:rPr>
          <w:rFonts w:ascii="Times New Roman" w:eastAsia="宋体" w:hAnsi="Times New Roman" w:cs="Times New Roman" w:hint="eastAsia"/>
          <w:sz w:val="24"/>
          <w:szCs w:val="24"/>
        </w:rPr>
        <w:t>吉盛伟邦</w:t>
      </w:r>
      <w:r>
        <w:rPr>
          <w:rFonts w:ascii="Times New Roman" w:eastAsia="宋体" w:hAnsi="Times New Roman" w:cs="Times New Roman" w:hint="eastAsia"/>
          <w:sz w:val="24"/>
          <w:szCs w:val="24"/>
        </w:rPr>
        <w:t>公司核心资产经营范围及业务相适应的经营和管理能力，具备与核心资产相关行业领域的或有丰富运营相关行业经验的企业在同等条件下优先考虑；</w:t>
      </w:r>
    </w:p>
    <w:p w14:paraId="64BEA806" w14:textId="408CE986" w:rsidR="004B5F75" w:rsidRDefault="004B5F75" w:rsidP="00FB05A5">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4</w:t>
      </w:r>
      <w:r>
        <w:rPr>
          <w:rFonts w:ascii="Times New Roman" w:eastAsia="宋体" w:hAnsi="Times New Roman" w:cs="Times New Roman" w:hint="eastAsia"/>
          <w:sz w:val="24"/>
          <w:szCs w:val="24"/>
        </w:rPr>
        <w:t>、可自行组成联合体参与投资，联合体中应当至少有一个投资人符合上述条件。组成联合体的各方不得再以自己名义单独或加入其他联合体参加本项目。联合体各成员间应当明确牵头方，说明成员组成、合作方式、职责分工及权利和义务，并承诺承担连带责任。</w:t>
      </w:r>
    </w:p>
    <w:p w14:paraId="2C277725" w14:textId="3BA1C94A" w:rsidR="00FB05A5" w:rsidRDefault="004B5F75" w:rsidP="00FB05A5">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（四）</w:t>
      </w:r>
      <w:r w:rsidR="00FB05A5">
        <w:rPr>
          <w:rFonts w:ascii="Times New Roman" w:eastAsia="宋体" w:hAnsi="Times New Roman" w:cs="Times New Roman" w:hint="eastAsia"/>
          <w:sz w:val="24"/>
          <w:szCs w:val="24"/>
        </w:rPr>
        <w:t>尽职调查阶段</w:t>
      </w:r>
    </w:p>
    <w:p w14:paraId="6492EE9F" w14:textId="45A3C238" w:rsidR="00FB05A5" w:rsidRDefault="00A07C3E" w:rsidP="00FB05A5">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报名人</w:t>
      </w:r>
      <w:r w:rsidR="00CF251A">
        <w:rPr>
          <w:rFonts w:ascii="Times New Roman" w:eastAsia="宋体" w:hAnsi="Times New Roman" w:cs="Times New Roman" w:hint="eastAsia"/>
          <w:sz w:val="24"/>
          <w:szCs w:val="24"/>
        </w:rPr>
        <w:t>在完成上述</w:t>
      </w:r>
      <w:r w:rsidR="00FB05A5">
        <w:rPr>
          <w:rFonts w:ascii="Times New Roman" w:eastAsia="宋体" w:hAnsi="Times New Roman" w:cs="Times New Roman" w:hint="eastAsia"/>
          <w:sz w:val="24"/>
          <w:szCs w:val="24"/>
        </w:rPr>
        <w:t>报名</w:t>
      </w:r>
      <w:r>
        <w:rPr>
          <w:rFonts w:ascii="Times New Roman" w:eastAsia="宋体" w:hAnsi="Times New Roman" w:cs="Times New Roman" w:hint="eastAsia"/>
          <w:sz w:val="24"/>
          <w:szCs w:val="24"/>
        </w:rPr>
        <w:t>后</w:t>
      </w:r>
      <w:r w:rsidR="00FB05A5">
        <w:rPr>
          <w:rFonts w:ascii="Times New Roman" w:eastAsia="宋体" w:hAnsi="Times New Roman" w:cs="Times New Roman" w:hint="eastAsia"/>
          <w:sz w:val="24"/>
          <w:szCs w:val="24"/>
        </w:rPr>
        <w:t>可以对</w:t>
      </w:r>
      <w:r w:rsidR="008902E8">
        <w:rPr>
          <w:rFonts w:ascii="Times New Roman" w:eastAsia="宋体" w:hAnsi="Times New Roman" w:cs="Times New Roman" w:hint="eastAsia"/>
          <w:sz w:val="24"/>
          <w:szCs w:val="24"/>
        </w:rPr>
        <w:t>吉盛伟邦</w:t>
      </w:r>
      <w:r w:rsidR="00FB05A5">
        <w:rPr>
          <w:rFonts w:ascii="Times New Roman" w:eastAsia="宋体" w:hAnsi="Times New Roman" w:cs="Times New Roman" w:hint="eastAsia"/>
          <w:sz w:val="24"/>
          <w:szCs w:val="24"/>
        </w:rPr>
        <w:t>公司开展尽职调查工作，管理人将积极配合。</w:t>
      </w:r>
      <w:r w:rsidR="00CF251A">
        <w:rPr>
          <w:rFonts w:ascii="Times New Roman" w:eastAsia="宋体" w:hAnsi="Times New Roman" w:cs="Times New Roman" w:hint="eastAsia"/>
          <w:sz w:val="24"/>
          <w:szCs w:val="24"/>
        </w:rPr>
        <w:t>报名人</w:t>
      </w:r>
      <w:r w:rsidR="00493A84">
        <w:rPr>
          <w:rFonts w:ascii="Times New Roman" w:eastAsia="宋体" w:hAnsi="Times New Roman" w:cs="Times New Roman" w:hint="eastAsia"/>
          <w:sz w:val="24"/>
          <w:szCs w:val="24"/>
        </w:rPr>
        <w:t>自行承担</w:t>
      </w:r>
      <w:r w:rsidR="00FB05A5">
        <w:rPr>
          <w:rFonts w:ascii="Times New Roman" w:eastAsia="宋体" w:hAnsi="Times New Roman" w:cs="Times New Roman" w:hint="eastAsia"/>
          <w:sz w:val="24"/>
          <w:szCs w:val="24"/>
        </w:rPr>
        <w:t>开展尽职调查（包括现场考察）所需费用。</w:t>
      </w:r>
    </w:p>
    <w:p w14:paraId="30182E22" w14:textId="56D31BBA" w:rsidR="00FB05A5" w:rsidRDefault="00FB05A5" w:rsidP="00FB05A5">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sidR="004B5F75">
        <w:rPr>
          <w:rFonts w:ascii="Times New Roman" w:eastAsia="宋体" w:hAnsi="Times New Roman" w:cs="Times New Roman" w:hint="eastAsia"/>
          <w:sz w:val="24"/>
          <w:szCs w:val="24"/>
        </w:rPr>
        <w:t>五</w:t>
      </w:r>
      <w:r>
        <w:rPr>
          <w:rFonts w:ascii="Times New Roman" w:eastAsia="宋体" w:hAnsi="Times New Roman" w:cs="Times New Roman" w:hint="eastAsia"/>
          <w:sz w:val="24"/>
          <w:szCs w:val="24"/>
        </w:rPr>
        <w:t>）提交</w:t>
      </w:r>
      <w:r w:rsidR="00493A84">
        <w:rPr>
          <w:rFonts w:ascii="Times New Roman" w:eastAsia="宋体" w:hAnsi="Times New Roman" w:cs="Times New Roman" w:hint="eastAsia"/>
          <w:sz w:val="24"/>
          <w:szCs w:val="24"/>
        </w:rPr>
        <w:t>投资</w:t>
      </w:r>
      <w:r>
        <w:rPr>
          <w:rFonts w:ascii="Times New Roman" w:eastAsia="宋体" w:hAnsi="Times New Roman" w:cs="Times New Roman" w:hint="eastAsia"/>
          <w:sz w:val="24"/>
          <w:szCs w:val="24"/>
        </w:rPr>
        <w:t>方案及遴选</w:t>
      </w:r>
    </w:p>
    <w:p w14:paraId="281BCA82" w14:textId="0315EA51" w:rsidR="00394207" w:rsidRPr="00C46D6C" w:rsidRDefault="00254B38" w:rsidP="00FB05A5">
      <w:pPr>
        <w:spacing w:line="360" w:lineRule="auto"/>
        <w:ind w:firstLineChars="200" w:firstLine="482"/>
        <w:rPr>
          <w:rFonts w:ascii="Times New Roman" w:eastAsia="宋体" w:hAnsi="Times New Roman" w:cs="Times New Roman"/>
          <w:b/>
          <w:bCs/>
          <w:sz w:val="24"/>
          <w:szCs w:val="24"/>
        </w:rPr>
      </w:pPr>
      <w:r w:rsidRPr="00C46D6C">
        <w:rPr>
          <w:rFonts w:ascii="Times New Roman" w:eastAsia="宋体" w:hAnsi="Times New Roman" w:cs="Times New Roman" w:hint="eastAsia"/>
          <w:b/>
          <w:bCs/>
          <w:sz w:val="24"/>
          <w:szCs w:val="24"/>
        </w:rPr>
        <w:t>投资方式不限，可以</w:t>
      </w:r>
      <w:r w:rsidR="00D66D05">
        <w:rPr>
          <w:rFonts w:ascii="Times New Roman" w:eastAsia="宋体" w:hAnsi="Times New Roman" w:cs="Times New Roman" w:hint="eastAsia"/>
          <w:b/>
          <w:bCs/>
          <w:sz w:val="24"/>
          <w:szCs w:val="24"/>
        </w:rPr>
        <w:t>是</w:t>
      </w:r>
      <w:r w:rsidR="007677E9">
        <w:rPr>
          <w:rFonts w:ascii="Times New Roman" w:eastAsia="宋体" w:hAnsi="Times New Roman" w:cs="Times New Roman" w:hint="eastAsia"/>
          <w:b/>
          <w:bCs/>
          <w:sz w:val="24"/>
          <w:szCs w:val="24"/>
        </w:rPr>
        <w:t>在破产</w:t>
      </w:r>
      <w:r w:rsidR="00D66D05">
        <w:rPr>
          <w:rFonts w:ascii="Times New Roman" w:eastAsia="宋体" w:hAnsi="Times New Roman" w:cs="Times New Roman" w:hint="eastAsia"/>
          <w:b/>
          <w:bCs/>
          <w:sz w:val="24"/>
          <w:szCs w:val="24"/>
        </w:rPr>
        <w:t>清算</w:t>
      </w:r>
      <w:r w:rsidR="007677E9">
        <w:rPr>
          <w:rFonts w:ascii="Times New Roman" w:eastAsia="宋体" w:hAnsi="Times New Roman" w:cs="Times New Roman" w:hint="eastAsia"/>
          <w:b/>
          <w:bCs/>
          <w:sz w:val="24"/>
          <w:szCs w:val="24"/>
        </w:rPr>
        <w:t>过程</w:t>
      </w:r>
      <w:r w:rsidR="00D66D05">
        <w:rPr>
          <w:rFonts w:ascii="Times New Roman" w:eastAsia="宋体" w:hAnsi="Times New Roman" w:cs="Times New Roman" w:hint="eastAsia"/>
          <w:b/>
          <w:bCs/>
          <w:sz w:val="24"/>
          <w:szCs w:val="24"/>
        </w:rPr>
        <w:t>中</w:t>
      </w:r>
      <w:r w:rsidR="007677E9">
        <w:rPr>
          <w:rFonts w:ascii="Times New Roman" w:eastAsia="宋体" w:hAnsi="Times New Roman" w:cs="Times New Roman" w:hint="eastAsia"/>
          <w:b/>
          <w:bCs/>
          <w:sz w:val="24"/>
          <w:szCs w:val="24"/>
        </w:rPr>
        <w:t>收购债务人资产，或在破产重整过</w:t>
      </w:r>
      <w:r w:rsidR="007677E9">
        <w:rPr>
          <w:rFonts w:ascii="Times New Roman" w:eastAsia="宋体" w:hAnsi="Times New Roman" w:cs="Times New Roman" w:hint="eastAsia"/>
          <w:b/>
          <w:bCs/>
          <w:sz w:val="24"/>
          <w:szCs w:val="24"/>
        </w:rPr>
        <w:lastRenderedPageBreak/>
        <w:t>程中作为投资人通过取得债务人股权方式获得债务人资产</w:t>
      </w:r>
      <w:r w:rsidR="002D47D1">
        <w:rPr>
          <w:rFonts w:ascii="Times New Roman" w:eastAsia="宋体" w:hAnsi="Times New Roman" w:cs="Times New Roman" w:hint="eastAsia"/>
          <w:b/>
          <w:bCs/>
          <w:sz w:val="24"/>
          <w:szCs w:val="24"/>
        </w:rPr>
        <w:t>，亦</w:t>
      </w:r>
      <w:r w:rsidR="00D23BCA">
        <w:rPr>
          <w:rFonts w:ascii="Times New Roman" w:eastAsia="宋体" w:hAnsi="Times New Roman" w:cs="Times New Roman" w:hint="eastAsia"/>
          <w:b/>
          <w:bCs/>
          <w:sz w:val="24"/>
          <w:szCs w:val="24"/>
        </w:rPr>
        <w:t>可以</w:t>
      </w:r>
      <w:r w:rsidR="002D47D1">
        <w:rPr>
          <w:rFonts w:ascii="Times New Roman" w:eastAsia="宋体" w:hAnsi="Times New Roman" w:cs="Times New Roman" w:hint="eastAsia"/>
          <w:b/>
          <w:bCs/>
          <w:sz w:val="24"/>
          <w:szCs w:val="24"/>
        </w:rPr>
        <w:t>通过破产清算式重整的方式将部分资产纳入重整资产范围</w:t>
      </w:r>
      <w:r w:rsidRPr="00C46D6C">
        <w:rPr>
          <w:rFonts w:ascii="Times New Roman" w:eastAsia="宋体" w:hAnsi="Times New Roman" w:cs="Times New Roman" w:hint="eastAsia"/>
          <w:b/>
          <w:bCs/>
          <w:sz w:val="24"/>
          <w:szCs w:val="24"/>
        </w:rPr>
        <w:t>等等。</w:t>
      </w:r>
      <w:r w:rsidR="00FB05A5" w:rsidRPr="00C46D6C">
        <w:rPr>
          <w:rFonts w:ascii="Times New Roman" w:eastAsia="宋体" w:hAnsi="Times New Roman" w:cs="Times New Roman" w:hint="eastAsia"/>
          <w:b/>
          <w:bCs/>
          <w:sz w:val="24"/>
          <w:szCs w:val="24"/>
        </w:rPr>
        <w:t>管理人</w:t>
      </w:r>
      <w:r w:rsidR="0019404B">
        <w:rPr>
          <w:rFonts w:ascii="Times New Roman" w:eastAsia="宋体" w:hAnsi="Times New Roman" w:cs="Times New Roman" w:hint="eastAsia"/>
          <w:b/>
          <w:bCs/>
          <w:sz w:val="24"/>
          <w:szCs w:val="24"/>
        </w:rPr>
        <w:t>将</w:t>
      </w:r>
      <w:r w:rsidR="004E284B" w:rsidRPr="00C46D6C">
        <w:rPr>
          <w:rFonts w:ascii="Times New Roman" w:eastAsia="宋体" w:hAnsi="Times New Roman" w:cs="Times New Roman" w:hint="eastAsia"/>
          <w:b/>
          <w:bCs/>
          <w:sz w:val="24"/>
          <w:szCs w:val="24"/>
        </w:rPr>
        <w:t>根据报名情况</w:t>
      </w:r>
      <w:r w:rsidR="00D238EF" w:rsidRPr="00C46D6C">
        <w:rPr>
          <w:rFonts w:ascii="Times New Roman" w:eastAsia="宋体" w:hAnsi="Times New Roman" w:cs="Times New Roman" w:hint="eastAsia"/>
          <w:b/>
          <w:bCs/>
          <w:sz w:val="24"/>
          <w:szCs w:val="24"/>
        </w:rPr>
        <w:t>另行公布提交</w:t>
      </w:r>
      <w:r w:rsidR="004C22D1" w:rsidRPr="00C46D6C">
        <w:rPr>
          <w:rFonts w:ascii="Times New Roman" w:eastAsia="宋体" w:hAnsi="Times New Roman" w:cs="Times New Roman" w:hint="eastAsia"/>
          <w:b/>
          <w:bCs/>
          <w:sz w:val="24"/>
          <w:szCs w:val="24"/>
        </w:rPr>
        <w:t>投资</w:t>
      </w:r>
      <w:r w:rsidR="00D238EF" w:rsidRPr="00C46D6C">
        <w:rPr>
          <w:rFonts w:ascii="Times New Roman" w:eastAsia="宋体" w:hAnsi="Times New Roman" w:cs="Times New Roman" w:hint="eastAsia"/>
          <w:b/>
          <w:bCs/>
          <w:sz w:val="24"/>
          <w:szCs w:val="24"/>
        </w:rPr>
        <w:t>方案时间</w:t>
      </w:r>
      <w:r w:rsidR="003724F1" w:rsidRPr="00C46D6C">
        <w:rPr>
          <w:rFonts w:ascii="Times New Roman" w:eastAsia="宋体" w:hAnsi="Times New Roman" w:cs="Times New Roman" w:hint="eastAsia"/>
          <w:b/>
          <w:bCs/>
          <w:sz w:val="24"/>
          <w:szCs w:val="24"/>
        </w:rPr>
        <w:t>及要求</w:t>
      </w:r>
      <w:r w:rsidR="00B519C7" w:rsidRPr="00C46D6C">
        <w:rPr>
          <w:rFonts w:ascii="Times New Roman" w:eastAsia="宋体" w:hAnsi="Times New Roman" w:cs="Times New Roman" w:hint="eastAsia"/>
          <w:b/>
          <w:bCs/>
          <w:sz w:val="24"/>
          <w:szCs w:val="24"/>
        </w:rPr>
        <w:t>。</w:t>
      </w:r>
    </w:p>
    <w:p w14:paraId="2B367E6E" w14:textId="5ED016A9" w:rsidR="00537419" w:rsidRDefault="004C22D1" w:rsidP="00FB05A5">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报名</w:t>
      </w:r>
      <w:r w:rsidR="00D238EF">
        <w:rPr>
          <w:rFonts w:ascii="Times New Roman" w:eastAsia="宋体" w:hAnsi="Times New Roman" w:cs="Times New Roman" w:hint="eastAsia"/>
          <w:sz w:val="24"/>
          <w:szCs w:val="24"/>
        </w:rPr>
        <w:t>人</w:t>
      </w:r>
      <w:r w:rsidR="00394207">
        <w:rPr>
          <w:rFonts w:ascii="Times New Roman" w:eastAsia="宋体" w:hAnsi="Times New Roman" w:cs="Times New Roman" w:hint="eastAsia"/>
          <w:sz w:val="24"/>
          <w:szCs w:val="24"/>
        </w:rPr>
        <w:t>届时</w:t>
      </w:r>
      <w:r w:rsidR="00117089">
        <w:rPr>
          <w:rFonts w:ascii="Times New Roman" w:eastAsia="宋体" w:hAnsi="Times New Roman" w:cs="Times New Roman" w:hint="eastAsia"/>
          <w:sz w:val="24"/>
          <w:szCs w:val="24"/>
        </w:rPr>
        <w:t>根据尽调情况</w:t>
      </w:r>
      <w:r w:rsidR="00B519C7">
        <w:rPr>
          <w:rFonts w:ascii="Times New Roman" w:eastAsia="宋体" w:hAnsi="Times New Roman" w:cs="Times New Roman" w:hint="eastAsia"/>
          <w:sz w:val="24"/>
          <w:szCs w:val="24"/>
        </w:rPr>
        <w:t>及自身情况</w:t>
      </w:r>
      <w:r w:rsidR="00117089">
        <w:rPr>
          <w:rFonts w:ascii="Times New Roman" w:eastAsia="宋体" w:hAnsi="Times New Roman" w:cs="Times New Roman" w:hint="eastAsia"/>
          <w:sz w:val="24"/>
          <w:szCs w:val="24"/>
        </w:rPr>
        <w:t>决定是否</w:t>
      </w:r>
      <w:r w:rsidR="00B519C7">
        <w:rPr>
          <w:rFonts w:ascii="Times New Roman" w:eastAsia="宋体" w:hAnsi="Times New Roman" w:cs="Times New Roman" w:hint="eastAsia"/>
          <w:sz w:val="24"/>
          <w:szCs w:val="24"/>
        </w:rPr>
        <w:t>投资，如果决定投资，</w:t>
      </w:r>
      <w:r w:rsidR="002A6AF2">
        <w:rPr>
          <w:rFonts w:ascii="Times New Roman" w:eastAsia="宋体" w:hAnsi="Times New Roman" w:cs="Times New Roman" w:hint="eastAsia"/>
          <w:sz w:val="24"/>
          <w:szCs w:val="24"/>
        </w:rPr>
        <w:t>应</w:t>
      </w:r>
      <w:r w:rsidR="00D90EF2">
        <w:rPr>
          <w:rFonts w:ascii="Times New Roman" w:eastAsia="宋体" w:hAnsi="Times New Roman" w:cs="Times New Roman" w:hint="eastAsia"/>
          <w:sz w:val="24"/>
          <w:szCs w:val="24"/>
        </w:rPr>
        <w:t>及时</w:t>
      </w:r>
      <w:r w:rsidR="00D238EF">
        <w:rPr>
          <w:rFonts w:ascii="Times New Roman" w:eastAsia="宋体" w:hAnsi="Times New Roman" w:cs="Times New Roman" w:hint="eastAsia"/>
          <w:sz w:val="24"/>
          <w:szCs w:val="24"/>
        </w:rPr>
        <w:t>提交</w:t>
      </w:r>
      <w:r w:rsidR="00D90EF2">
        <w:rPr>
          <w:rFonts w:ascii="Times New Roman" w:eastAsia="宋体" w:hAnsi="Times New Roman" w:cs="Times New Roman" w:hint="eastAsia"/>
          <w:sz w:val="24"/>
          <w:szCs w:val="24"/>
        </w:rPr>
        <w:t>投资方案并支付</w:t>
      </w:r>
      <w:r w:rsidR="004E284B">
        <w:rPr>
          <w:rFonts w:ascii="Times New Roman" w:eastAsia="宋体" w:hAnsi="Times New Roman" w:cs="Times New Roman" w:hint="eastAsia"/>
          <w:sz w:val="24"/>
          <w:szCs w:val="24"/>
        </w:rPr>
        <w:t>履约</w:t>
      </w:r>
      <w:r w:rsidR="00D90EF2">
        <w:rPr>
          <w:rFonts w:ascii="Times New Roman" w:eastAsia="宋体" w:hAnsi="Times New Roman" w:cs="Times New Roman" w:hint="eastAsia"/>
          <w:sz w:val="24"/>
          <w:szCs w:val="24"/>
        </w:rPr>
        <w:t>保证金</w:t>
      </w:r>
      <w:r w:rsidR="00084DBA">
        <w:rPr>
          <w:rFonts w:ascii="Times New Roman" w:eastAsia="宋体" w:hAnsi="Times New Roman" w:cs="Times New Roman" w:hint="eastAsia"/>
          <w:sz w:val="24"/>
          <w:szCs w:val="24"/>
        </w:rPr>
        <w:t>（</w:t>
      </w:r>
      <w:r w:rsidR="00A02453">
        <w:rPr>
          <w:rFonts w:ascii="Times New Roman" w:eastAsia="宋体" w:hAnsi="Times New Roman" w:cs="Times New Roman" w:hint="eastAsia"/>
          <w:sz w:val="24"/>
          <w:szCs w:val="24"/>
        </w:rPr>
        <w:t>按照</w:t>
      </w:r>
      <w:r w:rsidR="000C507C">
        <w:rPr>
          <w:rFonts w:ascii="Times New Roman" w:eastAsia="宋体" w:hAnsi="Times New Roman" w:cs="Times New Roman" w:hint="eastAsia"/>
          <w:sz w:val="24"/>
          <w:szCs w:val="24"/>
        </w:rPr>
        <w:t>投资方案确定投资金额的</w:t>
      </w:r>
      <w:r w:rsidR="002D47D1">
        <w:rPr>
          <w:rFonts w:ascii="Times New Roman" w:eastAsia="宋体" w:hAnsi="Times New Roman" w:cs="Times New Roman" w:hint="eastAsia"/>
          <w:sz w:val="24"/>
          <w:szCs w:val="24"/>
        </w:rPr>
        <w:t>5</w:t>
      </w:r>
      <w:r w:rsidR="000C507C">
        <w:rPr>
          <w:rFonts w:ascii="Times New Roman" w:eastAsia="宋体" w:hAnsi="Times New Roman" w:cs="Times New Roman" w:hint="eastAsia"/>
          <w:sz w:val="24"/>
          <w:szCs w:val="24"/>
        </w:rPr>
        <w:t>%</w:t>
      </w:r>
      <w:r w:rsidR="00036E75">
        <w:rPr>
          <w:rFonts w:ascii="Times New Roman" w:eastAsia="宋体" w:hAnsi="Times New Roman" w:cs="Times New Roman" w:hint="eastAsia"/>
          <w:sz w:val="24"/>
          <w:szCs w:val="24"/>
        </w:rPr>
        <w:t>缴纳</w:t>
      </w:r>
      <w:r w:rsidR="000C507C">
        <w:rPr>
          <w:rFonts w:ascii="Times New Roman" w:eastAsia="宋体" w:hAnsi="Times New Roman" w:cs="Times New Roman" w:hint="eastAsia"/>
          <w:sz w:val="24"/>
          <w:szCs w:val="24"/>
        </w:rPr>
        <w:t>，</w:t>
      </w:r>
      <w:r w:rsidR="000E1251">
        <w:rPr>
          <w:rFonts w:ascii="Times New Roman" w:eastAsia="宋体" w:hAnsi="Times New Roman" w:cs="Times New Roman" w:hint="eastAsia"/>
          <w:sz w:val="24"/>
          <w:szCs w:val="24"/>
        </w:rPr>
        <w:t>但不低于人民币</w:t>
      </w:r>
      <w:r w:rsidR="00605179">
        <w:rPr>
          <w:rFonts w:ascii="Times New Roman" w:eastAsia="宋体" w:hAnsi="Times New Roman" w:cs="Times New Roman" w:hint="eastAsia"/>
          <w:sz w:val="24"/>
          <w:szCs w:val="24"/>
        </w:rPr>
        <w:t>1,0</w:t>
      </w:r>
      <w:r w:rsidR="000E1251">
        <w:rPr>
          <w:rFonts w:ascii="Times New Roman" w:eastAsia="宋体" w:hAnsi="Times New Roman" w:cs="Times New Roman"/>
          <w:sz w:val="24"/>
          <w:szCs w:val="24"/>
        </w:rPr>
        <w:t>00</w:t>
      </w:r>
      <w:r w:rsidR="000E1251">
        <w:rPr>
          <w:rFonts w:ascii="Times New Roman" w:eastAsia="宋体" w:hAnsi="Times New Roman" w:cs="Times New Roman" w:hint="eastAsia"/>
          <w:sz w:val="24"/>
          <w:szCs w:val="24"/>
        </w:rPr>
        <w:t>万元</w:t>
      </w:r>
      <w:r w:rsidR="000C507C">
        <w:rPr>
          <w:rFonts w:ascii="Times New Roman" w:eastAsia="宋体" w:hAnsi="Times New Roman" w:cs="Times New Roman" w:hint="eastAsia"/>
          <w:sz w:val="24"/>
          <w:szCs w:val="24"/>
        </w:rPr>
        <w:t>）</w:t>
      </w:r>
      <w:r w:rsidR="00D238EF">
        <w:rPr>
          <w:rFonts w:ascii="Times New Roman" w:eastAsia="宋体" w:hAnsi="Times New Roman" w:cs="Times New Roman" w:hint="eastAsia"/>
          <w:sz w:val="24"/>
          <w:szCs w:val="24"/>
        </w:rPr>
        <w:t>。</w:t>
      </w:r>
      <w:r w:rsidR="00CD6A73">
        <w:rPr>
          <w:rFonts w:ascii="Times New Roman" w:eastAsia="宋体" w:hAnsi="Times New Roman" w:cs="Times New Roman" w:hint="eastAsia"/>
          <w:sz w:val="24"/>
          <w:szCs w:val="24"/>
        </w:rPr>
        <w:t>管理人账户</w:t>
      </w:r>
      <w:r w:rsidR="00061E60">
        <w:rPr>
          <w:rFonts w:ascii="Times New Roman" w:eastAsia="宋体" w:hAnsi="Times New Roman" w:cs="Times New Roman" w:hint="eastAsia"/>
          <w:sz w:val="24"/>
          <w:szCs w:val="24"/>
        </w:rPr>
        <w:t>信息</w:t>
      </w:r>
      <w:r w:rsidR="00607F62">
        <w:rPr>
          <w:rFonts w:ascii="Times New Roman" w:eastAsia="宋体" w:hAnsi="Times New Roman" w:cs="Times New Roman" w:hint="eastAsia"/>
          <w:sz w:val="24"/>
          <w:szCs w:val="24"/>
        </w:rPr>
        <w:t>如下：</w:t>
      </w:r>
    </w:p>
    <w:p w14:paraId="56B18F08" w14:textId="2F1E019E" w:rsidR="00D90EF2" w:rsidRDefault="00537419" w:rsidP="00FB05A5">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户</w:t>
      </w:r>
      <w:r w:rsidR="00841FC1">
        <w:rPr>
          <w:rFonts w:ascii="Times New Roman" w:eastAsia="宋体" w:hAnsi="Times New Roman" w:cs="Times New Roman" w:hint="eastAsia"/>
          <w:sz w:val="24"/>
          <w:szCs w:val="24"/>
        </w:rPr>
        <w:t xml:space="preserve"> </w:t>
      </w:r>
      <w:r w:rsidR="00841FC1">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名：</w:t>
      </w:r>
      <w:r w:rsidR="006F1B8C">
        <w:rPr>
          <w:rFonts w:ascii="Times New Roman" w:eastAsia="宋体" w:hAnsi="Times New Roman" w:cs="Times New Roman" w:hint="eastAsia"/>
          <w:sz w:val="24"/>
          <w:szCs w:val="24"/>
        </w:rPr>
        <w:t>上海</w:t>
      </w:r>
      <w:r w:rsidR="008902E8">
        <w:rPr>
          <w:rFonts w:ascii="Times New Roman" w:eastAsia="宋体" w:hAnsi="Times New Roman" w:cs="Times New Roman" w:hint="eastAsia"/>
          <w:sz w:val="24"/>
          <w:szCs w:val="24"/>
        </w:rPr>
        <w:t>吉盛伟邦</w:t>
      </w:r>
      <w:r w:rsidR="00605179">
        <w:rPr>
          <w:rFonts w:ascii="Times New Roman" w:eastAsia="宋体" w:hAnsi="Times New Roman" w:cs="Times New Roman" w:hint="eastAsia"/>
          <w:sz w:val="24"/>
          <w:szCs w:val="24"/>
        </w:rPr>
        <w:t>绿地国际家具村市场经营管理</w:t>
      </w:r>
      <w:r w:rsidR="006F1B8C">
        <w:rPr>
          <w:rFonts w:ascii="Times New Roman" w:eastAsia="宋体" w:hAnsi="Times New Roman" w:cs="Times New Roman" w:hint="eastAsia"/>
          <w:sz w:val="24"/>
          <w:szCs w:val="24"/>
        </w:rPr>
        <w:t>有限公司</w:t>
      </w:r>
      <w:r>
        <w:rPr>
          <w:rFonts w:ascii="Times New Roman" w:eastAsia="宋体" w:hAnsi="Times New Roman" w:cs="Times New Roman" w:hint="eastAsia"/>
          <w:sz w:val="24"/>
          <w:szCs w:val="24"/>
        </w:rPr>
        <w:t>管理人</w:t>
      </w:r>
    </w:p>
    <w:p w14:paraId="21FCBCCF" w14:textId="0F342724" w:rsidR="00841FC1" w:rsidRDefault="00841FC1" w:rsidP="00FB05A5">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开户行：中国银行股份有限公司</w:t>
      </w:r>
      <w:r w:rsidR="00D37222">
        <w:rPr>
          <w:rFonts w:ascii="Times New Roman" w:eastAsia="宋体" w:hAnsi="Times New Roman" w:cs="Times New Roman" w:hint="eastAsia"/>
          <w:sz w:val="24"/>
          <w:szCs w:val="24"/>
        </w:rPr>
        <w:t>上海市</w:t>
      </w:r>
      <w:r w:rsidR="00605179">
        <w:rPr>
          <w:rFonts w:ascii="Times New Roman" w:eastAsia="宋体" w:hAnsi="Times New Roman" w:cs="Times New Roman" w:hint="eastAsia"/>
          <w:sz w:val="24"/>
          <w:szCs w:val="24"/>
        </w:rPr>
        <w:t>蒙自路</w:t>
      </w:r>
      <w:r>
        <w:rPr>
          <w:rFonts w:ascii="Times New Roman" w:eastAsia="宋体" w:hAnsi="Times New Roman" w:cs="Times New Roman" w:hint="eastAsia"/>
          <w:sz w:val="24"/>
          <w:szCs w:val="24"/>
        </w:rPr>
        <w:t>支行</w:t>
      </w:r>
    </w:p>
    <w:p w14:paraId="27754BC6" w14:textId="60B7753F" w:rsidR="00607F62" w:rsidRDefault="00537419" w:rsidP="00FB05A5">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账</w:t>
      </w:r>
      <w:r w:rsidR="00841FC1">
        <w:rPr>
          <w:rFonts w:ascii="Times New Roman" w:eastAsia="宋体" w:hAnsi="Times New Roman" w:cs="Times New Roman" w:hint="eastAsia"/>
          <w:sz w:val="24"/>
          <w:szCs w:val="24"/>
        </w:rPr>
        <w:t xml:space="preserve"> </w:t>
      </w:r>
      <w:r w:rsidR="00841FC1">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户：</w:t>
      </w:r>
      <w:r w:rsidR="00841FC1">
        <w:rPr>
          <w:rFonts w:ascii="Times New Roman" w:eastAsia="宋体" w:hAnsi="Times New Roman" w:cs="Times New Roman" w:hint="eastAsia"/>
          <w:sz w:val="24"/>
          <w:szCs w:val="24"/>
        </w:rPr>
        <w:t>4</w:t>
      </w:r>
      <w:r w:rsidR="00841FC1">
        <w:rPr>
          <w:rFonts w:ascii="Times New Roman" w:eastAsia="宋体" w:hAnsi="Times New Roman" w:cs="Times New Roman"/>
          <w:sz w:val="24"/>
          <w:szCs w:val="24"/>
        </w:rPr>
        <w:t>5</w:t>
      </w:r>
      <w:r w:rsidR="00605179">
        <w:rPr>
          <w:rFonts w:ascii="Times New Roman" w:eastAsia="宋体" w:hAnsi="Times New Roman" w:cs="Times New Roman" w:hint="eastAsia"/>
          <w:sz w:val="24"/>
          <w:szCs w:val="24"/>
        </w:rPr>
        <w:t>59</w:t>
      </w:r>
      <w:r w:rsidR="00841FC1">
        <w:rPr>
          <w:rFonts w:ascii="Times New Roman" w:eastAsia="宋体" w:hAnsi="Times New Roman" w:cs="Times New Roman"/>
          <w:sz w:val="24"/>
          <w:szCs w:val="24"/>
        </w:rPr>
        <w:t xml:space="preserve"> 8</w:t>
      </w:r>
      <w:r w:rsidR="00605179">
        <w:rPr>
          <w:rFonts w:ascii="Times New Roman" w:eastAsia="宋体" w:hAnsi="Times New Roman" w:cs="Times New Roman" w:hint="eastAsia"/>
          <w:sz w:val="24"/>
          <w:szCs w:val="24"/>
        </w:rPr>
        <w:t>853</w:t>
      </w:r>
      <w:r w:rsidR="00841FC1">
        <w:rPr>
          <w:rFonts w:ascii="Times New Roman" w:eastAsia="宋体" w:hAnsi="Times New Roman" w:cs="Times New Roman"/>
          <w:sz w:val="24"/>
          <w:szCs w:val="24"/>
        </w:rPr>
        <w:t xml:space="preserve"> </w:t>
      </w:r>
      <w:r w:rsidR="00605179">
        <w:rPr>
          <w:rFonts w:ascii="Times New Roman" w:eastAsia="宋体" w:hAnsi="Times New Roman" w:cs="Times New Roman" w:hint="eastAsia"/>
          <w:sz w:val="24"/>
          <w:szCs w:val="24"/>
        </w:rPr>
        <w:t>1568</w:t>
      </w:r>
    </w:p>
    <w:p w14:paraId="7295D165" w14:textId="240EC578" w:rsidR="00FB05A5" w:rsidRDefault="00D238EF" w:rsidP="00FB05A5">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如提交</w:t>
      </w:r>
      <w:r w:rsidR="00305313">
        <w:rPr>
          <w:rFonts w:ascii="Times New Roman" w:eastAsia="宋体" w:hAnsi="Times New Roman" w:cs="Times New Roman" w:hint="eastAsia"/>
          <w:sz w:val="24"/>
          <w:szCs w:val="24"/>
        </w:rPr>
        <w:t>投资</w:t>
      </w:r>
      <w:r>
        <w:rPr>
          <w:rFonts w:ascii="Times New Roman" w:eastAsia="宋体" w:hAnsi="Times New Roman" w:cs="Times New Roman" w:hint="eastAsia"/>
          <w:sz w:val="24"/>
          <w:szCs w:val="24"/>
        </w:rPr>
        <w:t>方案的投资人</w:t>
      </w:r>
      <w:r w:rsidR="00757BC9">
        <w:rPr>
          <w:rFonts w:ascii="Times New Roman" w:eastAsia="宋体" w:hAnsi="Times New Roman" w:cs="Times New Roman" w:hint="eastAsia"/>
          <w:sz w:val="24"/>
          <w:szCs w:val="24"/>
        </w:rPr>
        <w:t>超过</w:t>
      </w: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家（不含</w:t>
      </w: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家），管理人将在</w:t>
      </w:r>
      <w:r w:rsidR="002C2C67">
        <w:rPr>
          <w:rFonts w:ascii="Times New Roman" w:eastAsia="宋体" w:hAnsi="Times New Roman" w:cs="Times New Roman" w:hint="eastAsia"/>
          <w:sz w:val="24"/>
          <w:szCs w:val="24"/>
        </w:rPr>
        <w:t>法院</w:t>
      </w:r>
      <w:r w:rsidR="00586BC4">
        <w:rPr>
          <w:rFonts w:ascii="Times New Roman" w:eastAsia="宋体" w:hAnsi="Times New Roman" w:cs="Times New Roman" w:hint="eastAsia"/>
          <w:sz w:val="24"/>
          <w:szCs w:val="24"/>
        </w:rPr>
        <w:t>监督</w:t>
      </w:r>
      <w:r>
        <w:rPr>
          <w:rFonts w:ascii="Times New Roman" w:eastAsia="宋体" w:hAnsi="Times New Roman" w:cs="Times New Roman" w:hint="eastAsia"/>
          <w:sz w:val="24"/>
          <w:szCs w:val="24"/>
        </w:rPr>
        <w:t>指导下</w:t>
      </w:r>
      <w:r w:rsidR="0014193D">
        <w:rPr>
          <w:rFonts w:ascii="Times New Roman" w:eastAsia="宋体" w:hAnsi="Times New Roman" w:cs="Times New Roman" w:hint="eastAsia"/>
          <w:sz w:val="24"/>
          <w:szCs w:val="24"/>
        </w:rPr>
        <w:t>遴选出投资人，</w:t>
      </w:r>
      <w:r>
        <w:rPr>
          <w:rFonts w:ascii="Times New Roman" w:eastAsia="宋体" w:hAnsi="Times New Roman" w:cs="Times New Roman" w:hint="eastAsia"/>
          <w:sz w:val="24"/>
          <w:szCs w:val="24"/>
        </w:rPr>
        <w:t>具体</w:t>
      </w:r>
      <w:r w:rsidR="00FC3C42">
        <w:rPr>
          <w:rFonts w:ascii="Times New Roman" w:eastAsia="宋体" w:hAnsi="Times New Roman" w:cs="Times New Roman" w:hint="eastAsia"/>
          <w:sz w:val="24"/>
          <w:szCs w:val="24"/>
        </w:rPr>
        <w:t>遴选规则及</w:t>
      </w:r>
      <w:r>
        <w:rPr>
          <w:rFonts w:ascii="Times New Roman" w:eastAsia="宋体" w:hAnsi="Times New Roman" w:cs="Times New Roman" w:hint="eastAsia"/>
          <w:sz w:val="24"/>
          <w:szCs w:val="24"/>
        </w:rPr>
        <w:t>流程届时由管理人另行公布。</w:t>
      </w:r>
      <w:r w:rsidR="00757BC9">
        <w:rPr>
          <w:rFonts w:ascii="Times New Roman" w:eastAsia="宋体" w:hAnsi="Times New Roman" w:cs="Times New Roman" w:hint="eastAsia"/>
          <w:sz w:val="24"/>
          <w:szCs w:val="24"/>
        </w:rPr>
        <w:t>未中选的投资人</w:t>
      </w:r>
      <w:r w:rsidR="00BC1CCC">
        <w:rPr>
          <w:rFonts w:ascii="Times New Roman" w:eastAsia="宋体" w:hAnsi="Times New Roman" w:cs="Times New Roman" w:hint="eastAsia"/>
          <w:sz w:val="24"/>
          <w:szCs w:val="24"/>
        </w:rPr>
        <w:t>缴纳的</w:t>
      </w:r>
      <w:r w:rsidR="006E1BD2">
        <w:rPr>
          <w:rFonts w:ascii="Times New Roman" w:eastAsia="宋体" w:hAnsi="Times New Roman" w:cs="Times New Roman" w:hint="eastAsia"/>
          <w:sz w:val="24"/>
          <w:szCs w:val="24"/>
        </w:rPr>
        <w:t>履约</w:t>
      </w:r>
      <w:r w:rsidR="00BC1CCC">
        <w:rPr>
          <w:rFonts w:ascii="Times New Roman" w:eastAsia="宋体" w:hAnsi="Times New Roman" w:cs="Times New Roman" w:hint="eastAsia"/>
          <w:sz w:val="24"/>
          <w:szCs w:val="24"/>
        </w:rPr>
        <w:t>保证金</w:t>
      </w:r>
      <w:r w:rsidR="0070469D">
        <w:rPr>
          <w:rFonts w:ascii="Times New Roman" w:eastAsia="宋体" w:hAnsi="Times New Roman" w:cs="Times New Roman" w:hint="eastAsia"/>
          <w:sz w:val="24"/>
          <w:szCs w:val="24"/>
        </w:rPr>
        <w:t>（</w:t>
      </w:r>
      <w:r w:rsidR="000D43DA">
        <w:rPr>
          <w:rFonts w:ascii="Times New Roman" w:eastAsia="宋体" w:hAnsi="Times New Roman" w:cs="Times New Roman" w:hint="eastAsia"/>
          <w:sz w:val="24"/>
          <w:szCs w:val="24"/>
        </w:rPr>
        <w:t>无息</w:t>
      </w:r>
      <w:r w:rsidR="0070469D">
        <w:rPr>
          <w:rFonts w:ascii="Times New Roman" w:eastAsia="宋体" w:hAnsi="Times New Roman" w:cs="Times New Roman" w:hint="eastAsia"/>
          <w:sz w:val="24"/>
          <w:szCs w:val="24"/>
        </w:rPr>
        <w:t>）</w:t>
      </w:r>
      <w:r w:rsidR="00BC1CCC">
        <w:rPr>
          <w:rFonts w:ascii="Times New Roman" w:eastAsia="宋体" w:hAnsi="Times New Roman" w:cs="Times New Roman" w:hint="eastAsia"/>
          <w:sz w:val="24"/>
          <w:szCs w:val="24"/>
        </w:rPr>
        <w:t>将在中选结果公布后</w:t>
      </w:r>
      <w:r w:rsidR="00BC1CCC">
        <w:rPr>
          <w:rFonts w:ascii="Times New Roman" w:eastAsia="宋体" w:hAnsi="Times New Roman" w:cs="Times New Roman" w:hint="eastAsia"/>
          <w:sz w:val="24"/>
          <w:szCs w:val="24"/>
        </w:rPr>
        <w:t>3</w:t>
      </w:r>
      <w:r w:rsidR="00BC1CCC">
        <w:rPr>
          <w:rFonts w:ascii="Times New Roman" w:eastAsia="宋体" w:hAnsi="Times New Roman" w:cs="Times New Roman" w:hint="eastAsia"/>
          <w:sz w:val="24"/>
          <w:szCs w:val="24"/>
        </w:rPr>
        <w:t>个工作日内原路返还</w:t>
      </w:r>
      <w:r w:rsidR="0070469D">
        <w:rPr>
          <w:rFonts w:ascii="Times New Roman" w:eastAsia="宋体" w:hAnsi="Times New Roman" w:cs="Times New Roman" w:hint="eastAsia"/>
          <w:sz w:val="24"/>
          <w:szCs w:val="24"/>
        </w:rPr>
        <w:t>。</w:t>
      </w:r>
    </w:p>
    <w:p w14:paraId="2929DD93" w14:textId="173D0CC4" w:rsidR="00C92871" w:rsidRPr="00894103" w:rsidRDefault="00C92871" w:rsidP="00FD7702">
      <w:pPr>
        <w:spacing w:line="360" w:lineRule="auto"/>
        <w:ind w:firstLineChars="200" w:firstLine="480"/>
        <w:rPr>
          <w:rFonts w:ascii="Times New Roman" w:eastAsia="宋体" w:hAnsi="Times New Roman" w:cs="Times New Roman"/>
          <w:sz w:val="24"/>
          <w:szCs w:val="24"/>
        </w:rPr>
      </w:pPr>
      <w:r w:rsidRPr="00894103">
        <w:rPr>
          <w:rFonts w:ascii="Times New Roman" w:eastAsia="宋体" w:hAnsi="Times New Roman" w:cs="Times New Roman" w:hint="eastAsia"/>
          <w:sz w:val="24"/>
          <w:szCs w:val="24"/>
        </w:rPr>
        <w:t>（六）</w:t>
      </w:r>
      <w:r w:rsidR="00D238EF" w:rsidRPr="00894103">
        <w:rPr>
          <w:rFonts w:ascii="Times New Roman" w:eastAsia="宋体" w:hAnsi="Times New Roman" w:cs="Times New Roman" w:hint="eastAsia"/>
          <w:sz w:val="24"/>
          <w:szCs w:val="24"/>
        </w:rPr>
        <w:t>特别说明</w:t>
      </w:r>
    </w:p>
    <w:p w14:paraId="13BF591E" w14:textId="65240E72" w:rsidR="00B63A7E" w:rsidRDefault="00B63A7E" w:rsidP="00FD7702">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w:t>
      </w:r>
      <w:r w:rsidR="00D238EF" w:rsidRPr="00FB3E96">
        <w:rPr>
          <w:rFonts w:ascii="Times New Roman" w:eastAsia="宋体" w:hAnsi="Times New Roman" w:cs="Times New Roman" w:hint="eastAsia"/>
          <w:sz w:val="24"/>
          <w:szCs w:val="24"/>
        </w:rPr>
        <w:t>本案</w:t>
      </w:r>
      <w:r w:rsidR="005657D8" w:rsidRPr="00FB3E96">
        <w:rPr>
          <w:rFonts w:ascii="Times New Roman" w:eastAsia="宋体" w:hAnsi="Times New Roman" w:cs="Times New Roman" w:hint="eastAsia"/>
          <w:sz w:val="24"/>
          <w:szCs w:val="24"/>
        </w:rPr>
        <w:t>目前</w:t>
      </w:r>
      <w:r w:rsidR="00CE54B8" w:rsidRPr="00FB3E96">
        <w:rPr>
          <w:rFonts w:ascii="Times New Roman" w:eastAsia="宋体" w:hAnsi="Times New Roman" w:cs="Times New Roman" w:hint="eastAsia"/>
          <w:sz w:val="24"/>
          <w:szCs w:val="24"/>
        </w:rPr>
        <w:t>处于</w:t>
      </w:r>
      <w:r w:rsidR="00D238EF" w:rsidRPr="00FB3E96">
        <w:rPr>
          <w:rFonts w:ascii="Times New Roman" w:eastAsia="宋体" w:hAnsi="Times New Roman" w:cs="Times New Roman" w:hint="eastAsia"/>
          <w:sz w:val="24"/>
          <w:szCs w:val="24"/>
        </w:rPr>
        <w:t>破产清算程序，</w:t>
      </w:r>
      <w:r w:rsidR="00BC7BDE" w:rsidRPr="00FB3E96">
        <w:rPr>
          <w:rFonts w:ascii="Times New Roman" w:eastAsia="宋体" w:hAnsi="Times New Roman" w:cs="Times New Roman" w:hint="eastAsia"/>
          <w:sz w:val="24"/>
          <w:szCs w:val="24"/>
        </w:rPr>
        <w:t>在</w:t>
      </w:r>
      <w:r w:rsidR="005E699B" w:rsidRPr="00FB3E96">
        <w:rPr>
          <w:rFonts w:ascii="Times New Roman" w:eastAsia="宋体" w:hAnsi="Times New Roman" w:cs="Times New Roman" w:hint="eastAsia"/>
          <w:sz w:val="24"/>
          <w:szCs w:val="24"/>
        </w:rPr>
        <w:t>完成上述</w:t>
      </w:r>
      <w:r w:rsidR="00D238EF" w:rsidRPr="00FB3E96">
        <w:rPr>
          <w:rFonts w:ascii="Times New Roman" w:eastAsia="宋体" w:hAnsi="Times New Roman" w:cs="Times New Roman" w:hint="eastAsia"/>
          <w:sz w:val="24"/>
          <w:szCs w:val="24"/>
        </w:rPr>
        <w:t>投资人</w:t>
      </w:r>
      <w:r w:rsidR="005E699B" w:rsidRPr="00FB3E96">
        <w:rPr>
          <w:rFonts w:ascii="Times New Roman" w:eastAsia="宋体" w:hAnsi="Times New Roman" w:cs="Times New Roman" w:hint="eastAsia"/>
          <w:sz w:val="24"/>
          <w:szCs w:val="24"/>
        </w:rPr>
        <w:t>遴选后</w:t>
      </w:r>
      <w:r w:rsidR="00D238EF" w:rsidRPr="00FB3E96">
        <w:rPr>
          <w:rFonts w:ascii="Times New Roman" w:eastAsia="宋体" w:hAnsi="Times New Roman" w:cs="Times New Roman" w:hint="eastAsia"/>
          <w:sz w:val="24"/>
          <w:szCs w:val="24"/>
        </w:rPr>
        <w:t>，</w:t>
      </w:r>
      <w:r w:rsidR="005E699B" w:rsidRPr="00FB3E96">
        <w:rPr>
          <w:rFonts w:ascii="Times New Roman" w:eastAsia="宋体" w:hAnsi="Times New Roman" w:cs="Times New Roman" w:hint="eastAsia"/>
          <w:sz w:val="24"/>
          <w:szCs w:val="24"/>
        </w:rPr>
        <w:t>管理人</w:t>
      </w:r>
      <w:r w:rsidR="00CE54B8" w:rsidRPr="00FB3E96">
        <w:rPr>
          <w:rFonts w:ascii="Times New Roman" w:eastAsia="宋体" w:hAnsi="Times New Roman" w:cs="Times New Roman" w:hint="eastAsia"/>
          <w:sz w:val="24"/>
          <w:szCs w:val="24"/>
        </w:rPr>
        <w:t>将</w:t>
      </w:r>
      <w:r w:rsidR="00351A3C" w:rsidRPr="00FB3E96">
        <w:rPr>
          <w:rFonts w:ascii="Times New Roman" w:eastAsia="宋体" w:hAnsi="Times New Roman" w:cs="Times New Roman" w:hint="eastAsia"/>
          <w:sz w:val="24"/>
          <w:szCs w:val="24"/>
        </w:rPr>
        <w:t>根据遴选</w:t>
      </w:r>
      <w:r w:rsidR="00205F6A" w:rsidRPr="00FB3E96">
        <w:rPr>
          <w:rFonts w:ascii="Times New Roman" w:eastAsia="宋体" w:hAnsi="Times New Roman" w:cs="Times New Roman" w:hint="eastAsia"/>
          <w:sz w:val="24"/>
          <w:szCs w:val="24"/>
        </w:rPr>
        <w:t>结果决定是否</w:t>
      </w:r>
      <w:r w:rsidR="00D238EF" w:rsidRPr="00FB3E96">
        <w:rPr>
          <w:rFonts w:ascii="Times New Roman" w:eastAsia="宋体" w:hAnsi="Times New Roman" w:cs="Times New Roman" w:hint="eastAsia"/>
          <w:sz w:val="24"/>
          <w:szCs w:val="24"/>
        </w:rPr>
        <w:t>向</w:t>
      </w:r>
      <w:r w:rsidR="002C2C67">
        <w:rPr>
          <w:rFonts w:ascii="Times New Roman" w:eastAsia="宋体" w:hAnsi="Times New Roman" w:cs="Times New Roman" w:hint="eastAsia"/>
          <w:sz w:val="24"/>
          <w:szCs w:val="24"/>
        </w:rPr>
        <w:t>法院</w:t>
      </w:r>
      <w:r w:rsidR="00D238EF" w:rsidRPr="00FB3E96">
        <w:rPr>
          <w:rFonts w:ascii="Times New Roman" w:eastAsia="宋体" w:hAnsi="Times New Roman" w:cs="Times New Roman" w:hint="eastAsia"/>
          <w:sz w:val="24"/>
          <w:szCs w:val="24"/>
        </w:rPr>
        <w:t>申请</w:t>
      </w:r>
      <w:r w:rsidR="009A2511" w:rsidRPr="00FB3E96">
        <w:rPr>
          <w:rFonts w:ascii="Times New Roman" w:eastAsia="宋体" w:hAnsi="Times New Roman" w:cs="Times New Roman" w:hint="eastAsia"/>
          <w:sz w:val="24"/>
          <w:szCs w:val="24"/>
        </w:rPr>
        <w:t>转</w:t>
      </w:r>
      <w:r w:rsidR="00975B3E" w:rsidRPr="00FB3E96">
        <w:rPr>
          <w:rFonts w:ascii="Times New Roman" w:eastAsia="宋体" w:hAnsi="Times New Roman" w:cs="Times New Roman" w:hint="eastAsia"/>
          <w:sz w:val="24"/>
          <w:szCs w:val="24"/>
        </w:rPr>
        <w:t>破产</w:t>
      </w:r>
      <w:r w:rsidR="00D238EF" w:rsidRPr="00FB3E96">
        <w:rPr>
          <w:rFonts w:ascii="Times New Roman" w:eastAsia="宋体" w:hAnsi="Times New Roman" w:cs="Times New Roman" w:hint="eastAsia"/>
          <w:sz w:val="24"/>
          <w:szCs w:val="24"/>
        </w:rPr>
        <w:t>重整</w:t>
      </w:r>
      <w:r w:rsidR="00975B3E" w:rsidRPr="00FB3E96">
        <w:rPr>
          <w:rFonts w:ascii="Times New Roman" w:eastAsia="宋体" w:hAnsi="Times New Roman" w:cs="Times New Roman" w:hint="eastAsia"/>
          <w:sz w:val="24"/>
          <w:szCs w:val="24"/>
        </w:rPr>
        <w:t>。</w:t>
      </w:r>
    </w:p>
    <w:p w14:paraId="630A975B" w14:textId="72C524B9" w:rsidR="00056627" w:rsidRDefault="00B63A7E" w:rsidP="00056627">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hint="eastAsia"/>
          <w:sz w:val="24"/>
          <w:szCs w:val="24"/>
        </w:rPr>
        <w:t>、</w:t>
      </w:r>
      <w:r w:rsidR="00DD5C90">
        <w:rPr>
          <w:rFonts w:ascii="Times New Roman" w:eastAsia="宋体" w:hAnsi="Times New Roman" w:cs="Times New Roman" w:hint="eastAsia"/>
          <w:b/>
          <w:bCs/>
          <w:sz w:val="24"/>
          <w:szCs w:val="24"/>
        </w:rPr>
        <w:t>如</w:t>
      </w:r>
      <w:r w:rsidR="00C65A92">
        <w:rPr>
          <w:rFonts w:ascii="Times New Roman" w:eastAsia="宋体" w:hAnsi="Times New Roman" w:cs="Times New Roman" w:hint="eastAsia"/>
          <w:b/>
          <w:bCs/>
          <w:sz w:val="24"/>
          <w:szCs w:val="24"/>
        </w:rPr>
        <w:t>确定</w:t>
      </w:r>
      <w:r w:rsidR="00D1223B">
        <w:rPr>
          <w:rFonts w:ascii="Times New Roman" w:eastAsia="宋体" w:hAnsi="Times New Roman" w:cs="Times New Roman" w:hint="eastAsia"/>
          <w:b/>
          <w:bCs/>
          <w:sz w:val="24"/>
          <w:szCs w:val="24"/>
        </w:rPr>
        <w:t>转破产重整，则</w:t>
      </w:r>
      <w:r w:rsidR="00CE54B8">
        <w:rPr>
          <w:rFonts w:ascii="Times New Roman" w:eastAsia="宋体" w:hAnsi="Times New Roman" w:cs="Times New Roman" w:hint="eastAsia"/>
          <w:b/>
          <w:bCs/>
          <w:sz w:val="24"/>
          <w:szCs w:val="24"/>
        </w:rPr>
        <w:t>本公告</w:t>
      </w:r>
      <w:r w:rsidR="00056627">
        <w:rPr>
          <w:rFonts w:ascii="Times New Roman" w:eastAsia="宋体" w:hAnsi="Times New Roman" w:cs="Times New Roman" w:hint="eastAsia"/>
          <w:b/>
          <w:bCs/>
          <w:sz w:val="24"/>
          <w:szCs w:val="24"/>
        </w:rPr>
        <w:t>被</w:t>
      </w:r>
      <w:r w:rsidR="001A641B">
        <w:rPr>
          <w:rFonts w:ascii="Times New Roman" w:eastAsia="宋体" w:hAnsi="Times New Roman" w:cs="Times New Roman" w:hint="eastAsia"/>
          <w:b/>
          <w:bCs/>
          <w:sz w:val="24"/>
          <w:szCs w:val="24"/>
        </w:rPr>
        <w:t>视为重整阶段招募重整投资人</w:t>
      </w:r>
      <w:r w:rsidR="00056627">
        <w:rPr>
          <w:rFonts w:ascii="Times New Roman" w:eastAsia="宋体" w:hAnsi="Times New Roman" w:cs="Times New Roman" w:hint="eastAsia"/>
          <w:b/>
          <w:bCs/>
          <w:sz w:val="24"/>
          <w:szCs w:val="24"/>
        </w:rPr>
        <w:t>的预招募公告。在完成程序转换后，管理人将在三中院指导下结合债权人意见依法</w:t>
      </w:r>
      <w:r w:rsidR="00056627" w:rsidRPr="00B82899">
        <w:rPr>
          <w:rFonts w:ascii="Times New Roman" w:eastAsia="宋体" w:hAnsi="Times New Roman" w:cs="Times New Roman" w:hint="eastAsia"/>
          <w:b/>
          <w:bCs/>
          <w:sz w:val="24"/>
          <w:szCs w:val="24"/>
        </w:rPr>
        <w:t>推进破产重整程序。</w:t>
      </w:r>
    </w:p>
    <w:p w14:paraId="0C4AF692" w14:textId="29C70247" w:rsidR="00536486" w:rsidRPr="00D954CE" w:rsidRDefault="00D238EF" w:rsidP="00FB05A5">
      <w:pPr>
        <w:spacing w:line="360" w:lineRule="auto"/>
        <w:ind w:firstLineChars="200" w:firstLine="482"/>
        <w:rPr>
          <w:rFonts w:ascii="Times New Roman" w:eastAsia="宋体" w:hAnsi="Times New Roman" w:cs="Times New Roman"/>
          <w:b/>
          <w:bCs/>
          <w:sz w:val="24"/>
          <w:szCs w:val="24"/>
        </w:rPr>
      </w:pPr>
      <w:r w:rsidRPr="00D954CE">
        <w:rPr>
          <w:rFonts w:ascii="Times New Roman" w:eastAsia="宋体" w:hAnsi="Times New Roman" w:cs="Times New Roman" w:hint="eastAsia"/>
          <w:b/>
          <w:bCs/>
          <w:sz w:val="24"/>
          <w:szCs w:val="24"/>
        </w:rPr>
        <w:t>四、</w:t>
      </w:r>
      <w:r w:rsidR="00536486" w:rsidRPr="00D954CE">
        <w:rPr>
          <w:rFonts w:ascii="Times New Roman" w:eastAsia="宋体" w:hAnsi="Times New Roman" w:cs="Times New Roman" w:hint="eastAsia"/>
          <w:b/>
          <w:bCs/>
          <w:sz w:val="24"/>
          <w:szCs w:val="24"/>
        </w:rPr>
        <w:t>其他事项</w:t>
      </w:r>
    </w:p>
    <w:p w14:paraId="277C02A6" w14:textId="0C0C2E4E" w:rsidR="00B722F8" w:rsidRDefault="00536486" w:rsidP="00FB05A5">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（一）</w:t>
      </w:r>
      <w:r w:rsidR="00B722F8">
        <w:rPr>
          <w:rFonts w:ascii="Times New Roman" w:eastAsia="宋体" w:hAnsi="Times New Roman" w:cs="Times New Roman" w:hint="eastAsia"/>
          <w:sz w:val="24"/>
          <w:szCs w:val="24"/>
        </w:rPr>
        <w:t>本公告不构成要约，不构成管理人的任何承诺或保证。管理人有权对本公告内容进行调整变更，有权延长</w:t>
      </w:r>
      <w:r w:rsidR="00E365B8">
        <w:rPr>
          <w:rFonts w:ascii="Times New Roman" w:eastAsia="宋体" w:hAnsi="Times New Roman" w:cs="Times New Roman" w:hint="eastAsia"/>
          <w:sz w:val="24"/>
          <w:szCs w:val="24"/>
        </w:rPr>
        <w:t>招商</w:t>
      </w:r>
      <w:r w:rsidR="00B722F8">
        <w:rPr>
          <w:rFonts w:ascii="Times New Roman" w:eastAsia="宋体" w:hAnsi="Times New Roman" w:cs="Times New Roman" w:hint="eastAsia"/>
          <w:sz w:val="24"/>
          <w:szCs w:val="24"/>
        </w:rPr>
        <w:t>期限或终止</w:t>
      </w:r>
      <w:r w:rsidR="00E365B8">
        <w:rPr>
          <w:rFonts w:ascii="Times New Roman" w:eastAsia="宋体" w:hAnsi="Times New Roman" w:cs="Times New Roman" w:hint="eastAsia"/>
          <w:sz w:val="24"/>
          <w:szCs w:val="24"/>
        </w:rPr>
        <w:t>招商</w:t>
      </w:r>
      <w:r w:rsidR="00B722F8">
        <w:rPr>
          <w:rFonts w:ascii="Times New Roman" w:eastAsia="宋体" w:hAnsi="Times New Roman" w:cs="Times New Roman" w:hint="eastAsia"/>
          <w:sz w:val="24"/>
          <w:szCs w:val="24"/>
        </w:rPr>
        <w:t>。</w:t>
      </w:r>
    </w:p>
    <w:p w14:paraId="5E4EDA3C" w14:textId="16B363AF" w:rsidR="007C5A2E" w:rsidRPr="00407035" w:rsidRDefault="00B722F8" w:rsidP="00FB05A5">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sidR="005D21C0">
        <w:rPr>
          <w:rFonts w:ascii="Times New Roman" w:eastAsia="宋体" w:hAnsi="Times New Roman" w:cs="Times New Roman" w:hint="eastAsia"/>
          <w:sz w:val="24"/>
          <w:szCs w:val="24"/>
        </w:rPr>
        <w:t>二</w:t>
      </w:r>
      <w:r>
        <w:rPr>
          <w:rFonts w:ascii="Times New Roman" w:eastAsia="宋体" w:hAnsi="Times New Roman" w:cs="Times New Roman" w:hint="eastAsia"/>
          <w:sz w:val="24"/>
          <w:szCs w:val="24"/>
        </w:rPr>
        <w:t>）</w:t>
      </w:r>
      <w:r w:rsidR="00536486">
        <w:rPr>
          <w:rFonts w:ascii="Times New Roman" w:eastAsia="宋体" w:hAnsi="Times New Roman" w:cs="Times New Roman" w:hint="eastAsia"/>
          <w:sz w:val="24"/>
          <w:szCs w:val="24"/>
        </w:rPr>
        <w:t>本公告由管理人编制，解释权归属管理人。</w:t>
      </w:r>
    </w:p>
    <w:p w14:paraId="7478DB0D" w14:textId="6D465CEC" w:rsidR="00B86E8B" w:rsidRDefault="00552DA4" w:rsidP="00FD7702">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热忱欢迎社会各界人士前来报名、参与投资！</w:t>
      </w:r>
    </w:p>
    <w:p w14:paraId="6E084BF9" w14:textId="77777777" w:rsidR="00605179" w:rsidRDefault="00605179" w:rsidP="00FD7702">
      <w:pPr>
        <w:spacing w:line="360" w:lineRule="auto"/>
        <w:ind w:firstLineChars="200" w:firstLine="480"/>
        <w:rPr>
          <w:rFonts w:ascii="Times New Roman" w:eastAsia="宋体" w:hAnsi="Times New Roman" w:cs="Times New Roman"/>
          <w:sz w:val="24"/>
          <w:szCs w:val="24"/>
        </w:rPr>
      </w:pPr>
    </w:p>
    <w:p w14:paraId="6EBCDBF0" w14:textId="69A76649" w:rsidR="007C5A2E" w:rsidRDefault="007C5A2E" w:rsidP="007C5A2E">
      <w:pPr>
        <w:spacing w:line="360" w:lineRule="auto"/>
        <w:ind w:firstLineChars="200" w:firstLine="480"/>
        <w:jc w:val="right"/>
        <w:rPr>
          <w:rFonts w:ascii="Times New Roman" w:eastAsia="宋体" w:hAnsi="Times New Roman" w:cs="Times New Roman"/>
          <w:sz w:val="24"/>
          <w:szCs w:val="24"/>
        </w:rPr>
      </w:pPr>
      <w:r>
        <w:rPr>
          <w:rFonts w:ascii="Times New Roman" w:eastAsia="宋体" w:hAnsi="Times New Roman" w:cs="Times New Roman" w:hint="eastAsia"/>
          <w:sz w:val="24"/>
          <w:szCs w:val="24"/>
        </w:rPr>
        <w:t>上海</w:t>
      </w:r>
      <w:r w:rsidR="008902E8">
        <w:rPr>
          <w:rFonts w:ascii="Times New Roman" w:eastAsia="宋体" w:hAnsi="Times New Roman" w:cs="Times New Roman" w:hint="eastAsia"/>
          <w:sz w:val="24"/>
          <w:szCs w:val="24"/>
        </w:rPr>
        <w:t>吉盛伟邦</w:t>
      </w:r>
      <w:r w:rsidR="00605179">
        <w:rPr>
          <w:rFonts w:ascii="Times New Roman" w:eastAsia="宋体" w:hAnsi="Times New Roman" w:cs="Times New Roman" w:hint="eastAsia"/>
          <w:sz w:val="24"/>
          <w:szCs w:val="24"/>
        </w:rPr>
        <w:t>绿地国际家具村市场经营管理</w:t>
      </w:r>
      <w:r>
        <w:rPr>
          <w:rFonts w:ascii="Times New Roman" w:eastAsia="宋体" w:hAnsi="Times New Roman" w:cs="Times New Roman" w:hint="eastAsia"/>
          <w:sz w:val="24"/>
          <w:szCs w:val="24"/>
        </w:rPr>
        <w:t>有限公司管理人</w:t>
      </w:r>
    </w:p>
    <w:p w14:paraId="6F7B6D73" w14:textId="0CB86FFB" w:rsidR="007C5A2E" w:rsidRPr="00FB05A5" w:rsidRDefault="00A63B42" w:rsidP="007C5A2E">
      <w:pPr>
        <w:spacing w:line="360" w:lineRule="auto"/>
        <w:ind w:firstLineChars="200" w:firstLine="480"/>
        <w:jc w:val="right"/>
        <w:rPr>
          <w:rFonts w:ascii="Times New Roman" w:eastAsia="宋体" w:hAnsi="Times New Roman" w:cs="Times New Roman"/>
          <w:sz w:val="24"/>
          <w:szCs w:val="24"/>
        </w:rPr>
      </w:pPr>
      <w:r>
        <w:rPr>
          <w:rFonts w:ascii="Times New Roman" w:eastAsia="宋体" w:hAnsi="Times New Roman" w:cs="Times New Roman" w:hint="eastAsia"/>
          <w:sz w:val="24"/>
          <w:szCs w:val="24"/>
        </w:rPr>
        <w:t>202</w:t>
      </w:r>
      <w:r w:rsidR="00605179">
        <w:rPr>
          <w:rFonts w:ascii="Times New Roman" w:eastAsia="宋体" w:hAnsi="Times New Roman" w:cs="Times New Roman" w:hint="eastAsia"/>
          <w:sz w:val="24"/>
          <w:szCs w:val="24"/>
        </w:rPr>
        <w:t>5</w:t>
      </w:r>
      <w:r>
        <w:rPr>
          <w:rFonts w:ascii="Times New Roman" w:eastAsia="宋体" w:hAnsi="Times New Roman" w:cs="Times New Roman" w:hint="eastAsia"/>
          <w:sz w:val="24"/>
          <w:szCs w:val="24"/>
        </w:rPr>
        <w:t>年</w:t>
      </w:r>
      <w:r w:rsidR="00605179">
        <w:rPr>
          <w:rFonts w:ascii="Times New Roman" w:eastAsia="宋体" w:hAnsi="Times New Roman" w:cs="Times New Roman" w:hint="eastAsia"/>
          <w:sz w:val="24"/>
          <w:szCs w:val="24"/>
        </w:rPr>
        <w:t>8</w:t>
      </w:r>
      <w:r>
        <w:rPr>
          <w:rFonts w:ascii="Times New Roman" w:eastAsia="宋体" w:hAnsi="Times New Roman" w:cs="Times New Roman" w:hint="eastAsia"/>
          <w:sz w:val="24"/>
          <w:szCs w:val="24"/>
        </w:rPr>
        <w:t>月</w:t>
      </w:r>
      <w:r w:rsidR="00605179">
        <w:rPr>
          <w:rFonts w:ascii="Times New Roman" w:eastAsia="宋体" w:hAnsi="Times New Roman" w:cs="Times New Roman" w:hint="eastAsia"/>
          <w:sz w:val="24"/>
          <w:szCs w:val="24"/>
        </w:rPr>
        <w:t>1</w:t>
      </w:r>
      <w:r w:rsidR="004A5662">
        <w:rPr>
          <w:rFonts w:ascii="Times New Roman" w:eastAsia="宋体" w:hAnsi="Times New Roman" w:cs="Times New Roman" w:hint="eastAsia"/>
          <w:sz w:val="24"/>
          <w:szCs w:val="24"/>
        </w:rPr>
        <w:t>8</w:t>
      </w:r>
      <w:r w:rsidR="007C5A2E">
        <w:rPr>
          <w:rFonts w:ascii="Times New Roman" w:eastAsia="宋体" w:hAnsi="Times New Roman" w:cs="Times New Roman" w:hint="eastAsia"/>
          <w:sz w:val="24"/>
          <w:szCs w:val="24"/>
        </w:rPr>
        <w:t>日</w:t>
      </w:r>
    </w:p>
    <w:sectPr w:rsidR="007C5A2E" w:rsidRPr="00FB05A5">
      <w:footerReference w:type="default" r:id="rId1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A45D60" w14:textId="77777777" w:rsidR="00790799" w:rsidRDefault="00790799" w:rsidP="008B2D64">
      <w:pPr>
        <w:rPr>
          <w:rFonts w:hint="eastAsia"/>
        </w:rPr>
      </w:pPr>
      <w:r>
        <w:separator/>
      </w:r>
    </w:p>
  </w:endnote>
  <w:endnote w:type="continuationSeparator" w:id="0">
    <w:p w14:paraId="20D658BA" w14:textId="77777777" w:rsidR="00790799" w:rsidRDefault="00790799" w:rsidP="008B2D64">
      <w:pPr>
        <w:rPr>
          <w:rFonts w:hint="eastAsia"/>
        </w:rPr>
      </w:pPr>
      <w:r>
        <w:continuationSeparator/>
      </w:r>
    </w:p>
  </w:endnote>
  <w:endnote w:type="continuationNotice" w:id="1">
    <w:p w14:paraId="2D85212C" w14:textId="77777777" w:rsidR="00790799" w:rsidRDefault="00790799">
      <w:pPr>
        <w:rPr>
          <w:rFonts w:hint="eastAsia"/>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仿宋">
    <w:altName w:val="Fang Song"/>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93771894"/>
      <w:docPartObj>
        <w:docPartGallery w:val="Page Numbers (Bottom of Page)"/>
        <w:docPartUnique/>
      </w:docPartObj>
    </w:sdtPr>
    <w:sdtEndPr/>
    <w:sdtContent>
      <w:p w14:paraId="7B07DC75" w14:textId="0A5228E8" w:rsidR="008B2D64" w:rsidRDefault="008B2D64">
        <w:pPr>
          <w:pStyle w:val="ab"/>
          <w:jc w:val="center"/>
          <w:rPr>
            <w:rFonts w:hint="eastAsia"/>
          </w:rPr>
        </w:pPr>
        <w:r>
          <w:fldChar w:fldCharType="begin"/>
        </w:r>
        <w:r>
          <w:instrText>PAGE   \* MERGEFORMAT</w:instrText>
        </w:r>
        <w:r>
          <w:fldChar w:fldCharType="separate"/>
        </w:r>
        <w:r>
          <w:rPr>
            <w:lang w:val="zh-CN"/>
          </w:rPr>
          <w:t>2</w:t>
        </w:r>
        <w:r>
          <w:fldChar w:fldCharType="end"/>
        </w:r>
      </w:p>
    </w:sdtContent>
  </w:sdt>
  <w:p w14:paraId="362AF318" w14:textId="77777777" w:rsidR="008B2D64" w:rsidRDefault="008B2D64">
    <w:pPr>
      <w:pStyle w:val="ab"/>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289426" w14:textId="77777777" w:rsidR="00790799" w:rsidRDefault="00790799" w:rsidP="008B2D64">
      <w:pPr>
        <w:rPr>
          <w:rFonts w:hint="eastAsia"/>
        </w:rPr>
      </w:pPr>
      <w:r>
        <w:separator/>
      </w:r>
    </w:p>
  </w:footnote>
  <w:footnote w:type="continuationSeparator" w:id="0">
    <w:p w14:paraId="4DEFA94A" w14:textId="77777777" w:rsidR="00790799" w:rsidRDefault="00790799" w:rsidP="008B2D64">
      <w:pPr>
        <w:rPr>
          <w:rFonts w:hint="eastAsia"/>
        </w:rPr>
      </w:pPr>
      <w:r>
        <w:continuationSeparator/>
      </w:r>
    </w:p>
  </w:footnote>
  <w:footnote w:type="continuationNotice" w:id="1">
    <w:p w14:paraId="3AEF4EE9" w14:textId="77777777" w:rsidR="00790799" w:rsidRDefault="00790799">
      <w:pPr>
        <w:rPr>
          <w:rFonts w:hint="eastAsia"/>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A942A5"/>
    <w:multiLevelType w:val="hybridMultilevel"/>
    <w:tmpl w:val="9FF62F2E"/>
    <w:lvl w:ilvl="0" w:tplc="4B5ED346">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16cid:durableId="25749099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5747"/>
    <w:rsid w:val="00002B43"/>
    <w:rsid w:val="00014CE6"/>
    <w:rsid w:val="00021863"/>
    <w:rsid w:val="000252A4"/>
    <w:rsid w:val="0002697C"/>
    <w:rsid w:val="00031628"/>
    <w:rsid w:val="00034A9D"/>
    <w:rsid w:val="00034AD4"/>
    <w:rsid w:val="00034DEA"/>
    <w:rsid w:val="000360B9"/>
    <w:rsid w:val="00036E75"/>
    <w:rsid w:val="00042878"/>
    <w:rsid w:val="00045CAF"/>
    <w:rsid w:val="00056627"/>
    <w:rsid w:val="00061E60"/>
    <w:rsid w:val="00065A42"/>
    <w:rsid w:val="000661E9"/>
    <w:rsid w:val="00066455"/>
    <w:rsid w:val="00066902"/>
    <w:rsid w:val="000721E9"/>
    <w:rsid w:val="00083632"/>
    <w:rsid w:val="00084078"/>
    <w:rsid w:val="00084DBA"/>
    <w:rsid w:val="00085681"/>
    <w:rsid w:val="00085E4B"/>
    <w:rsid w:val="000868EA"/>
    <w:rsid w:val="000969E0"/>
    <w:rsid w:val="00096A22"/>
    <w:rsid w:val="000A2596"/>
    <w:rsid w:val="000A5033"/>
    <w:rsid w:val="000B581C"/>
    <w:rsid w:val="000C1EC0"/>
    <w:rsid w:val="000C1F08"/>
    <w:rsid w:val="000C507C"/>
    <w:rsid w:val="000D3770"/>
    <w:rsid w:val="000D38CD"/>
    <w:rsid w:val="000D43DA"/>
    <w:rsid w:val="000D7371"/>
    <w:rsid w:val="000D7E44"/>
    <w:rsid w:val="000E092D"/>
    <w:rsid w:val="000E1251"/>
    <w:rsid w:val="000E5290"/>
    <w:rsid w:val="000E647E"/>
    <w:rsid w:val="000E735A"/>
    <w:rsid w:val="000E7857"/>
    <w:rsid w:val="00117089"/>
    <w:rsid w:val="00127837"/>
    <w:rsid w:val="00127870"/>
    <w:rsid w:val="00130D57"/>
    <w:rsid w:val="00133169"/>
    <w:rsid w:val="0014193D"/>
    <w:rsid w:val="00147368"/>
    <w:rsid w:val="0015045A"/>
    <w:rsid w:val="00151485"/>
    <w:rsid w:val="001514BE"/>
    <w:rsid w:val="00157AF5"/>
    <w:rsid w:val="00177E8E"/>
    <w:rsid w:val="00185108"/>
    <w:rsid w:val="001936C3"/>
    <w:rsid w:val="0019404B"/>
    <w:rsid w:val="001964C0"/>
    <w:rsid w:val="001A43C1"/>
    <w:rsid w:val="001A641B"/>
    <w:rsid w:val="001B10C1"/>
    <w:rsid w:val="001C019A"/>
    <w:rsid w:val="001C36C5"/>
    <w:rsid w:val="001C4C37"/>
    <w:rsid w:val="001C696A"/>
    <w:rsid w:val="001E2D5D"/>
    <w:rsid w:val="001E53CF"/>
    <w:rsid w:val="001E7136"/>
    <w:rsid w:val="001E7643"/>
    <w:rsid w:val="001F3B91"/>
    <w:rsid w:val="001F50EB"/>
    <w:rsid w:val="00202D9E"/>
    <w:rsid w:val="00205F6A"/>
    <w:rsid w:val="002068B7"/>
    <w:rsid w:val="002069DC"/>
    <w:rsid w:val="00206B20"/>
    <w:rsid w:val="0023134E"/>
    <w:rsid w:val="00235B93"/>
    <w:rsid w:val="002440C1"/>
    <w:rsid w:val="0024601D"/>
    <w:rsid w:val="00246DD9"/>
    <w:rsid w:val="002477BF"/>
    <w:rsid w:val="00254B38"/>
    <w:rsid w:val="00255162"/>
    <w:rsid w:val="00256F58"/>
    <w:rsid w:val="002611AE"/>
    <w:rsid w:val="002676BC"/>
    <w:rsid w:val="00270863"/>
    <w:rsid w:val="00272A3F"/>
    <w:rsid w:val="002824A5"/>
    <w:rsid w:val="002834CD"/>
    <w:rsid w:val="002853FC"/>
    <w:rsid w:val="002A6AF2"/>
    <w:rsid w:val="002A71E3"/>
    <w:rsid w:val="002B1EB5"/>
    <w:rsid w:val="002B2CC8"/>
    <w:rsid w:val="002B455D"/>
    <w:rsid w:val="002C2000"/>
    <w:rsid w:val="002C2C67"/>
    <w:rsid w:val="002D4314"/>
    <w:rsid w:val="002D47D1"/>
    <w:rsid w:val="002E09EE"/>
    <w:rsid w:val="002E33AA"/>
    <w:rsid w:val="002E53FC"/>
    <w:rsid w:val="002F1C12"/>
    <w:rsid w:val="002F457D"/>
    <w:rsid w:val="002F79BB"/>
    <w:rsid w:val="00301D6A"/>
    <w:rsid w:val="0030201A"/>
    <w:rsid w:val="00302AF7"/>
    <w:rsid w:val="00305313"/>
    <w:rsid w:val="0031071F"/>
    <w:rsid w:val="00315455"/>
    <w:rsid w:val="00322DAE"/>
    <w:rsid w:val="00325FBE"/>
    <w:rsid w:val="003274CB"/>
    <w:rsid w:val="00347907"/>
    <w:rsid w:val="00350E73"/>
    <w:rsid w:val="00351A3C"/>
    <w:rsid w:val="003615CE"/>
    <w:rsid w:val="003671A2"/>
    <w:rsid w:val="003724F1"/>
    <w:rsid w:val="003742B1"/>
    <w:rsid w:val="003744FF"/>
    <w:rsid w:val="0037488F"/>
    <w:rsid w:val="00375A17"/>
    <w:rsid w:val="003803C9"/>
    <w:rsid w:val="0038236E"/>
    <w:rsid w:val="00394207"/>
    <w:rsid w:val="003946ED"/>
    <w:rsid w:val="00394C01"/>
    <w:rsid w:val="003971F2"/>
    <w:rsid w:val="003A0B3C"/>
    <w:rsid w:val="003A64B4"/>
    <w:rsid w:val="003B37D4"/>
    <w:rsid w:val="003B4B96"/>
    <w:rsid w:val="003B5E2C"/>
    <w:rsid w:val="003C0076"/>
    <w:rsid w:val="003C2B16"/>
    <w:rsid w:val="003C75A4"/>
    <w:rsid w:val="003D0965"/>
    <w:rsid w:val="003D4443"/>
    <w:rsid w:val="003D5DB3"/>
    <w:rsid w:val="003E4964"/>
    <w:rsid w:val="003F0E1E"/>
    <w:rsid w:val="003F16B3"/>
    <w:rsid w:val="003F384D"/>
    <w:rsid w:val="003F5DC0"/>
    <w:rsid w:val="00400119"/>
    <w:rsid w:val="00403D4C"/>
    <w:rsid w:val="00404742"/>
    <w:rsid w:val="00407035"/>
    <w:rsid w:val="00420140"/>
    <w:rsid w:val="00423D41"/>
    <w:rsid w:val="00424684"/>
    <w:rsid w:val="00433E66"/>
    <w:rsid w:val="00440082"/>
    <w:rsid w:val="00440275"/>
    <w:rsid w:val="00443F17"/>
    <w:rsid w:val="004451B8"/>
    <w:rsid w:val="00445229"/>
    <w:rsid w:val="00453091"/>
    <w:rsid w:val="00461FBB"/>
    <w:rsid w:val="00472C8C"/>
    <w:rsid w:val="00473B2D"/>
    <w:rsid w:val="00484037"/>
    <w:rsid w:val="00493A84"/>
    <w:rsid w:val="00496A11"/>
    <w:rsid w:val="004A5662"/>
    <w:rsid w:val="004B2702"/>
    <w:rsid w:val="004B2BA4"/>
    <w:rsid w:val="004B5F75"/>
    <w:rsid w:val="004B7DB0"/>
    <w:rsid w:val="004C22D1"/>
    <w:rsid w:val="004D47BD"/>
    <w:rsid w:val="004D490C"/>
    <w:rsid w:val="004D77AE"/>
    <w:rsid w:val="004E284B"/>
    <w:rsid w:val="004E346D"/>
    <w:rsid w:val="004E3806"/>
    <w:rsid w:val="004F0B32"/>
    <w:rsid w:val="004F2796"/>
    <w:rsid w:val="00501185"/>
    <w:rsid w:val="00504553"/>
    <w:rsid w:val="00506346"/>
    <w:rsid w:val="0051656A"/>
    <w:rsid w:val="00525616"/>
    <w:rsid w:val="005350B1"/>
    <w:rsid w:val="00536486"/>
    <w:rsid w:val="00537419"/>
    <w:rsid w:val="00544847"/>
    <w:rsid w:val="005457C4"/>
    <w:rsid w:val="005506FF"/>
    <w:rsid w:val="00552DA4"/>
    <w:rsid w:val="00557E46"/>
    <w:rsid w:val="00560626"/>
    <w:rsid w:val="00560656"/>
    <w:rsid w:val="00560BEF"/>
    <w:rsid w:val="0056177B"/>
    <w:rsid w:val="005657D8"/>
    <w:rsid w:val="00571D0C"/>
    <w:rsid w:val="005808C5"/>
    <w:rsid w:val="00582DB7"/>
    <w:rsid w:val="00586BC4"/>
    <w:rsid w:val="00590E2A"/>
    <w:rsid w:val="005930DA"/>
    <w:rsid w:val="005B2046"/>
    <w:rsid w:val="005B7578"/>
    <w:rsid w:val="005C5358"/>
    <w:rsid w:val="005C69B9"/>
    <w:rsid w:val="005C70B8"/>
    <w:rsid w:val="005D21C0"/>
    <w:rsid w:val="005E699B"/>
    <w:rsid w:val="005F0CE8"/>
    <w:rsid w:val="005F2D7F"/>
    <w:rsid w:val="005F5232"/>
    <w:rsid w:val="005F53AE"/>
    <w:rsid w:val="00605179"/>
    <w:rsid w:val="00606025"/>
    <w:rsid w:val="00607F62"/>
    <w:rsid w:val="00612812"/>
    <w:rsid w:val="00612FA2"/>
    <w:rsid w:val="00615119"/>
    <w:rsid w:val="0061655C"/>
    <w:rsid w:val="006176EF"/>
    <w:rsid w:val="00620D01"/>
    <w:rsid w:val="0063275E"/>
    <w:rsid w:val="00634395"/>
    <w:rsid w:val="00636876"/>
    <w:rsid w:val="006433EE"/>
    <w:rsid w:val="006519DA"/>
    <w:rsid w:val="00662064"/>
    <w:rsid w:val="00662E1B"/>
    <w:rsid w:val="0066483F"/>
    <w:rsid w:val="00667ABC"/>
    <w:rsid w:val="006702AC"/>
    <w:rsid w:val="00690BBE"/>
    <w:rsid w:val="00692D70"/>
    <w:rsid w:val="006934A7"/>
    <w:rsid w:val="0069466A"/>
    <w:rsid w:val="006A64A9"/>
    <w:rsid w:val="006A6F89"/>
    <w:rsid w:val="006C4C4C"/>
    <w:rsid w:val="006C54D5"/>
    <w:rsid w:val="006C6555"/>
    <w:rsid w:val="006C6A0D"/>
    <w:rsid w:val="006D34D6"/>
    <w:rsid w:val="006D51EC"/>
    <w:rsid w:val="006D5D56"/>
    <w:rsid w:val="006E1619"/>
    <w:rsid w:val="006E1BD2"/>
    <w:rsid w:val="006E2A95"/>
    <w:rsid w:val="006E2BAB"/>
    <w:rsid w:val="006E475F"/>
    <w:rsid w:val="006F0BE4"/>
    <w:rsid w:val="006F1960"/>
    <w:rsid w:val="006F1B8C"/>
    <w:rsid w:val="006F687D"/>
    <w:rsid w:val="006F738D"/>
    <w:rsid w:val="00703F59"/>
    <w:rsid w:val="0070469D"/>
    <w:rsid w:val="0070685B"/>
    <w:rsid w:val="00706AD1"/>
    <w:rsid w:val="00711BC6"/>
    <w:rsid w:val="00722AB6"/>
    <w:rsid w:val="007275A1"/>
    <w:rsid w:val="00731F04"/>
    <w:rsid w:val="0073376F"/>
    <w:rsid w:val="0073594C"/>
    <w:rsid w:val="00741EEB"/>
    <w:rsid w:val="00742834"/>
    <w:rsid w:val="00745747"/>
    <w:rsid w:val="00750B6A"/>
    <w:rsid w:val="00751E8F"/>
    <w:rsid w:val="00752D39"/>
    <w:rsid w:val="00757BC9"/>
    <w:rsid w:val="00761821"/>
    <w:rsid w:val="007677E9"/>
    <w:rsid w:val="00775FA5"/>
    <w:rsid w:val="00790799"/>
    <w:rsid w:val="00797E8D"/>
    <w:rsid w:val="007A2B22"/>
    <w:rsid w:val="007C00E7"/>
    <w:rsid w:val="007C5A2E"/>
    <w:rsid w:val="007E74F3"/>
    <w:rsid w:val="007F2B93"/>
    <w:rsid w:val="007F3362"/>
    <w:rsid w:val="00802B81"/>
    <w:rsid w:val="0081610F"/>
    <w:rsid w:val="008209CC"/>
    <w:rsid w:val="0082770B"/>
    <w:rsid w:val="00837C9C"/>
    <w:rsid w:val="00840504"/>
    <w:rsid w:val="00841FC1"/>
    <w:rsid w:val="0084288C"/>
    <w:rsid w:val="00843B0D"/>
    <w:rsid w:val="00855B60"/>
    <w:rsid w:val="00866B38"/>
    <w:rsid w:val="00874E3B"/>
    <w:rsid w:val="00876D73"/>
    <w:rsid w:val="00880AA6"/>
    <w:rsid w:val="008902E8"/>
    <w:rsid w:val="00894103"/>
    <w:rsid w:val="008A2933"/>
    <w:rsid w:val="008A3F02"/>
    <w:rsid w:val="008A769F"/>
    <w:rsid w:val="008B05BD"/>
    <w:rsid w:val="008B27B6"/>
    <w:rsid w:val="008B2913"/>
    <w:rsid w:val="008B2D64"/>
    <w:rsid w:val="008B2ED1"/>
    <w:rsid w:val="008B6AF2"/>
    <w:rsid w:val="008B7E63"/>
    <w:rsid w:val="008C0F7B"/>
    <w:rsid w:val="008C3825"/>
    <w:rsid w:val="008C663E"/>
    <w:rsid w:val="008D6506"/>
    <w:rsid w:val="008E24F9"/>
    <w:rsid w:val="008E2AE0"/>
    <w:rsid w:val="008F0867"/>
    <w:rsid w:val="008F19D1"/>
    <w:rsid w:val="008F7885"/>
    <w:rsid w:val="008F7CAF"/>
    <w:rsid w:val="00900EE6"/>
    <w:rsid w:val="0090164B"/>
    <w:rsid w:val="00911283"/>
    <w:rsid w:val="0091155F"/>
    <w:rsid w:val="00911A81"/>
    <w:rsid w:val="00911E88"/>
    <w:rsid w:val="00913C75"/>
    <w:rsid w:val="00921428"/>
    <w:rsid w:val="00931726"/>
    <w:rsid w:val="0093609E"/>
    <w:rsid w:val="0094673F"/>
    <w:rsid w:val="00947D3A"/>
    <w:rsid w:val="00950294"/>
    <w:rsid w:val="00953CEB"/>
    <w:rsid w:val="00955D56"/>
    <w:rsid w:val="009601CB"/>
    <w:rsid w:val="00975B3E"/>
    <w:rsid w:val="009810F5"/>
    <w:rsid w:val="00992F97"/>
    <w:rsid w:val="009964F2"/>
    <w:rsid w:val="009A2511"/>
    <w:rsid w:val="009A49D0"/>
    <w:rsid w:val="009B4035"/>
    <w:rsid w:val="009B7820"/>
    <w:rsid w:val="009D386E"/>
    <w:rsid w:val="009E0E83"/>
    <w:rsid w:val="009E6DEC"/>
    <w:rsid w:val="009F313E"/>
    <w:rsid w:val="009F6861"/>
    <w:rsid w:val="00A00694"/>
    <w:rsid w:val="00A02453"/>
    <w:rsid w:val="00A02A84"/>
    <w:rsid w:val="00A03FA3"/>
    <w:rsid w:val="00A04BEB"/>
    <w:rsid w:val="00A07C3E"/>
    <w:rsid w:val="00A14E92"/>
    <w:rsid w:val="00A240AC"/>
    <w:rsid w:val="00A27F08"/>
    <w:rsid w:val="00A4035A"/>
    <w:rsid w:val="00A41F99"/>
    <w:rsid w:val="00A55B2D"/>
    <w:rsid w:val="00A60BD2"/>
    <w:rsid w:val="00A63B42"/>
    <w:rsid w:val="00A70158"/>
    <w:rsid w:val="00A70B83"/>
    <w:rsid w:val="00A71532"/>
    <w:rsid w:val="00A74E06"/>
    <w:rsid w:val="00A812FE"/>
    <w:rsid w:val="00A8392D"/>
    <w:rsid w:val="00A84F69"/>
    <w:rsid w:val="00A93896"/>
    <w:rsid w:val="00A97434"/>
    <w:rsid w:val="00AB0AB3"/>
    <w:rsid w:val="00AC12D8"/>
    <w:rsid w:val="00AC2264"/>
    <w:rsid w:val="00AC5552"/>
    <w:rsid w:val="00AC7AB5"/>
    <w:rsid w:val="00AD056D"/>
    <w:rsid w:val="00AD2103"/>
    <w:rsid w:val="00AD2B6F"/>
    <w:rsid w:val="00AD2C74"/>
    <w:rsid w:val="00AD745F"/>
    <w:rsid w:val="00AE2A5D"/>
    <w:rsid w:val="00AE5387"/>
    <w:rsid w:val="00AE6C91"/>
    <w:rsid w:val="00AF414C"/>
    <w:rsid w:val="00AF442F"/>
    <w:rsid w:val="00B02C90"/>
    <w:rsid w:val="00B05262"/>
    <w:rsid w:val="00B105B1"/>
    <w:rsid w:val="00B12648"/>
    <w:rsid w:val="00B1476A"/>
    <w:rsid w:val="00B17D8E"/>
    <w:rsid w:val="00B23E04"/>
    <w:rsid w:val="00B3148C"/>
    <w:rsid w:val="00B32341"/>
    <w:rsid w:val="00B34999"/>
    <w:rsid w:val="00B519C7"/>
    <w:rsid w:val="00B541C5"/>
    <w:rsid w:val="00B54830"/>
    <w:rsid w:val="00B63A7E"/>
    <w:rsid w:val="00B64F4F"/>
    <w:rsid w:val="00B65E7C"/>
    <w:rsid w:val="00B722F8"/>
    <w:rsid w:val="00B74807"/>
    <w:rsid w:val="00B74BB9"/>
    <w:rsid w:val="00B7602E"/>
    <w:rsid w:val="00B77FC3"/>
    <w:rsid w:val="00B812CD"/>
    <w:rsid w:val="00B82899"/>
    <w:rsid w:val="00B8601A"/>
    <w:rsid w:val="00B86E8B"/>
    <w:rsid w:val="00B92043"/>
    <w:rsid w:val="00BA7976"/>
    <w:rsid w:val="00BB2C4E"/>
    <w:rsid w:val="00BC1CCC"/>
    <w:rsid w:val="00BC2F95"/>
    <w:rsid w:val="00BC7BDE"/>
    <w:rsid w:val="00BD0A09"/>
    <w:rsid w:val="00BD0CDE"/>
    <w:rsid w:val="00BE2937"/>
    <w:rsid w:val="00BE4B9E"/>
    <w:rsid w:val="00BE723B"/>
    <w:rsid w:val="00BF645A"/>
    <w:rsid w:val="00BF6F65"/>
    <w:rsid w:val="00C0080A"/>
    <w:rsid w:val="00C03CC3"/>
    <w:rsid w:val="00C067A8"/>
    <w:rsid w:val="00C40427"/>
    <w:rsid w:val="00C408DD"/>
    <w:rsid w:val="00C46D6C"/>
    <w:rsid w:val="00C50B6B"/>
    <w:rsid w:val="00C52425"/>
    <w:rsid w:val="00C53302"/>
    <w:rsid w:val="00C53682"/>
    <w:rsid w:val="00C565A1"/>
    <w:rsid w:val="00C5748E"/>
    <w:rsid w:val="00C62B67"/>
    <w:rsid w:val="00C65A92"/>
    <w:rsid w:val="00C72270"/>
    <w:rsid w:val="00C72559"/>
    <w:rsid w:val="00C74C8E"/>
    <w:rsid w:val="00C75250"/>
    <w:rsid w:val="00C77119"/>
    <w:rsid w:val="00C83C75"/>
    <w:rsid w:val="00C85F7A"/>
    <w:rsid w:val="00C90064"/>
    <w:rsid w:val="00C904D4"/>
    <w:rsid w:val="00C9191D"/>
    <w:rsid w:val="00C92871"/>
    <w:rsid w:val="00C92F9F"/>
    <w:rsid w:val="00CA03FF"/>
    <w:rsid w:val="00CA3482"/>
    <w:rsid w:val="00CA7BDC"/>
    <w:rsid w:val="00CB25C3"/>
    <w:rsid w:val="00CB7C2C"/>
    <w:rsid w:val="00CC3DC5"/>
    <w:rsid w:val="00CD4C44"/>
    <w:rsid w:val="00CD672E"/>
    <w:rsid w:val="00CD6A2F"/>
    <w:rsid w:val="00CD6A73"/>
    <w:rsid w:val="00CE17B4"/>
    <w:rsid w:val="00CE54B8"/>
    <w:rsid w:val="00CF0EB2"/>
    <w:rsid w:val="00CF251A"/>
    <w:rsid w:val="00CF5122"/>
    <w:rsid w:val="00CF783B"/>
    <w:rsid w:val="00D04EBE"/>
    <w:rsid w:val="00D066FE"/>
    <w:rsid w:val="00D1066B"/>
    <w:rsid w:val="00D10789"/>
    <w:rsid w:val="00D1223B"/>
    <w:rsid w:val="00D1760D"/>
    <w:rsid w:val="00D213B9"/>
    <w:rsid w:val="00D238EF"/>
    <w:rsid w:val="00D23BCA"/>
    <w:rsid w:val="00D24A7B"/>
    <w:rsid w:val="00D354C5"/>
    <w:rsid w:val="00D359D0"/>
    <w:rsid w:val="00D35CB2"/>
    <w:rsid w:val="00D37222"/>
    <w:rsid w:val="00D46B19"/>
    <w:rsid w:val="00D6368D"/>
    <w:rsid w:val="00D66D05"/>
    <w:rsid w:val="00D70779"/>
    <w:rsid w:val="00D8277B"/>
    <w:rsid w:val="00D82959"/>
    <w:rsid w:val="00D83C42"/>
    <w:rsid w:val="00D8704B"/>
    <w:rsid w:val="00D90EF2"/>
    <w:rsid w:val="00D912FD"/>
    <w:rsid w:val="00D92510"/>
    <w:rsid w:val="00D9433F"/>
    <w:rsid w:val="00D954CE"/>
    <w:rsid w:val="00D958BB"/>
    <w:rsid w:val="00DC009E"/>
    <w:rsid w:val="00DD5C90"/>
    <w:rsid w:val="00DD7195"/>
    <w:rsid w:val="00DD7F08"/>
    <w:rsid w:val="00DE1687"/>
    <w:rsid w:val="00DF1372"/>
    <w:rsid w:val="00DF4175"/>
    <w:rsid w:val="00E002BF"/>
    <w:rsid w:val="00E01A84"/>
    <w:rsid w:val="00E024A7"/>
    <w:rsid w:val="00E05BBB"/>
    <w:rsid w:val="00E20C5C"/>
    <w:rsid w:val="00E2369F"/>
    <w:rsid w:val="00E3036B"/>
    <w:rsid w:val="00E35707"/>
    <w:rsid w:val="00E365B8"/>
    <w:rsid w:val="00E377B8"/>
    <w:rsid w:val="00E40687"/>
    <w:rsid w:val="00E45CFA"/>
    <w:rsid w:val="00E52E12"/>
    <w:rsid w:val="00E5404E"/>
    <w:rsid w:val="00E55A7E"/>
    <w:rsid w:val="00E62B4C"/>
    <w:rsid w:val="00E72CD1"/>
    <w:rsid w:val="00E736E7"/>
    <w:rsid w:val="00E76B47"/>
    <w:rsid w:val="00E839A3"/>
    <w:rsid w:val="00E85E1E"/>
    <w:rsid w:val="00E91034"/>
    <w:rsid w:val="00E9210A"/>
    <w:rsid w:val="00E933D5"/>
    <w:rsid w:val="00E955BC"/>
    <w:rsid w:val="00EA5B2E"/>
    <w:rsid w:val="00EB6537"/>
    <w:rsid w:val="00EB684A"/>
    <w:rsid w:val="00EB6879"/>
    <w:rsid w:val="00EC2B62"/>
    <w:rsid w:val="00EC5F43"/>
    <w:rsid w:val="00EC76CE"/>
    <w:rsid w:val="00ED0DB0"/>
    <w:rsid w:val="00ED12A7"/>
    <w:rsid w:val="00EE1382"/>
    <w:rsid w:val="00EE2E81"/>
    <w:rsid w:val="00EF02C7"/>
    <w:rsid w:val="00EF3A2E"/>
    <w:rsid w:val="00EF44F3"/>
    <w:rsid w:val="00EF64FF"/>
    <w:rsid w:val="00F0154E"/>
    <w:rsid w:val="00F02E10"/>
    <w:rsid w:val="00F102AA"/>
    <w:rsid w:val="00F1317D"/>
    <w:rsid w:val="00F1436B"/>
    <w:rsid w:val="00F16FDF"/>
    <w:rsid w:val="00F17E5B"/>
    <w:rsid w:val="00F27100"/>
    <w:rsid w:val="00F31E59"/>
    <w:rsid w:val="00F35F84"/>
    <w:rsid w:val="00F40802"/>
    <w:rsid w:val="00F44D3E"/>
    <w:rsid w:val="00F45489"/>
    <w:rsid w:val="00F55144"/>
    <w:rsid w:val="00F62871"/>
    <w:rsid w:val="00F66D43"/>
    <w:rsid w:val="00F67D84"/>
    <w:rsid w:val="00F74046"/>
    <w:rsid w:val="00F74AEA"/>
    <w:rsid w:val="00F74B5C"/>
    <w:rsid w:val="00F82EFF"/>
    <w:rsid w:val="00F83FCC"/>
    <w:rsid w:val="00F909CD"/>
    <w:rsid w:val="00F934CD"/>
    <w:rsid w:val="00FB05A5"/>
    <w:rsid w:val="00FB398C"/>
    <w:rsid w:val="00FB3CE4"/>
    <w:rsid w:val="00FB3E96"/>
    <w:rsid w:val="00FC3C42"/>
    <w:rsid w:val="00FD313B"/>
    <w:rsid w:val="00FD7702"/>
    <w:rsid w:val="00FD7D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1695BBD"/>
  <w15:chartTrackingRefBased/>
  <w15:docId w15:val="{6B037522-FFB1-4CEB-822F-E19EC332B5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868EA"/>
    <w:pPr>
      <w:ind w:firstLineChars="200" w:firstLine="420"/>
    </w:pPr>
  </w:style>
  <w:style w:type="table" w:styleId="a4">
    <w:name w:val="Table Grid"/>
    <w:basedOn w:val="a1"/>
    <w:uiPriority w:val="39"/>
    <w:qFormat/>
    <w:rsid w:val="00AE5387"/>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网格型14"/>
    <w:basedOn w:val="a1"/>
    <w:next w:val="a4"/>
    <w:uiPriority w:val="99"/>
    <w:rsid w:val="00130D57"/>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Hyperlink"/>
    <w:basedOn w:val="a0"/>
    <w:uiPriority w:val="99"/>
    <w:unhideWhenUsed/>
    <w:rsid w:val="002B1EB5"/>
    <w:rPr>
      <w:color w:val="0563C1" w:themeColor="hyperlink"/>
      <w:u w:val="single"/>
    </w:rPr>
  </w:style>
  <w:style w:type="character" w:styleId="a6">
    <w:name w:val="Unresolved Mention"/>
    <w:basedOn w:val="a0"/>
    <w:uiPriority w:val="99"/>
    <w:semiHidden/>
    <w:unhideWhenUsed/>
    <w:rsid w:val="002B1EB5"/>
    <w:rPr>
      <w:color w:val="605E5C"/>
      <w:shd w:val="clear" w:color="auto" w:fill="E1DFDD"/>
    </w:rPr>
  </w:style>
  <w:style w:type="paragraph" w:styleId="a7">
    <w:name w:val="Normal (Web)"/>
    <w:basedOn w:val="a"/>
    <w:uiPriority w:val="99"/>
    <w:semiHidden/>
    <w:unhideWhenUsed/>
    <w:rsid w:val="00EC5F43"/>
    <w:pPr>
      <w:widowControl/>
      <w:spacing w:before="100" w:beforeAutospacing="1" w:after="100" w:afterAutospacing="1"/>
      <w:jc w:val="left"/>
    </w:pPr>
    <w:rPr>
      <w:rFonts w:ascii="宋体" w:eastAsia="宋体" w:hAnsi="宋体" w:cs="宋体"/>
      <w:kern w:val="0"/>
      <w:sz w:val="24"/>
      <w:szCs w:val="24"/>
    </w:rPr>
  </w:style>
  <w:style w:type="character" w:styleId="a8">
    <w:name w:val="Strong"/>
    <w:basedOn w:val="a0"/>
    <w:uiPriority w:val="22"/>
    <w:qFormat/>
    <w:rsid w:val="00EC5F43"/>
    <w:rPr>
      <w:b/>
      <w:bCs/>
    </w:rPr>
  </w:style>
  <w:style w:type="paragraph" w:styleId="a9">
    <w:name w:val="header"/>
    <w:basedOn w:val="a"/>
    <w:link w:val="aa"/>
    <w:uiPriority w:val="99"/>
    <w:unhideWhenUsed/>
    <w:rsid w:val="008B2D64"/>
    <w:pPr>
      <w:pBdr>
        <w:bottom w:val="single" w:sz="6" w:space="1" w:color="auto"/>
      </w:pBdr>
      <w:tabs>
        <w:tab w:val="center" w:pos="4153"/>
        <w:tab w:val="right" w:pos="8306"/>
      </w:tabs>
      <w:snapToGrid w:val="0"/>
      <w:jc w:val="center"/>
    </w:pPr>
    <w:rPr>
      <w:sz w:val="18"/>
      <w:szCs w:val="18"/>
    </w:rPr>
  </w:style>
  <w:style w:type="character" w:customStyle="1" w:styleId="aa">
    <w:name w:val="页眉 字符"/>
    <w:basedOn w:val="a0"/>
    <w:link w:val="a9"/>
    <w:uiPriority w:val="99"/>
    <w:rsid w:val="008B2D64"/>
    <w:rPr>
      <w:sz w:val="18"/>
      <w:szCs w:val="18"/>
    </w:rPr>
  </w:style>
  <w:style w:type="paragraph" w:styleId="ab">
    <w:name w:val="footer"/>
    <w:basedOn w:val="a"/>
    <w:link w:val="ac"/>
    <w:uiPriority w:val="99"/>
    <w:unhideWhenUsed/>
    <w:rsid w:val="008B2D64"/>
    <w:pPr>
      <w:tabs>
        <w:tab w:val="center" w:pos="4153"/>
        <w:tab w:val="right" w:pos="8306"/>
      </w:tabs>
      <w:snapToGrid w:val="0"/>
      <w:jc w:val="left"/>
    </w:pPr>
    <w:rPr>
      <w:sz w:val="18"/>
      <w:szCs w:val="18"/>
    </w:rPr>
  </w:style>
  <w:style w:type="character" w:customStyle="1" w:styleId="ac">
    <w:name w:val="页脚 字符"/>
    <w:basedOn w:val="a0"/>
    <w:link w:val="ab"/>
    <w:uiPriority w:val="99"/>
    <w:rsid w:val="008B2D64"/>
    <w:rPr>
      <w:sz w:val="18"/>
      <w:szCs w:val="18"/>
    </w:rPr>
  </w:style>
  <w:style w:type="paragraph" w:customStyle="1" w:styleId="Default">
    <w:name w:val="Default"/>
    <w:rsid w:val="00BE2937"/>
    <w:pPr>
      <w:widowControl w:val="0"/>
      <w:autoSpaceDE w:val="0"/>
      <w:autoSpaceDN w:val="0"/>
      <w:adjustRightInd w:val="0"/>
    </w:pPr>
    <w:rPr>
      <w:rFonts w:ascii="仿宋" w:eastAsia="仿宋" w:cs="仿宋"/>
      <w:color w:val="000000"/>
      <w:kern w:val="0"/>
      <w:sz w:val="24"/>
      <w:szCs w:val="24"/>
    </w:rPr>
  </w:style>
  <w:style w:type="paragraph" w:styleId="ad">
    <w:name w:val="Revision"/>
    <w:hidden/>
    <w:uiPriority w:val="99"/>
    <w:semiHidden/>
    <w:rsid w:val="00913C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112701">
      <w:bodyDiv w:val="1"/>
      <w:marLeft w:val="0"/>
      <w:marRight w:val="0"/>
      <w:marTop w:val="0"/>
      <w:marBottom w:val="0"/>
      <w:divBdr>
        <w:top w:val="none" w:sz="0" w:space="0" w:color="auto"/>
        <w:left w:val="none" w:sz="0" w:space="0" w:color="auto"/>
        <w:bottom w:val="none" w:sz="0" w:space="0" w:color="auto"/>
        <w:right w:val="none" w:sz="0" w:space="0" w:color="auto"/>
      </w:divBdr>
    </w:div>
    <w:div w:id="9990594">
      <w:bodyDiv w:val="1"/>
      <w:marLeft w:val="0"/>
      <w:marRight w:val="0"/>
      <w:marTop w:val="0"/>
      <w:marBottom w:val="0"/>
      <w:divBdr>
        <w:top w:val="none" w:sz="0" w:space="0" w:color="auto"/>
        <w:left w:val="none" w:sz="0" w:space="0" w:color="auto"/>
        <w:bottom w:val="none" w:sz="0" w:space="0" w:color="auto"/>
        <w:right w:val="none" w:sz="0" w:space="0" w:color="auto"/>
      </w:divBdr>
    </w:div>
    <w:div w:id="543566752">
      <w:bodyDiv w:val="1"/>
      <w:marLeft w:val="0"/>
      <w:marRight w:val="0"/>
      <w:marTop w:val="0"/>
      <w:marBottom w:val="0"/>
      <w:divBdr>
        <w:top w:val="none" w:sz="0" w:space="0" w:color="auto"/>
        <w:left w:val="none" w:sz="0" w:space="0" w:color="auto"/>
        <w:bottom w:val="none" w:sz="0" w:space="0" w:color="auto"/>
        <w:right w:val="none" w:sz="0" w:space="0" w:color="auto"/>
      </w:divBdr>
    </w:div>
    <w:div w:id="7888610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58A300-A857-4958-8D9F-CE7E41F260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1830</TotalTime>
  <Pages>10</Pages>
  <Words>628</Words>
  <Characters>3585</Characters>
  <Application>Microsoft Office Word</Application>
  <DocSecurity>0</DocSecurity>
  <Lines>29</Lines>
  <Paragraphs>8</Paragraphs>
  <ScaleCrop>false</ScaleCrop>
  <Company/>
  <LinksUpToDate>false</LinksUpToDate>
  <CharactersWithSpaces>4205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CAI, Luying /ZL</dc:creator>
  <cp:keywords/>
  <dc:description/>
  <cp:lastModifiedBy>XIA, Shinning /ZL</cp:lastModifiedBy>
  <cp:revision>404</cp:revision>
  <dcterms:created xsi:type="dcterms:W3CDTF">2023-05-10T15:49:00Z</dcterms:created>
  <dcterms:modified xsi:type="dcterms:W3CDTF">2025-08-18T04:40:00Z</dcterms:modified>
</cp:coreProperties>
</file>