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A61C">
      <w:pPr>
        <w:jc w:val="center"/>
        <w:rPr>
          <w:rFonts w:hint="eastAsia" w:ascii="仿宋" w:hAnsi="仿宋" w:eastAsia="仿宋" w:cs="仿宋"/>
          <w:b/>
          <w:sz w:val="36"/>
          <w:szCs w:val="36"/>
        </w:rPr>
      </w:pPr>
      <w:r>
        <w:rPr>
          <w:rFonts w:hint="eastAsia" w:ascii="仿宋" w:hAnsi="仿宋" w:eastAsia="仿宋" w:cs="仿宋"/>
          <w:b/>
          <w:sz w:val="36"/>
          <w:szCs w:val="36"/>
          <w:lang w:eastAsia="zh-CN"/>
        </w:rPr>
        <w:t>中山市富邦家具有限公司</w:t>
      </w:r>
      <w:r>
        <w:rPr>
          <w:rFonts w:hint="eastAsia" w:ascii="仿宋" w:hAnsi="仿宋" w:eastAsia="仿宋" w:cs="仿宋"/>
          <w:b/>
          <w:sz w:val="36"/>
          <w:szCs w:val="36"/>
        </w:rPr>
        <w:t>破产</w:t>
      </w:r>
      <w:r>
        <w:rPr>
          <w:rFonts w:hint="eastAsia" w:ascii="仿宋" w:hAnsi="仿宋" w:eastAsia="仿宋" w:cs="仿宋"/>
          <w:b/>
          <w:sz w:val="36"/>
          <w:szCs w:val="36"/>
          <w:lang w:val="en-US" w:eastAsia="zh-CN"/>
        </w:rPr>
        <w:t>清算</w:t>
      </w:r>
      <w:r>
        <w:rPr>
          <w:rFonts w:hint="eastAsia" w:ascii="仿宋" w:hAnsi="仿宋" w:eastAsia="仿宋" w:cs="仿宋"/>
          <w:b/>
          <w:sz w:val="36"/>
          <w:szCs w:val="36"/>
        </w:rPr>
        <w:t>案</w:t>
      </w:r>
    </w:p>
    <w:p w14:paraId="225D1797">
      <w:pPr>
        <w:jc w:val="center"/>
        <w:rPr>
          <w:rFonts w:hint="eastAsia" w:ascii="仿宋" w:hAnsi="仿宋" w:eastAsia="仿宋" w:cs="仿宋"/>
          <w:b/>
          <w:sz w:val="32"/>
          <w:szCs w:val="32"/>
        </w:rPr>
      </w:pPr>
      <w:r>
        <w:rPr>
          <w:rFonts w:hint="eastAsia" w:ascii="仿宋" w:hAnsi="仿宋" w:eastAsia="仿宋" w:cs="仿宋"/>
          <w:b/>
          <w:sz w:val="36"/>
          <w:szCs w:val="36"/>
        </w:rPr>
        <w:t>债权申报通知书</w:t>
      </w:r>
    </w:p>
    <w:p w14:paraId="0B6EE1E4">
      <w:pPr>
        <w:rPr>
          <w:rFonts w:hint="default" w:ascii="仿宋" w:hAnsi="仿宋" w:eastAsia="仿宋" w:cs="仿宋"/>
          <w:sz w:val="24"/>
          <w:lang w:val="en-US" w:eastAsia="zh-CN"/>
        </w:rPr>
      </w:pPr>
      <w:r>
        <w:rPr>
          <w:rFonts w:hint="eastAsia" w:ascii="仿宋" w:hAnsi="仿宋" w:eastAsia="仿宋" w:cs="仿宋"/>
          <w:sz w:val="30"/>
          <w:szCs w:val="30"/>
        </w:rPr>
        <w:t xml:space="preserve">                                  </w:t>
      </w:r>
      <w:r>
        <w:rPr>
          <w:rFonts w:hint="eastAsia" w:ascii="仿宋" w:hAnsi="仿宋" w:eastAsia="仿宋" w:cs="仿宋"/>
          <w:sz w:val="24"/>
        </w:rPr>
        <w:t xml:space="preserve"> </w:t>
      </w:r>
      <w:r>
        <w:rPr>
          <w:rFonts w:hint="eastAsia" w:ascii="仿宋" w:hAnsi="仿宋" w:eastAsia="仿宋" w:cs="仿宋"/>
          <w:sz w:val="24"/>
          <w:lang w:eastAsia="zh-CN"/>
        </w:rPr>
        <w:t>（202</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lang w:val="en-US" w:eastAsia="zh-CN"/>
        </w:rPr>
        <w:t>富邦</w:t>
      </w:r>
      <w:r>
        <w:rPr>
          <w:rFonts w:hint="eastAsia" w:ascii="仿宋" w:hAnsi="仿宋" w:eastAsia="仿宋" w:cs="仿宋"/>
          <w:sz w:val="24"/>
          <w:lang w:eastAsia="zh-CN"/>
        </w:rPr>
        <w:t>破管</w:t>
      </w:r>
      <w:r>
        <w:rPr>
          <w:rFonts w:hint="eastAsia" w:ascii="仿宋" w:hAnsi="仿宋" w:eastAsia="仿宋" w:cs="仿宋"/>
          <w:sz w:val="24"/>
          <w:lang w:val="en-US" w:eastAsia="zh-CN"/>
        </w:rPr>
        <w:t>字第8号</w:t>
      </w:r>
    </w:p>
    <w:p w14:paraId="218334BF">
      <w:pPr>
        <w:keepNext w:val="0"/>
        <w:keepLines w:val="0"/>
        <w:pageBreakBefore w:val="0"/>
        <w:kinsoku/>
        <w:wordWrap/>
        <w:overflowPunct/>
        <w:topLinePunct w:val="0"/>
        <w:autoSpaceDE/>
        <w:autoSpaceDN/>
        <w:bidi w:val="0"/>
        <w:adjustRightInd w:val="0"/>
        <w:snapToGrid w:val="0"/>
        <w:spacing w:line="264" w:lineRule="auto"/>
        <w:textAlignment w:val="auto"/>
        <w:rPr>
          <w:rFonts w:hint="eastAsia" w:ascii="仿宋" w:hAnsi="仿宋" w:eastAsia="仿宋" w:cs="仿宋"/>
          <w:b/>
          <w:sz w:val="24"/>
          <w:szCs w:val="24"/>
        </w:rPr>
      </w:pPr>
      <w:r>
        <w:rPr>
          <w:rFonts w:hint="eastAsia" w:ascii="仿宋" w:hAnsi="仿宋" w:eastAsia="仿宋" w:cs="仿宋"/>
          <w:b/>
          <w:sz w:val="24"/>
          <w:szCs w:val="24"/>
        </w:rPr>
        <w:t>债权申报人：</w:t>
      </w:r>
    </w:p>
    <w:p w14:paraId="68C0E36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日，广东省中山市第</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人民法院作出（202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）粤207</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破申</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号民事裁定书，裁定受理债权人</w:t>
      </w:r>
      <w:r>
        <w:rPr>
          <w:rFonts w:hint="eastAsia" w:ascii="仿宋" w:hAnsi="仿宋" w:eastAsia="仿宋" w:cs="仿宋"/>
          <w:sz w:val="24"/>
          <w:szCs w:val="24"/>
          <w:lang w:val="en-US" w:eastAsia="zh-CN"/>
        </w:rPr>
        <w:t>王义等184人</w:t>
      </w:r>
      <w:r>
        <w:rPr>
          <w:rFonts w:hint="eastAsia" w:ascii="仿宋" w:hAnsi="仿宋" w:eastAsia="仿宋" w:cs="仿宋"/>
          <w:sz w:val="24"/>
          <w:szCs w:val="24"/>
          <w:lang w:eastAsia="zh-CN"/>
        </w:rPr>
        <w:t>对中山市富邦家具有限公司的破产清算申请，并于202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日作出（</w:t>
      </w:r>
      <w:r>
        <w:rPr>
          <w:rFonts w:hint="eastAsia" w:ascii="仿宋" w:hAnsi="仿宋" w:eastAsia="仿宋" w:cs="仿宋"/>
          <w:sz w:val="24"/>
          <w:szCs w:val="24"/>
          <w:lang w:val="en-US" w:eastAsia="zh-CN"/>
        </w:rPr>
        <w:t>2025</w:t>
      </w:r>
      <w:r>
        <w:rPr>
          <w:rFonts w:hint="eastAsia" w:ascii="仿宋" w:hAnsi="仿宋" w:eastAsia="仿宋" w:cs="仿宋"/>
          <w:sz w:val="24"/>
          <w:szCs w:val="24"/>
          <w:lang w:eastAsia="zh-CN"/>
        </w:rPr>
        <w:t>）粤207</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号决定书</w:t>
      </w:r>
      <w:r>
        <w:rPr>
          <w:rFonts w:hint="eastAsia" w:ascii="仿宋" w:hAnsi="仿宋" w:eastAsia="仿宋" w:cs="仿宋"/>
          <w:sz w:val="24"/>
          <w:szCs w:val="24"/>
        </w:rPr>
        <w:t>指定广东千里行律师事务所为</w:t>
      </w:r>
      <w:r>
        <w:rPr>
          <w:rFonts w:hint="eastAsia" w:ascii="仿宋" w:hAnsi="仿宋" w:eastAsia="仿宋" w:cs="仿宋"/>
          <w:sz w:val="24"/>
          <w:szCs w:val="24"/>
          <w:lang w:eastAsia="zh-CN"/>
        </w:rPr>
        <w:t>中山市富邦家具有限公司</w:t>
      </w:r>
      <w:r>
        <w:rPr>
          <w:rFonts w:hint="eastAsia" w:ascii="仿宋" w:hAnsi="仿宋" w:eastAsia="仿宋" w:cs="仿宋"/>
          <w:sz w:val="24"/>
          <w:szCs w:val="24"/>
        </w:rPr>
        <w:t>管理人，履行管理人职务。</w:t>
      </w:r>
    </w:p>
    <w:p w14:paraId="388286E5">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为保证债权申报工作的顺利进行，各债权申报人应根据本通知书、《债权申报表》的要求，妥善填写及准备相关资料，</w:t>
      </w:r>
      <w:r>
        <w:rPr>
          <w:rFonts w:hint="eastAsia" w:ascii="仿宋" w:hAnsi="仿宋" w:eastAsia="仿宋" w:cs="仿宋"/>
          <w:b/>
          <w:bCs w:val="0"/>
          <w:sz w:val="24"/>
          <w:szCs w:val="24"/>
          <w:u w:val="single"/>
        </w:rPr>
        <w:t>于</w:t>
      </w:r>
      <w:r>
        <w:rPr>
          <w:rFonts w:hint="eastAsia" w:ascii="仿宋" w:hAnsi="仿宋" w:eastAsia="仿宋" w:cs="仿宋"/>
          <w:b/>
          <w:bCs/>
          <w:sz w:val="24"/>
          <w:szCs w:val="24"/>
          <w:highlight w:val="none"/>
          <w:u w:val="single"/>
        </w:rPr>
        <w:t>申报截止日</w:t>
      </w:r>
      <w:r>
        <w:rPr>
          <w:rFonts w:hint="eastAsia" w:ascii="仿宋" w:hAnsi="仿宋" w:eastAsia="仿宋" w:cs="仿宋"/>
          <w:b/>
          <w:bCs/>
          <w:sz w:val="24"/>
          <w:szCs w:val="24"/>
          <w:u w:val="single"/>
        </w:rPr>
        <w:t>前</w:t>
      </w:r>
      <w:r>
        <w:rPr>
          <w:rFonts w:hint="eastAsia" w:ascii="仿宋" w:hAnsi="仿宋" w:eastAsia="仿宋" w:cs="仿宋"/>
          <w:b/>
          <w:bCs/>
          <w:sz w:val="24"/>
          <w:szCs w:val="24"/>
          <w:u w:val="single"/>
          <w:lang w:eastAsia="zh-CN"/>
        </w:rPr>
        <w:t>（</w:t>
      </w:r>
      <w:r>
        <w:rPr>
          <w:rFonts w:hint="eastAsia" w:ascii="仿宋" w:hAnsi="仿宋" w:eastAsia="仿宋" w:cs="仿宋"/>
          <w:b/>
          <w:bCs/>
          <w:sz w:val="24"/>
          <w:szCs w:val="24"/>
          <w:u w:val="single"/>
          <w:lang w:val="en-US" w:eastAsia="zh-CN"/>
        </w:rPr>
        <w:t>2025年9月30日</w:t>
      </w:r>
      <w:r>
        <w:rPr>
          <w:rFonts w:hint="eastAsia" w:ascii="仿宋" w:hAnsi="仿宋" w:eastAsia="仿宋" w:cs="仿宋"/>
          <w:b/>
          <w:bCs/>
          <w:sz w:val="24"/>
          <w:szCs w:val="24"/>
          <w:u w:val="single"/>
          <w:lang w:eastAsia="zh-CN"/>
        </w:rPr>
        <w:t>）</w:t>
      </w:r>
      <w:r>
        <w:rPr>
          <w:rFonts w:hint="eastAsia" w:ascii="仿宋" w:hAnsi="仿宋" w:eastAsia="仿宋" w:cs="仿宋"/>
          <w:sz w:val="24"/>
          <w:szCs w:val="24"/>
        </w:rPr>
        <w:t>向管理人送交债权申报资料。管理人依法负责</w:t>
      </w:r>
      <w:r>
        <w:rPr>
          <w:rFonts w:hint="eastAsia" w:ascii="仿宋" w:hAnsi="仿宋" w:eastAsia="仿宋" w:cs="仿宋"/>
          <w:sz w:val="24"/>
          <w:szCs w:val="24"/>
          <w:lang w:val="en-US" w:eastAsia="zh-CN"/>
        </w:rPr>
        <w:t>富邦公司</w:t>
      </w:r>
      <w:r>
        <w:rPr>
          <w:rFonts w:hint="eastAsia" w:ascii="仿宋" w:hAnsi="仿宋" w:eastAsia="仿宋" w:cs="仿宋"/>
          <w:sz w:val="24"/>
          <w:szCs w:val="24"/>
        </w:rPr>
        <w:t>破产债权登记、审核工作，现将有关事宜通知如下：</w:t>
      </w:r>
    </w:p>
    <w:p w14:paraId="02EB5E18">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一、申报债权时需提交以下材料：</w:t>
      </w:r>
    </w:p>
    <w:p w14:paraId="3ED9BB63">
      <w:pPr>
        <w:keepNext w:val="0"/>
        <w:keepLines w:val="0"/>
        <w:pageBreakBefore w:val="0"/>
        <w:numPr>
          <w:ilvl w:val="0"/>
          <w:numId w:val="0"/>
        </w:numPr>
        <w:kinsoku/>
        <w:wordWrap/>
        <w:overflowPunct/>
        <w:topLinePunct w:val="0"/>
        <w:autoSpaceDE/>
        <w:autoSpaceDN/>
        <w:bidi w:val="0"/>
        <w:adjustRightInd w:val="0"/>
        <w:snapToGrid w:val="0"/>
        <w:spacing w:line="264"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Times New Roman"/>
          <w:kern w:val="2"/>
          <w:sz w:val="24"/>
          <w:szCs w:val="24"/>
          <w:lang w:val="en-US" w:eastAsia="zh-CN" w:bidi="ar-SA"/>
        </w:rPr>
        <w:t>1、</w:t>
      </w:r>
      <w:r>
        <w:rPr>
          <w:rFonts w:hint="eastAsia" w:ascii="仿宋" w:hAnsi="仿宋" w:eastAsia="仿宋" w:cs="仿宋"/>
          <w:sz w:val="24"/>
          <w:szCs w:val="24"/>
        </w:rPr>
        <w:t>申报人主体资格材料：</w:t>
      </w:r>
    </w:p>
    <w:p w14:paraId="5DA3DE3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申报人为公司等法人或其他组织的，应提交营业执照副本复印件及法定代表人身份证明</w:t>
      </w:r>
      <w:r>
        <w:rPr>
          <w:rFonts w:hint="eastAsia" w:ascii="仿宋" w:hAnsi="仿宋" w:eastAsia="仿宋" w:cs="仿宋"/>
          <w:sz w:val="24"/>
          <w:szCs w:val="24"/>
          <w:lang w:eastAsia="zh-CN"/>
        </w:rPr>
        <w:t>书原件、法定代表人身份证复印件</w:t>
      </w:r>
      <w:r>
        <w:rPr>
          <w:rFonts w:hint="eastAsia" w:ascii="仿宋" w:hAnsi="仿宋" w:eastAsia="仿宋" w:cs="仿宋"/>
          <w:sz w:val="24"/>
          <w:szCs w:val="24"/>
        </w:rPr>
        <w:t>（格式后附）。</w:t>
      </w:r>
    </w:p>
    <w:p w14:paraId="6DB6D33B">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申报人为自然人的，应提交身份证复印件（身份证正反面需复印在同一张A4纸上）。</w:t>
      </w:r>
    </w:p>
    <w:p w14:paraId="7B474410">
      <w:pPr>
        <w:keepNext w:val="0"/>
        <w:keepLines w:val="0"/>
        <w:pageBreakBefore w:val="0"/>
        <w:kinsoku/>
        <w:wordWrap/>
        <w:overflowPunct/>
        <w:topLinePunct w:val="0"/>
        <w:autoSpaceDE/>
        <w:autoSpaceDN/>
        <w:bidi w:val="0"/>
        <w:adjustRightInd w:val="0"/>
        <w:snapToGrid w:val="0"/>
        <w:spacing w:line="264" w:lineRule="auto"/>
        <w:ind w:left="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3</w:t>
      </w:r>
      <w:r>
        <w:rPr>
          <w:rFonts w:hint="eastAsia" w:ascii="仿宋" w:hAnsi="仿宋" w:eastAsia="仿宋" w:cs="仿宋"/>
          <w:b/>
          <w:sz w:val="24"/>
          <w:szCs w:val="24"/>
          <w:lang w:eastAsia="zh-CN"/>
        </w:rPr>
        <w:t>）</w:t>
      </w:r>
      <w:r>
        <w:rPr>
          <w:rFonts w:hint="eastAsia" w:ascii="仿宋" w:hAnsi="仿宋" w:eastAsia="仿宋" w:cs="仿宋"/>
          <w:b/>
          <w:sz w:val="24"/>
          <w:szCs w:val="24"/>
        </w:rPr>
        <w:t>申报人委托代理人的，应提交授权委托书（原件一份，格式后附）</w:t>
      </w:r>
      <w:r>
        <w:rPr>
          <w:rFonts w:hint="eastAsia" w:ascii="仿宋" w:hAnsi="仿宋" w:eastAsia="仿宋" w:cs="仿宋"/>
          <w:b/>
          <w:sz w:val="24"/>
          <w:szCs w:val="24"/>
          <w:lang w:eastAsia="zh-CN"/>
        </w:rPr>
        <w:t>、受委托人身份证复印件。</w:t>
      </w:r>
    </w:p>
    <w:p w14:paraId="287534CA">
      <w:pPr>
        <w:keepNext w:val="0"/>
        <w:keepLines w:val="0"/>
        <w:pageBreakBefore w:val="0"/>
        <w:numPr>
          <w:ilvl w:val="0"/>
          <w:numId w:val="0"/>
        </w:numPr>
        <w:kinsoku/>
        <w:wordWrap/>
        <w:overflowPunct/>
        <w:topLinePunct w:val="0"/>
        <w:autoSpaceDE/>
        <w:autoSpaceDN/>
        <w:bidi w:val="0"/>
        <w:adjustRightInd w:val="0"/>
        <w:snapToGrid w:val="0"/>
        <w:spacing w:line="264"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Times New Roman"/>
          <w:kern w:val="2"/>
          <w:sz w:val="24"/>
          <w:szCs w:val="24"/>
          <w:lang w:val="en-US" w:eastAsia="zh-CN" w:bidi="ar-SA"/>
        </w:rPr>
        <w:t>2、</w:t>
      </w:r>
      <w:r>
        <w:rPr>
          <w:rFonts w:hint="eastAsia" w:ascii="仿宋" w:hAnsi="仿宋" w:eastAsia="仿宋" w:cs="仿宋"/>
          <w:sz w:val="24"/>
          <w:szCs w:val="24"/>
        </w:rPr>
        <w:t>破产债权申报表（</w:t>
      </w:r>
      <w:r>
        <w:rPr>
          <w:rFonts w:hint="eastAsia" w:ascii="仿宋" w:hAnsi="仿宋" w:eastAsia="仿宋" w:cs="仿宋"/>
          <w:b/>
          <w:sz w:val="24"/>
          <w:szCs w:val="24"/>
        </w:rPr>
        <w:t>填写要求：1、申报人为公司等法人或其他组织，应加盖公章并由法定代表人或负责人签字；2、申报人为自然人（即个人），应由本人签字并按</w:t>
      </w:r>
      <w:r>
        <w:rPr>
          <w:rFonts w:hint="eastAsia" w:ascii="仿宋" w:hAnsi="仿宋" w:eastAsia="仿宋" w:cs="仿宋"/>
          <w:b/>
          <w:sz w:val="24"/>
          <w:szCs w:val="24"/>
          <w:lang w:eastAsia="zh-CN"/>
        </w:rPr>
        <w:t>指模</w:t>
      </w:r>
      <w:r>
        <w:rPr>
          <w:rFonts w:hint="eastAsia" w:ascii="仿宋" w:hAnsi="仿宋" w:eastAsia="仿宋" w:cs="仿宋"/>
          <w:b/>
          <w:sz w:val="24"/>
          <w:szCs w:val="24"/>
        </w:rPr>
        <w:t>。3、</w:t>
      </w:r>
      <w:r>
        <w:rPr>
          <w:rFonts w:hint="eastAsia" w:ascii="仿宋" w:hAnsi="仿宋" w:eastAsia="仿宋" w:cs="仿宋"/>
          <w:b/>
          <w:sz w:val="24"/>
          <w:szCs w:val="24"/>
          <w:lang w:eastAsia="zh-CN"/>
        </w:rPr>
        <w:t>提交</w:t>
      </w:r>
      <w:r>
        <w:rPr>
          <w:rFonts w:hint="eastAsia" w:ascii="仿宋" w:hAnsi="仿宋" w:eastAsia="仿宋" w:cs="仿宋"/>
          <w:b/>
          <w:sz w:val="24"/>
          <w:szCs w:val="24"/>
        </w:rPr>
        <w:t>表格原件一份，债权申报金额应准确，如有利息、违约金等，应附书面说明计算方式及依据</w:t>
      </w:r>
      <w:r>
        <w:rPr>
          <w:rFonts w:hint="eastAsia" w:ascii="仿宋" w:hAnsi="仿宋" w:eastAsia="仿宋" w:cs="仿宋"/>
          <w:sz w:val="24"/>
          <w:szCs w:val="24"/>
        </w:rPr>
        <w:t>）</w:t>
      </w:r>
      <w:r>
        <w:rPr>
          <w:rFonts w:hint="eastAsia" w:ascii="仿宋" w:hAnsi="仿宋" w:eastAsia="仿宋" w:cs="仿宋"/>
          <w:sz w:val="24"/>
          <w:szCs w:val="24"/>
          <w:lang w:eastAsia="zh-CN"/>
        </w:rPr>
        <w:t>。</w:t>
      </w:r>
    </w:p>
    <w:p w14:paraId="136FBA53">
      <w:pPr>
        <w:keepNext w:val="0"/>
        <w:keepLines w:val="0"/>
        <w:pageBreakBefore w:val="0"/>
        <w:numPr>
          <w:ilvl w:val="0"/>
          <w:numId w:val="0"/>
        </w:numPr>
        <w:kinsoku/>
        <w:wordWrap/>
        <w:overflowPunct/>
        <w:topLinePunct w:val="0"/>
        <w:autoSpaceDE/>
        <w:autoSpaceDN/>
        <w:bidi w:val="0"/>
        <w:adjustRightInd w:val="0"/>
        <w:snapToGrid w:val="0"/>
        <w:spacing w:line="264"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Times New Roman"/>
          <w:kern w:val="2"/>
          <w:sz w:val="24"/>
          <w:szCs w:val="24"/>
          <w:lang w:val="en-US" w:eastAsia="zh-CN" w:bidi="ar-SA"/>
        </w:rPr>
        <w:t>3、</w:t>
      </w:r>
      <w:r>
        <w:rPr>
          <w:rFonts w:hint="eastAsia" w:ascii="仿宋" w:hAnsi="仿宋" w:eastAsia="仿宋" w:cs="仿宋"/>
          <w:sz w:val="24"/>
          <w:szCs w:val="24"/>
        </w:rPr>
        <w:t>申报债权的证明材料：</w:t>
      </w:r>
    </w:p>
    <w:p w14:paraId="2CDAB3F0">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合同、订单、送货单、发票、付款凭证等；</w:t>
      </w:r>
    </w:p>
    <w:p w14:paraId="0D68AB6A">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债权如有担保的，应提交抵押合同、质押合同或保证合同及相关登记文件；</w:t>
      </w:r>
    </w:p>
    <w:p w14:paraId="4BD2C7B1">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债权如涉及诉讼、仲裁或执行，应提交诉讼、仲裁或执行的有关文件 ；</w:t>
      </w:r>
    </w:p>
    <w:p w14:paraId="6B8694C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bookmarkStart w:id="0" w:name="_GoBack"/>
      <w:bookmarkEnd w:id="0"/>
      <w:r>
        <w:rPr>
          <w:rFonts w:hint="eastAsia" w:ascii="仿宋" w:hAnsi="仿宋" w:eastAsia="仿宋" w:cs="仿宋"/>
          <w:sz w:val="24"/>
          <w:szCs w:val="24"/>
          <w:lang w:eastAsia="zh-CN"/>
        </w:rPr>
        <w:t>）</w:t>
      </w:r>
      <w:r>
        <w:rPr>
          <w:rFonts w:hint="eastAsia" w:ascii="仿宋" w:hAnsi="仿宋" w:eastAsia="仿宋" w:cs="仿宋"/>
          <w:sz w:val="24"/>
          <w:szCs w:val="24"/>
        </w:rPr>
        <w:t>其他能够证明申报债权事实存在及有效的证据资料；</w:t>
      </w:r>
    </w:p>
    <w:p w14:paraId="22753A75">
      <w:pPr>
        <w:keepNext w:val="0"/>
        <w:keepLines w:val="0"/>
        <w:pageBreakBefore w:val="0"/>
        <w:kinsoku/>
        <w:wordWrap/>
        <w:overflowPunct/>
        <w:topLinePunct w:val="0"/>
        <w:autoSpaceDE/>
        <w:autoSpaceDN/>
        <w:bidi w:val="0"/>
        <w:adjustRightInd w:val="0"/>
        <w:snapToGrid w:val="0"/>
        <w:spacing w:line="264" w:lineRule="auto"/>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u w:val="single"/>
        </w:rPr>
        <w:t xml:space="preserve">以上均请提供复印件一份，复印件每页均需申报人盖章或签字，并准备好原件，待管理人核查；应提交真实证据，不应有任何伪造或其他明知虚假仍提交的资料。 </w:t>
      </w:r>
    </w:p>
    <w:p w14:paraId="20D68750">
      <w:pPr>
        <w:keepNext w:val="0"/>
        <w:keepLines w:val="0"/>
        <w:pageBreakBefore w:val="0"/>
        <w:kinsoku/>
        <w:wordWrap/>
        <w:overflowPunct/>
        <w:topLinePunct w:val="0"/>
        <w:autoSpaceDE/>
        <w:autoSpaceDN/>
        <w:bidi w:val="0"/>
        <w:adjustRightInd w:val="0"/>
        <w:snapToGrid w:val="0"/>
        <w:spacing w:line="264" w:lineRule="auto"/>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二、管理人接待债权人申报的时间为</w:t>
      </w:r>
      <w:r>
        <w:rPr>
          <w:rFonts w:hint="eastAsia" w:ascii="仿宋" w:hAnsi="仿宋" w:eastAsia="仿宋" w:cs="仿宋"/>
          <w:b/>
          <w:sz w:val="24"/>
          <w:szCs w:val="24"/>
          <w:u w:val="single"/>
        </w:rPr>
        <w:t>周一至周五，早上9点半到11点半，下午14点半到16点半。申报地址为：广东千里行律师事务所</w:t>
      </w:r>
      <w:r>
        <w:rPr>
          <w:rFonts w:hint="eastAsia" w:ascii="仿宋" w:hAnsi="仿宋" w:eastAsia="仿宋" w:cs="仿宋"/>
          <w:b/>
          <w:sz w:val="24"/>
          <w:szCs w:val="24"/>
          <w:u w:val="single"/>
          <w:lang w:eastAsia="zh-CN"/>
        </w:rPr>
        <w:t>，</w:t>
      </w:r>
      <w:r>
        <w:rPr>
          <w:rFonts w:hint="eastAsia" w:ascii="仿宋" w:hAnsi="仿宋" w:eastAsia="仿宋" w:cs="仿宋"/>
          <w:b/>
          <w:sz w:val="24"/>
          <w:szCs w:val="24"/>
          <w:u w:val="single"/>
          <w:lang w:val="en-US" w:eastAsia="zh-CN"/>
        </w:rPr>
        <w:t>（</w:t>
      </w:r>
      <w:r>
        <w:rPr>
          <w:rFonts w:hint="eastAsia" w:ascii="仿宋" w:hAnsi="仿宋" w:eastAsia="仿宋" w:cs="仿宋"/>
          <w:b/>
          <w:sz w:val="24"/>
          <w:szCs w:val="24"/>
          <w:u w:val="single"/>
        </w:rPr>
        <w:t>中山市</w:t>
      </w:r>
      <w:r>
        <w:rPr>
          <w:rFonts w:hint="eastAsia" w:ascii="仿宋" w:hAnsi="仿宋" w:eastAsia="仿宋" w:cs="仿宋"/>
          <w:b/>
          <w:sz w:val="24"/>
          <w:szCs w:val="24"/>
          <w:u w:val="single"/>
          <w:lang w:eastAsia="zh-CN"/>
        </w:rPr>
        <w:t>东区</w:t>
      </w:r>
      <w:r>
        <w:rPr>
          <w:rFonts w:hint="eastAsia" w:ascii="仿宋" w:hAnsi="仿宋" w:eastAsia="仿宋" w:cs="仿宋"/>
          <w:b/>
          <w:sz w:val="24"/>
          <w:szCs w:val="24"/>
          <w:u w:val="single"/>
        </w:rPr>
        <w:t>兴中道东方商贸大厦301室</w:t>
      </w:r>
      <w:r>
        <w:rPr>
          <w:rFonts w:hint="eastAsia" w:ascii="仿宋" w:hAnsi="仿宋" w:eastAsia="仿宋" w:cs="仿宋"/>
          <w:b/>
          <w:sz w:val="24"/>
          <w:szCs w:val="24"/>
          <w:u w:val="single"/>
          <w:lang w:val="en-US" w:eastAsia="zh-CN"/>
        </w:rPr>
        <w:t>）</w:t>
      </w:r>
      <w:r>
        <w:rPr>
          <w:rFonts w:hint="eastAsia" w:ascii="仿宋" w:hAnsi="仿宋" w:eastAsia="仿宋" w:cs="仿宋"/>
          <w:b/>
          <w:sz w:val="24"/>
          <w:szCs w:val="24"/>
          <w:u w:val="single"/>
        </w:rPr>
        <w:t>。</w:t>
      </w:r>
    </w:p>
    <w:p w14:paraId="104F5EB2">
      <w:pPr>
        <w:keepNext w:val="0"/>
        <w:keepLines w:val="0"/>
        <w:pageBreakBefore w:val="0"/>
        <w:kinsoku/>
        <w:wordWrap/>
        <w:overflowPunct/>
        <w:topLinePunct w:val="0"/>
        <w:autoSpaceDE/>
        <w:autoSpaceDN/>
        <w:bidi w:val="0"/>
        <w:adjustRightInd w:val="0"/>
        <w:snapToGrid w:val="0"/>
        <w:spacing w:line="264" w:lineRule="auto"/>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三、破产债权范围及申报规定：</w:t>
      </w:r>
    </w:p>
    <w:p w14:paraId="7E3C49B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根据《企业破产法》的规定，破产债权范围及申报规定如下：</w:t>
      </w:r>
    </w:p>
    <w:p w14:paraId="14C701E0">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1、破产申请受理前成立的无财产担保的债权；</w:t>
      </w:r>
    </w:p>
    <w:p w14:paraId="35936DA9">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2、破产申请受理前成立的有财产担保的债权；</w:t>
      </w:r>
    </w:p>
    <w:p w14:paraId="2C955325">
      <w:pPr>
        <w:keepNext w:val="0"/>
        <w:keepLines w:val="0"/>
        <w:pageBreakBefore w:val="0"/>
        <w:kinsoku/>
        <w:wordWrap/>
        <w:overflowPunct/>
        <w:topLinePunct w:val="0"/>
        <w:autoSpaceDE/>
        <w:autoSpaceDN/>
        <w:bidi w:val="0"/>
        <w:adjustRightInd w:val="0"/>
        <w:snapToGrid w:val="0"/>
        <w:spacing w:line="264" w:lineRule="auto"/>
        <w:ind w:left="0" w:firstLine="482" w:firstLineChars="200"/>
        <w:textAlignment w:val="auto"/>
        <w:rPr>
          <w:rFonts w:hint="eastAsia" w:ascii="仿宋" w:hAnsi="仿宋" w:eastAsia="仿宋" w:cs="仿宋"/>
          <w:b/>
          <w:bCs/>
          <w:sz w:val="24"/>
          <w:szCs w:val="24"/>
          <w:lang w:val="en-GB"/>
        </w:rPr>
      </w:pPr>
      <w:r>
        <w:rPr>
          <w:rFonts w:hint="eastAsia" w:ascii="仿宋" w:hAnsi="仿宋" w:eastAsia="仿宋" w:cs="仿宋"/>
          <w:b/>
          <w:bCs/>
          <w:sz w:val="24"/>
          <w:szCs w:val="24"/>
          <w:lang w:val="en-GB"/>
        </w:rPr>
        <w:t>3、未到期的债权（在破产申请受理时视为到期）；</w:t>
      </w:r>
    </w:p>
    <w:p w14:paraId="3BD140BF">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highlight w:val="none"/>
          <w:lang w:val="en-GB"/>
        </w:rPr>
      </w:pPr>
      <w:r>
        <w:rPr>
          <w:rFonts w:hint="eastAsia" w:ascii="仿宋" w:hAnsi="仿宋" w:eastAsia="仿宋" w:cs="仿宋"/>
          <w:sz w:val="24"/>
          <w:szCs w:val="24"/>
          <w:lang w:val="en-GB"/>
        </w:rPr>
        <w:t>4、附利息的债权（附利息的债权自破产申请受理时起停止计息，即</w:t>
      </w:r>
      <w:r>
        <w:rPr>
          <w:rFonts w:hint="eastAsia" w:ascii="仿宋" w:hAnsi="仿宋" w:eastAsia="仿宋" w:cs="仿宋"/>
          <w:b/>
          <w:bCs/>
          <w:sz w:val="24"/>
          <w:szCs w:val="24"/>
          <w:highlight w:val="none"/>
          <w:lang w:val="en-GB" w:eastAsia="zh-CN"/>
        </w:rPr>
        <w:t>202</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val="en-GB" w:eastAsia="zh-CN"/>
        </w:rPr>
        <w:t>年</w:t>
      </w:r>
      <w:r>
        <w:rPr>
          <w:rFonts w:hint="eastAsia" w:ascii="仿宋" w:hAnsi="仿宋" w:eastAsia="仿宋" w:cs="仿宋"/>
          <w:b/>
          <w:bCs/>
          <w:sz w:val="24"/>
          <w:szCs w:val="24"/>
          <w:highlight w:val="none"/>
          <w:lang w:val="en-US" w:eastAsia="zh-CN"/>
        </w:rPr>
        <w:t>7</w:t>
      </w:r>
      <w:r>
        <w:rPr>
          <w:rFonts w:hint="eastAsia" w:ascii="仿宋" w:hAnsi="仿宋" w:eastAsia="仿宋" w:cs="仿宋"/>
          <w:b/>
          <w:bCs/>
          <w:sz w:val="24"/>
          <w:szCs w:val="24"/>
          <w:highlight w:val="none"/>
          <w:lang w:val="en-GB" w:eastAsia="zh-CN"/>
        </w:rPr>
        <w:t>月</w:t>
      </w:r>
      <w:r>
        <w:rPr>
          <w:rFonts w:hint="eastAsia" w:ascii="仿宋" w:hAnsi="仿宋" w:eastAsia="仿宋" w:cs="仿宋"/>
          <w:b/>
          <w:bCs/>
          <w:sz w:val="24"/>
          <w:szCs w:val="24"/>
          <w:highlight w:val="none"/>
          <w:lang w:val="en-US" w:eastAsia="zh-CN"/>
        </w:rPr>
        <w:t>30</w:t>
      </w:r>
      <w:r>
        <w:rPr>
          <w:rFonts w:hint="eastAsia" w:ascii="仿宋" w:hAnsi="仿宋" w:eastAsia="仿宋" w:cs="仿宋"/>
          <w:b/>
          <w:bCs/>
          <w:sz w:val="24"/>
          <w:szCs w:val="24"/>
          <w:highlight w:val="none"/>
          <w:lang w:val="en-GB" w:eastAsia="zh-CN"/>
        </w:rPr>
        <w:t>日</w:t>
      </w:r>
      <w:r>
        <w:rPr>
          <w:rFonts w:hint="eastAsia" w:ascii="仿宋" w:hAnsi="仿宋" w:eastAsia="仿宋" w:cs="仿宋"/>
          <w:sz w:val="24"/>
          <w:szCs w:val="24"/>
          <w:highlight w:val="none"/>
          <w:lang w:val="en-GB"/>
        </w:rPr>
        <w:t>起停止计息）；</w:t>
      </w:r>
    </w:p>
    <w:p w14:paraId="3F2CCCDF">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5、附条件、附期限的债权和诉讼、仲裁未决的债权；</w:t>
      </w:r>
    </w:p>
    <w:p w14:paraId="054673D2">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6、连带债权人可以由其中一人代表全体连带债权人申报债权，也可以共同申报债权；</w:t>
      </w:r>
    </w:p>
    <w:p w14:paraId="26315278">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7、债务人的保证人和其他连带债务人，因代替债务人清偿债务取得的求偿权。债务人的保证人和其他连带债务人，尚未代替债务人清偿债务取得的将来求偿权，但债权人已经向管理人申报全部债权人的除外；</w:t>
      </w:r>
    </w:p>
    <w:p w14:paraId="56F6A34A">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8、连带债务人被裁定适用本法规定的程序的，其债权人有权就全部债权分别在各破产案件中申报债权；</w:t>
      </w:r>
    </w:p>
    <w:p w14:paraId="29436F6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9、管理人或者债务人依照本法规定解除合同的，对方当事人以因合同解除所产生的损害赔偿请求权申报债权；</w:t>
      </w:r>
    </w:p>
    <w:p w14:paraId="1DFF5286">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10</w:t>
      </w:r>
      <w:r>
        <w:rPr>
          <w:rFonts w:hint="eastAsia" w:ascii="仿宋" w:hAnsi="仿宋" w:eastAsia="仿宋" w:cs="仿宋"/>
          <w:sz w:val="24"/>
          <w:szCs w:val="24"/>
          <w:lang w:val="en-GB" w:eastAsia="zh-CN"/>
        </w:rPr>
        <w:t>、</w:t>
      </w:r>
      <w:r>
        <w:rPr>
          <w:rFonts w:hint="eastAsia" w:ascii="仿宋" w:hAnsi="仿宋" w:eastAsia="仿宋" w:cs="仿宋"/>
          <w:sz w:val="24"/>
          <w:szCs w:val="24"/>
          <w:lang w:val="en-GB"/>
        </w:rPr>
        <w:t>债务人是委托合同的委托人，被裁定适用本法规定的程序，受托人不知该事实，继续处理委托事务的，受托人以由此产生的请求权申报债权；</w:t>
      </w:r>
    </w:p>
    <w:p w14:paraId="457DF8CD">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11、债务人是票据的出票人，被裁定适用本法规定的程序，该票据的付款人继续付款或者承兑的，付款人以由此产生的请求权申报债权。</w:t>
      </w:r>
    </w:p>
    <w:p w14:paraId="5BCDEFA7">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在人民法院确定的债权申报期限内，债权人未申报债权的，可以在破产财产最后分配前补充申报；但是，此前已进行的分配，不再对其补充分配。为审查和确认补充申报债权的费用，由补充申报人承担。</w:t>
      </w:r>
    </w:p>
    <w:p w14:paraId="008CE0A0">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lang w:val="en-GB"/>
        </w:rPr>
      </w:pPr>
      <w:r>
        <w:rPr>
          <w:rFonts w:hint="eastAsia" w:ascii="仿宋" w:hAnsi="仿宋" w:eastAsia="仿宋" w:cs="仿宋"/>
          <w:sz w:val="24"/>
          <w:szCs w:val="24"/>
          <w:lang w:val="en-GB"/>
        </w:rPr>
        <w:t>债权人未依照本法规定申报债权的，不得依照本法规定的程序行使权利。</w:t>
      </w:r>
    </w:p>
    <w:p w14:paraId="0E125C31">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四、</w:t>
      </w:r>
      <w:r>
        <w:rPr>
          <w:rFonts w:hint="eastAsia" w:ascii="仿宋" w:hAnsi="仿宋" w:eastAsia="仿宋" w:cs="仿宋"/>
          <w:b/>
          <w:sz w:val="24"/>
          <w:szCs w:val="24"/>
        </w:rPr>
        <w:t>第一次债权人会议定</w:t>
      </w:r>
      <w:r>
        <w:rPr>
          <w:rFonts w:hint="eastAsia" w:ascii="仿宋" w:hAnsi="仿宋" w:eastAsia="仿宋" w:cs="仿宋"/>
          <w:b/>
          <w:sz w:val="24"/>
          <w:szCs w:val="24"/>
          <w:highlight w:val="none"/>
        </w:rPr>
        <w:t>于</w:t>
      </w:r>
      <w:r>
        <w:rPr>
          <w:rFonts w:hint="eastAsia" w:ascii="仿宋" w:hAnsi="仿宋" w:eastAsia="仿宋" w:cs="仿宋"/>
          <w:b/>
          <w:sz w:val="24"/>
          <w:szCs w:val="24"/>
          <w:highlight w:val="none"/>
          <w:u w:val="none"/>
        </w:rPr>
        <w:t>202</w:t>
      </w:r>
      <w:r>
        <w:rPr>
          <w:rFonts w:hint="eastAsia" w:ascii="仿宋" w:hAnsi="仿宋" w:eastAsia="仿宋" w:cs="仿宋"/>
          <w:b/>
          <w:sz w:val="24"/>
          <w:szCs w:val="24"/>
          <w:highlight w:val="none"/>
          <w:u w:val="none"/>
          <w:lang w:val="en-US" w:eastAsia="zh-CN"/>
        </w:rPr>
        <w:t>5</w:t>
      </w:r>
      <w:r>
        <w:rPr>
          <w:rFonts w:hint="eastAsia" w:ascii="仿宋" w:hAnsi="仿宋" w:eastAsia="仿宋" w:cs="仿宋"/>
          <w:b/>
          <w:sz w:val="24"/>
          <w:szCs w:val="24"/>
          <w:highlight w:val="none"/>
          <w:u w:val="none"/>
        </w:rPr>
        <w:t>年</w:t>
      </w:r>
      <w:r>
        <w:rPr>
          <w:rFonts w:hint="eastAsia" w:ascii="仿宋" w:hAnsi="仿宋" w:eastAsia="仿宋" w:cs="仿宋"/>
          <w:b/>
          <w:sz w:val="24"/>
          <w:szCs w:val="24"/>
          <w:highlight w:val="none"/>
          <w:u w:val="none"/>
          <w:lang w:val="en-US" w:eastAsia="zh-CN"/>
        </w:rPr>
        <w:t>10</w:t>
      </w:r>
      <w:r>
        <w:rPr>
          <w:rFonts w:hint="eastAsia" w:ascii="仿宋" w:hAnsi="仿宋" w:eastAsia="仿宋" w:cs="仿宋"/>
          <w:b/>
          <w:sz w:val="24"/>
          <w:szCs w:val="24"/>
          <w:highlight w:val="none"/>
          <w:u w:val="none"/>
        </w:rPr>
        <w:t>月1</w:t>
      </w:r>
      <w:r>
        <w:rPr>
          <w:rFonts w:hint="eastAsia" w:ascii="仿宋" w:hAnsi="仿宋" w:eastAsia="仿宋" w:cs="仿宋"/>
          <w:b/>
          <w:sz w:val="24"/>
          <w:szCs w:val="24"/>
          <w:highlight w:val="none"/>
          <w:u w:val="none"/>
          <w:lang w:val="en-US" w:eastAsia="zh-CN"/>
        </w:rPr>
        <w:t>3</w:t>
      </w:r>
      <w:r>
        <w:rPr>
          <w:rFonts w:hint="eastAsia" w:ascii="仿宋" w:hAnsi="仿宋" w:eastAsia="仿宋" w:cs="仿宋"/>
          <w:b/>
          <w:sz w:val="24"/>
          <w:szCs w:val="24"/>
          <w:highlight w:val="none"/>
          <w:u w:val="none"/>
        </w:rPr>
        <w:t>日</w:t>
      </w:r>
      <w:r>
        <w:rPr>
          <w:rFonts w:hint="eastAsia" w:ascii="仿宋" w:hAnsi="仿宋" w:eastAsia="仿宋" w:cs="仿宋"/>
          <w:b/>
          <w:sz w:val="24"/>
          <w:szCs w:val="24"/>
          <w:highlight w:val="none"/>
          <w:u w:val="none"/>
          <w:lang w:val="en-US" w:eastAsia="zh-CN"/>
        </w:rPr>
        <w:t>10</w:t>
      </w:r>
      <w:r>
        <w:rPr>
          <w:rFonts w:hint="eastAsia" w:ascii="仿宋" w:hAnsi="仿宋" w:eastAsia="仿宋" w:cs="仿宋"/>
          <w:b/>
          <w:sz w:val="24"/>
          <w:szCs w:val="24"/>
          <w:highlight w:val="none"/>
          <w:u w:val="none"/>
        </w:rPr>
        <w:t>时</w:t>
      </w:r>
      <w:r>
        <w:rPr>
          <w:rFonts w:hint="eastAsia" w:ascii="仿宋" w:hAnsi="仿宋" w:eastAsia="仿宋" w:cs="仿宋"/>
          <w:b/>
          <w:sz w:val="24"/>
          <w:szCs w:val="24"/>
          <w:highlight w:val="none"/>
          <w:u w:val="none"/>
          <w:lang w:val="en-US" w:eastAsia="zh-CN"/>
        </w:rPr>
        <w:t>15</w:t>
      </w:r>
      <w:r>
        <w:rPr>
          <w:rFonts w:hint="eastAsia" w:ascii="仿宋" w:hAnsi="仿宋" w:eastAsia="仿宋" w:cs="仿宋"/>
          <w:b/>
          <w:sz w:val="24"/>
          <w:szCs w:val="24"/>
          <w:highlight w:val="none"/>
          <w:u w:val="none"/>
        </w:rPr>
        <w:t>分</w:t>
      </w:r>
      <w:r>
        <w:rPr>
          <w:rFonts w:hint="eastAsia" w:ascii="仿宋" w:hAnsi="仿宋" w:eastAsia="仿宋" w:cs="仿宋"/>
          <w:b/>
          <w:sz w:val="24"/>
          <w:szCs w:val="24"/>
          <w:highlight w:val="none"/>
          <w:u w:val="none"/>
          <w:lang w:eastAsia="zh-CN"/>
        </w:rPr>
        <w:t>中山市第</w:t>
      </w:r>
      <w:r>
        <w:rPr>
          <w:rFonts w:hint="eastAsia" w:ascii="仿宋" w:hAnsi="仿宋" w:eastAsia="仿宋" w:cs="仿宋"/>
          <w:b/>
          <w:sz w:val="24"/>
          <w:szCs w:val="24"/>
          <w:highlight w:val="none"/>
          <w:u w:val="none"/>
          <w:lang w:val="en-US" w:eastAsia="zh-CN"/>
        </w:rPr>
        <w:t>二</w:t>
      </w:r>
      <w:r>
        <w:rPr>
          <w:rFonts w:hint="eastAsia" w:ascii="仿宋" w:hAnsi="仿宋" w:eastAsia="仿宋" w:cs="仿宋"/>
          <w:b/>
          <w:sz w:val="24"/>
          <w:szCs w:val="24"/>
          <w:highlight w:val="none"/>
          <w:u w:val="none"/>
          <w:lang w:eastAsia="zh-CN"/>
        </w:rPr>
        <w:t>人民法院</w:t>
      </w: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val="en-US" w:eastAsia="zh-CN"/>
        </w:rPr>
        <w:t>八</w:t>
      </w:r>
      <w:r>
        <w:rPr>
          <w:rFonts w:hint="eastAsia" w:ascii="仿宋" w:hAnsi="仿宋" w:eastAsia="仿宋" w:cs="仿宋"/>
          <w:b/>
          <w:bCs/>
          <w:sz w:val="24"/>
          <w:szCs w:val="24"/>
          <w:highlight w:val="none"/>
          <w:lang w:eastAsia="zh-CN"/>
        </w:rPr>
        <w:t>审判庭</w:t>
      </w:r>
      <w:r>
        <w:rPr>
          <w:rFonts w:hint="eastAsia" w:ascii="仿宋" w:hAnsi="仿宋" w:eastAsia="仿宋" w:cs="仿宋"/>
          <w:b/>
          <w:sz w:val="24"/>
          <w:szCs w:val="24"/>
        </w:rPr>
        <w:t>召开</w:t>
      </w:r>
      <w:r>
        <w:rPr>
          <w:rFonts w:hint="eastAsia" w:ascii="仿宋" w:hAnsi="仿宋" w:eastAsia="仿宋" w:cs="仿宋"/>
          <w:sz w:val="24"/>
          <w:szCs w:val="24"/>
        </w:rPr>
        <w:t>，请准时参加。出席会议时需提交营业执照、法定代表人或负责人身份证明书（自然人提交个人身份证明）。</w:t>
      </w:r>
      <w:r>
        <w:rPr>
          <w:rFonts w:hint="eastAsia" w:ascii="仿宋" w:hAnsi="仿宋" w:eastAsia="仿宋" w:cs="仿宋"/>
          <w:b/>
          <w:sz w:val="24"/>
          <w:szCs w:val="24"/>
        </w:rPr>
        <w:t>委托代理人出席会议，应提交特别授权委托书、委托代理人的身份证件，委托代理人是律师的还应提交律师执业证和律师事务所的指派函。</w:t>
      </w:r>
    </w:p>
    <w:p w14:paraId="4D15ED07">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特此通知。                 </w:t>
      </w:r>
    </w:p>
    <w:p w14:paraId="391E214E">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p>
    <w:p w14:paraId="1DB206CE">
      <w:pPr>
        <w:keepNext w:val="0"/>
        <w:keepLines w:val="0"/>
        <w:pageBreakBefore w:val="0"/>
        <w:kinsoku/>
        <w:wordWrap/>
        <w:overflowPunct/>
        <w:topLinePunct w:val="0"/>
        <w:autoSpaceDE/>
        <w:autoSpaceDN/>
        <w:bidi w:val="0"/>
        <w:adjustRightInd w:val="0"/>
        <w:snapToGrid w:val="0"/>
        <w:spacing w:line="264"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lang w:eastAsia="zh-CN"/>
        </w:rPr>
        <w:t>中山市富邦家具有限公司</w:t>
      </w:r>
      <w:r>
        <w:rPr>
          <w:rFonts w:hint="eastAsia" w:ascii="仿宋" w:hAnsi="仿宋" w:eastAsia="仿宋" w:cs="仿宋"/>
          <w:sz w:val="24"/>
          <w:szCs w:val="24"/>
          <w:highlight w:val="none"/>
        </w:rPr>
        <w:t>管理人</w:t>
      </w:r>
    </w:p>
    <w:p w14:paraId="1ED0DFC2">
      <w:pPr>
        <w:keepNext w:val="0"/>
        <w:keepLines w:val="0"/>
        <w:pageBreakBefore w:val="0"/>
        <w:kinsoku/>
        <w:wordWrap/>
        <w:overflowPunct/>
        <w:topLinePunct w:val="0"/>
        <w:autoSpaceDE/>
        <w:autoSpaceDN/>
        <w:bidi w:val="0"/>
        <w:adjustRightInd w:val="0"/>
        <w:snapToGrid w:val="0"/>
        <w:spacing w:line="264" w:lineRule="auto"/>
        <w:ind w:left="0" w:firstLine="5520" w:firstLineChars="23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广东千里行律师事务所</w:t>
      </w:r>
    </w:p>
    <w:p w14:paraId="1E4980FC">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日</w:t>
      </w:r>
    </w:p>
    <w:p w14:paraId="0AB6BD8E">
      <w:pPr>
        <w:keepNext w:val="0"/>
        <w:keepLines w:val="0"/>
        <w:pageBreakBefore w:val="0"/>
        <w:kinsoku/>
        <w:wordWrap/>
        <w:overflowPunct/>
        <w:topLinePunct w:val="0"/>
        <w:autoSpaceDE/>
        <w:autoSpaceDN/>
        <w:bidi w:val="0"/>
        <w:adjustRightInd w:val="0"/>
        <w:snapToGrid w:val="0"/>
        <w:spacing w:line="264" w:lineRule="auto"/>
        <w:ind w:left="0" w:firstLine="480" w:firstLineChars="200"/>
        <w:textAlignment w:val="auto"/>
        <w:rPr>
          <w:rFonts w:hint="eastAsia" w:ascii="仿宋" w:hAnsi="仿宋" w:eastAsia="仿宋" w:cs="仿宋"/>
          <w:sz w:val="24"/>
          <w:szCs w:val="24"/>
        </w:rPr>
      </w:pPr>
    </w:p>
    <w:p w14:paraId="3EF0DD89">
      <w:pPr>
        <w:keepNext w:val="0"/>
        <w:keepLines w:val="0"/>
        <w:pageBreakBefore w:val="0"/>
        <w:widowControl/>
        <w:kinsoku/>
        <w:wordWrap/>
        <w:overflowPunct/>
        <w:topLinePunct w:val="0"/>
        <w:autoSpaceDE/>
        <w:autoSpaceDN/>
        <w:bidi w:val="0"/>
        <w:adjustRightInd w:val="0"/>
        <w:snapToGrid w:val="0"/>
        <w:spacing w:after="0" w:line="264" w:lineRule="auto"/>
        <w:ind w:left="0" w:firstLine="480" w:firstLineChars="200"/>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t>附：  管理人联系地址：广东省中山市东区兴中道22号东方商贸大厦301室，邮编：</w:t>
      </w:r>
      <w:r>
        <w:rPr>
          <w:rFonts w:hint="eastAsia" w:ascii="仿宋" w:hAnsi="仿宋" w:eastAsia="仿宋" w:cs="仿宋"/>
          <w:kern w:val="0"/>
          <w:sz w:val="24"/>
          <w:szCs w:val="24"/>
          <w:lang w:val="en-US"/>
        </w:rPr>
        <w:t>528400</w:t>
      </w:r>
      <w:r>
        <w:rPr>
          <w:rFonts w:hint="eastAsia" w:ascii="仿宋" w:hAnsi="仿宋" w:eastAsia="仿宋" w:cs="仿宋"/>
          <w:kern w:val="0"/>
          <w:sz w:val="24"/>
          <w:szCs w:val="24"/>
          <w:lang w:val="en-GB"/>
        </w:rPr>
        <w:t xml:space="preserve">        </w:t>
      </w:r>
    </w:p>
    <w:p w14:paraId="2E03DE04">
      <w:pPr>
        <w:keepNext w:val="0"/>
        <w:keepLines w:val="0"/>
        <w:pageBreakBefore w:val="0"/>
        <w:widowControl/>
        <w:kinsoku/>
        <w:wordWrap/>
        <w:overflowPunct/>
        <w:topLinePunct w:val="0"/>
        <w:autoSpaceDE/>
        <w:autoSpaceDN/>
        <w:bidi w:val="0"/>
        <w:adjustRightInd w:val="0"/>
        <w:snapToGrid w:val="0"/>
        <w:spacing w:after="0" w:line="264" w:lineRule="auto"/>
        <w:ind w:left="0" w:firstLine="480" w:firstLineChars="200"/>
        <w:jc w:val="left"/>
        <w:textAlignment w:val="auto"/>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t>管理人联系方式：梁小凤（13416059880）、梁绮岚（</w:t>
      </w:r>
      <w:r>
        <w:rPr>
          <w:rFonts w:hint="eastAsia" w:ascii="仿宋" w:hAnsi="仿宋" w:eastAsia="仿宋" w:cs="仿宋"/>
          <w:kern w:val="0"/>
          <w:sz w:val="24"/>
          <w:szCs w:val="24"/>
          <w:lang w:val="en-US"/>
        </w:rPr>
        <w:t>13246002200</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val="en-GB" w:eastAsia="zh-CN"/>
        </w:rPr>
        <w:t>、</w:t>
      </w:r>
      <w:r>
        <w:rPr>
          <w:rFonts w:hint="eastAsia" w:ascii="仿宋" w:hAnsi="仿宋" w:eastAsia="仿宋" w:cs="仿宋"/>
          <w:kern w:val="0"/>
          <w:sz w:val="24"/>
          <w:szCs w:val="24"/>
          <w:lang w:val="en-US" w:eastAsia="zh-CN"/>
        </w:rPr>
        <w:t>梁捷毅（15018824083）、</w:t>
      </w:r>
      <w:r>
        <w:rPr>
          <w:rFonts w:hint="eastAsia" w:ascii="仿宋" w:hAnsi="仿宋" w:eastAsia="仿宋" w:cs="仿宋"/>
          <w:kern w:val="0"/>
          <w:sz w:val="24"/>
          <w:szCs w:val="24"/>
          <w:lang w:val="en-GB"/>
        </w:rPr>
        <w:t>王朝华（13528117762）</w:t>
      </w:r>
      <w:r>
        <w:rPr>
          <w:rFonts w:hint="eastAsia" w:ascii="仿宋" w:hAnsi="仿宋" w:eastAsia="仿宋" w:cs="仿宋"/>
          <w:kern w:val="0"/>
          <w:sz w:val="24"/>
          <w:szCs w:val="24"/>
          <w:lang w:val="en-GB" w:eastAsia="zh-CN"/>
        </w:rPr>
        <w:t>、</w:t>
      </w:r>
      <w:r>
        <w:rPr>
          <w:rFonts w:hint="eastAsia" w:ascii="仿宋" w:hAnsi="仿宋" w:eastAsia="仿宋" w:cs="仿宋"/>
          <w:kern w:val="0"/>
          <w:sz w:val="24"/>
          <w:szCs w:val="24"/>
          <w:lang w:val="en-GB"/>
        </w:rPr>
        <w:t>郑新佳（13794163027）。</w:t>
      </w:r>
    </w:p>
    <w:p w14:paraId="27F7C5BD">
      <w:pPr>
        <w:keepNext w:val="0"/>
        <w:keepLines w:val="0"/>
        <w:pageBreakBefore w:val="0"/>
        <w:widowControl/>
        <w:kinsoku/>
        <w:wordWrap/>
        <w:overflowPunct/>
        <w:topLinePunct w:val="0"/>
        <w:autoSpaceDE/>
        <w:autoSpaceDN/>
        <w:bidi w:val="0"/>
        <w:adjustRightInd w:val="0"/>
        <w:snapToGrid w:val="0"/>
        <w:spacing w:after="0" w:line="264" w:lineRule="auto"/>
        <w:ind w:left="0" w:firstLine="482" w:firstLineChars="200"/>
        <w:jc w:val="left"/>
        <w:textAlignment w:val="auto"/>
        <w:rPr>
          <w:rFonts w:hint="eastAsia" w:ascii="仿宋" w:hAnsi="仿宋" w:eastAsia="仿宋" w:cs="仿宋"/>
          <w:b/>
          <w:bCs/>
          <w:kern w:val="0"/>
          <w:sz w:val="24"/>
          <w:szCs w:val="24"/>
          <w:lang w:val="en-GB"/>
        </w:rPr>
      </w:pPr>
      <w:r>
        <w:rPr>
          <w:rFonts w:hint="eastAsia" w:ascii="仿宋" w:hAnsi="仿宋" w:eastAsia="仿宋" w:cs="仿宋"/>
          <w:b/>
          <w:bCs/>
          <w:kern w:val="0"/>
          <w:sz w:val="24"/>
          <w:szCs w:val="24"/>
          <w:lang w:val="en-US" w:eastAsia="zh-CN"/>
        </w:rPr>
        <w:t>管理人电子邮箱：fubangglr</w:t>
      </w:r>
      <w:r>
        <w:rPr>
          <w:rFonts w:hint="eastAsia" w:ascii="仿宋" w:hAnsi="仿宋" w:eastAsia="仿宋" w:cs="仿宋"/>
          <w:b/>
          <w:bCs/>
          <w:kern w:val="0"/>
          <w:sz w:val="24"/>
          <w:szCs w:val="24"/>
          <w:lang w:val="en-GB"/>
        </w:rPr>
        <w:t>@126.com</w:t>
      </w:r>
    </w:p>
    <w:p w14:paraId="6E65CF71">
      <w:pPr>
        <w:rPr>
          <w:rFonts w:hint="eastAsia" w:ascii="仿宋" w:hAnsi="仿宋" w:eastAsia="仿宋" w:cs="仿宋"/>
          <w:kern w:val="0"/>
          <w:sz w:val="24"/>
          <w:szCs w:val="24"/>
          <w:lang w:val="en-GB"/>
        </w:rPr>
      </w:pPr>
      <w:r>
        <w:rPr>
          <w:rFonts w:hint="eastAsia" w:ascii="仿宋" w:hAnsi="仿宋" w:eastAsia="仿宋" w:cs="仿宋"/>
          <w:kern w:val="0"/>
          <w:sz w:val="24"/>
          <w:szCs w:val="24"/>
          <w:lang w:val="en-GB"/>
        </w:rPr>
        <w:br w:type="page"/>
      </w:r>
    </w:p>
    <w:tbl>
      <w:tblPr>
        <w:tblStyle w:val="9"/>
        <w:tblpPr w:leftFromText="180" w:rightFromText="180" w:vertAnchor="text" w:horzAnchor="page" w:tblpXSpec="center" w:tblpY="245"/>
        <w:tblOverlap w:val="never"/>
        <w:tblW w:w="8290" w:type="dxa"/>
        <w:jc w:val="center"/>
        <w:tblLayout w:type="fixed"/>
        <w:tblCellMar>
          <w:top w:w="0" w:type="dxa"/>
          <w:left w:w="108" w:type="dxa"/>
          <w:bottom w:w="0" w:type="dxa"/>
          <w:right w:w="108" w:type="dxa"/>
        </w:tblCellMar>
      </w:tblPr>
      <w:tblGrid>
        <w:gridCol w:w="775"/>
        <w:gridCol w:w="4550"/>
        <w:gridCol w:w="1008"/>
        <w:gridCol w:w="912"/>
        <w:gridCol w:w="1045"/>
      </w:tblGrid>
      <w:tr w14:paraId="1F66FF00">
        <w:tblPrEx>
          <w:tblCellMar>
            <w:top w:w="0" w:type="dxa"/>
            <w:left w:w="108" w:type="dxa"/>
            <w:bottom w:w="0" w:type="dxa"/>
            <w:right w:w="108" w:type="dxa"/>
          </w:tblCellMar>
        </w:tblPrEx>
        <w:trPr>
          <w:trHeight w:val="620" w:hRule="atLeast"/>
          <w:jc w:val="center"/>
        </w:trPr>
        <w:tc>
          <w:tcPr>
            <w:tcW w:w="8290" w:type="dxa"/>
            <w:gridSpan w:val="5"/>
            <w:tcBorders>
              <w:top w:val="single" w:color="auto" w:sz="4" w:space="0"/>
              <w:left w:val="single" w:color="auto" w:sz="4" w:space="0"/>
              <w:bottom w:val="single" w:color="auto" w:sz="4" w:space="0"/>
              <w:right w:val="single" w:color="auto" w:sz="4" w:space="0"/>
            </w:tcBorders>
            <w:vAlign w:val="center"/>
          </w:tcPr>
          <w:p w14:paraId="01B7862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bCs/>
                <w:kern w:val="0"/>
                <w:sz w:val="36"/>
                <w:szCs w:val="36"/>
                <w:lang w:val="en-US"/>
              </w:rPr>
            </w:pPr>
            <w:r>
              <w:rPr>
                <w:rFonts w:hint="eastAsia" w:ascii="仿宋" w:hAnsi="仿宋" w:eastAsia="仿宋" w:cs="仿宋"/>
                <w:b/>
                <w:bCs/>
                <w:kern w:val="0"/>
                <w:sz w:val="36"/>
                <w:szCs w:val="36"/>
                <w:lang w:val="en-US"/>
              </w:rPr>
              <w:t>表1： 债权申报文件清单</w:t>
            </w:r>
          </w:p>
        </w:tc>
      </w:tr>
      <w:tr w14:paraId="516689F3">
        <w:tblPrEx>
          <w:tblCellMar>
            <w:top w:w="0" w:type="dxa"/>
            <w:left w:w="108" w:type="dxa"/>
            <w:bottom w:w="0" w:type="dxa"/>
            <w:right w:w="108" w:type="dxa"/>
          </w:tblCellMar>
        </w:tblPrEx>
        <w:trPr>
          <w:trHeight w:val="741" w:hRule="atLeast"/>
          <w:jc w:val="center"/>
        </w:trPr>
        <w:tc>
          <w:tcPr>
            <w:tcW w:w="8290" w:type="dxa"/>
            <w:gridSpan w:val="5"/>
            <w:tcBorders>
              <w:top w:val="single" w:color="auto" w:sz="4" w:space="0"/>
              <w:left w:val="single" w:color="auto" w:sz="4" w:space="0"/>
              <w:bottom w:val="single" w:color="auto" w:sz="4" w:space="0"/>
              <w:right w:val="single" w:color="auto" w:sz="4" w:space="0"/>
            </w:tcBorders>
            <w:vAlign w:val="center"/>
          </w:tcPr>
          <w:p w14:paraId="3048C753">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债权人：</w:t>
            </w:r>
          </w:p>
        </w:tc>
      </w:tr>
      <w:tr w14:paraId="3573E1E2">
        <w:tblPrEx>
          <w:tblCellMar>
            <w:top w:w="0" w:type="dxa"/>
            <w:left w:w="108" w:type="dxa"/>
            <w:bottom w:w="0" w:type="dxa"/>
            <w:right w:w="108" w:type="dxa"/>
          </w:tblCellMar>
        </w:tblPrEx>
        <w:trPr>
          <w:trHeight w:val="617" w:hRule="atLeast"/>
          <w:jc w:val="center"/>
        </w:trPr>
        <w:tc>
          <w:tcPr>
            <w:tcW w:w="5325" w:type="dxa"/>
            <w:gridSpan w:val="2"/>
            <w:tcBorders>
              <w:top w:val="single" w:color="auto" w:sz="4" w:space="0"/>
              <w:left w:val="single" w:color="auto" w:sz="4" w:space="0"/>
              <w:bottom w:val="single" w:color="auto" w:sz="4" w:space="0"/>
              <w:right w:val="single" w:color="auto" w:sz="4" w:space="0"/>
            </w:tcBorders>
            <w:vAlign w:val="center"/>
          </w:tcPr>
          <w:p w14:paraId="646F4916">
            <w:pPr>
              <w:widowControl/>
              <w:spacing w:after="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申报债权文件目录</w:t>
            </w:r>
          </w:p>
        </w:tc>
        <w:tc>
          <w:tcPr>
            <w:tcW w:w="1008" w:type="dxa"/>
            <w:tcBorders>
              <w:top w:val="nil"/>
              <w:left w:val="nil"/>
              <w:bottom w:val="single" w:color="auto" w:sz="4" w:space="0"/>
              <w:right w:val="single" w:color="auto" w:sz="4" w:space="0"/>
            </w:tcBorders>
            <w:vAlign w:val="center"/>
          </w:tcPr>
          <w:p w14:paraId="650C1D48">
            <w:pPr>
              <w:widowControl/>
              <w:spacing w:after="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份数</w:t>
            </w:r>
          </w:p>
        </w:tc>
        <w:tc>
          <w:tcPr>
            <w:tcW w:w="912" w:type="dxa"/>
            <w:tcBorders>
              <w:top w:val="nil"/>
              <w:left w:val="nil"/>
              <w:bottom w:val="single" w:color="auto" w:sz="4" w:space="0"/>
              <w:right w:val="single" w:color="auto" w:sz="4" w:space="0"/>
            </w:tcBorders>
            <w:vAlign w:val="center"/>
          </w:tcPr>
          <w:p w14:paraId="007291D2">
            <w:pPr>
              <w:widowControl/>
              <w:spacing w:after="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页数</w:t>
            </w:r>
          </w:p>
        </w:tc>
        <w:tc>
          <w:tcPr>
            <w:tcW w:w="1045" w:type="dxa"/>
            <w:tcBorders>
              <w:top w:val="nil"/>
              <w:left w:val="nil"/>
              <w:bottom w:val="single" w:color="auto" w:sz="4" w:space="0"/>
              <w:right w:val="single" w:color="auto" w:sz="4" w:space="0"/>
            </w:tcBorders>
            <w:vAlign w:val="center"/>
          </w:tcPr>
          <w:p w14:paraId="6A0E9931">
            <w:pPr>
              <w:widowControl/>
              <w:spacing w:after="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原件或复印件</w:t>
            </w:r>
          </w:p>
        </w:tc>
      </w:tr>
      <w:tr w14:paraId="610CECA5">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5815B45C">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1</w:t>
            </w:r>
          </w:p>
        </w:tc>
        <w:tc>
          <w:tcPr>
            <w:tcW w:w="4550" w:type="dxa"/>
            <w:tcBorders>
              <w:top w:val="nil"/>
              <w:left w:val="nil"/>
              <w:bottom w:val="single" w:color="auto" w:sz="4" w:space="0"/>
              <w:right w:val="single" w:color="auto" w:sz="4" w:space="0"/>
            </w:tcBorders>
            <w:vAlign w:val="center"/>
          </w:tcPr>
          <w:p w14:paraId="04D3F488">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7B517249">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10145660">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74C3BB72">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559F2AB1">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0A7F5698">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2</w:t>
            </w:r>
          </w:p>
        </w:tc>
        <w:tc>
          <w:tcPr>
            <w:tcW w:w="4550" w:type="dxa"/>
            <w:tcBorders>
              <w:top w:val="nil"/>
              <w:left w:val="nil"/>
              <w:bottom w:val="single" w:color="auto" w:sz="4" w:space="0"/>
              <w:right w:val="single" w:color="auto" w:sz="4" w:space="0"/>
            </w:tcBorders>
            <w:vAlign w:val="center"/>
          </w:tcPr>
          <w:p w14:paraId="05245193">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64B056C1">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5EBB3C82">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63DC08E2">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08B20411">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0C71EEF4">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3</w:t>
            </w:r>
          </w:p>
        </w:tc>
        <w:tc>
          <w:tcPr>
            <w:tcW w:w="4550" w:type="dxa"/>
            <w:tcBorders>
              <w:top w:val="nil"/>
              <w:left w:val="nil"/>
              <w:bottom w:val="single" w:color="auto" w:sz="4" w:space="0"/>
              <w:right w:val="single" w:color="auto" w:sz="4" w:space="0"/>
            </w:tcBorders>
            <w:vAlign w:val="center"/>
          </w:tcPr>
          <w:p w14:paraId="71D57E5D">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51B35B06">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2C7BB2C6">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0C8D26FB">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1BFC2F21">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477CDED1">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4</w:t>
            </w:r>
          </w:p>
        </w:tc>
        <w:tc>
          <w:tcPr>
            <w:tcW w:w="4550" w:type="dxa"/>
            <w:tcBorders>
              <w:top w:val="nil"/>
              <w:left w:val="nil"/>
              <w:bottom w:val="single" w:color="auto" w:sz="4" w:space="0"/>
              <w:right w:val="single" w:color="auto" w:sz="4" w:space="0"/>
            </w:tcBorders>
            <w:vAlign w:val="center"/>
          </w:tcPr>
          <w:p w14:paraId="10176485">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6912BE11">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2ABC3410">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1B3EABB0">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5F5C327B">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51E86777">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5</w:t>
            </w:r>
          </w:p>
        </w:tc>
        <w:tc>
          <w:tcPr>
            <w:tcW w:w="4550" w:type="dxa"/>
            <w:tcBorders>
              <w:top w:val="nil"/>
              <w:left w:val="nil"/>
              <w:bottom w:val="single" w:color="auto" w:sz="4" w:space="0"/>
              <w:right w:val="single" w:color="auto" w:sz="4" w:space="0"/>
            </w:tcBorders>
            <w:vAlign w:val="center"/>
          </w:tcPr>
          <w:p w14:paraId="74A9EC48">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31549026">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1321DD90">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1C3BEDE3">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1B49003A">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7A2EA54B">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6</w:t>
            </w:r>
          </w:p>
        </w:tc>
        <w:tc>
          <w:tcPr>
            <w:tcW w:w="4550" w:type="dxa"/>
            <w:tcBorders>
              <w:top w:val="nil"/>
              <w:left w:val="nil"/>
              <w:bottom w:val="single" w:color="auto" w:sz="4" w:space="0"/>
              <w:right w:val="single" w:color="auto" w:sz="4" w:space="0"/>
            </w:tcBorders>
            <w:vAlign w:val="center"/>
          </w:tcPr>
          <w:p w14:paraId="09D480E9">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04F003FB">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321B0DC2">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73E0EED8">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0CC568DE">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082B25AC">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7</w:t>
            </w:r>
          </w:p>
        </w:tc>
        <w:tc>
          <w:tcPr>
            <w:tcW w:w="4550" w:type="dxa"/>
            <w:tcBorders>
              <w:top w:val="nil"/>
              <w:left w:val="nil"/>
              <w:bottom w:val="single" w:color="auto" w:sz="4" w:space="0"/>
              <w:right w:val="single" w:color="auto" w:sz="4" w:space="0"/>
            </w:tcBorders>
            <w:vAlign w:val="center"/>
          </w:tcPr>
          <w:p w14:paraId="298BB3BE">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42F251F2">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5FEFC1E1">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30B26BFF">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3D7713E1">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6110B49D">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8</w:t>
            </w:r>
          </w:p>
        </w:tc>
        <w:tc>
          <w:tcPr>
            <w:tcW w:w="4550" w:type="dxa"/>
            <w:tcBorders>
              <w:top w:val="nil"/>
              <w:left w:val="nil"/>
              <w:bottom w:val="single" w:color="auto" w:sz="4" w:space="0"/>
              <w:right w:val="single" w:color="auto" w:sz="4" w:space="0"/>
            </w:tcBorders>
            <w:vAlign w:val="center"/>
          </w:tcPr>
          <w:p w14:paraId="76E747F3">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08" w:type="dxa"/>
            <w:tcBorders>
              <w:top w:val="nil"/>
              <w:left w:val="nil"/>
              <w:bottom w:val="single" w:color="auto" w:sz="4" w:space="0"/>
              <w:right w:val="single" w:color="auto" w:sz="4" w:space="0"/>
            </w:tcBorders>
            <w:vAlign w:val="center"/>
          </w:tcPr>
          <w:p w14:paraId="0D646CB6">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912" w:type="dxa"/>
            <w:tcBorders>
              <w:top w:val="nil"/>
              <w:left w:val="nil"/>
              <w:bottom w:val="single" w:color="auto" w:sz="4" w:space="0"/>
              <w:right w:val="single" w:color="auto" w:sz="4" w:space="0"/>
            </w:tcBorders>
            <w:vAlign w:val="center"/>
          </w:tcPr>
          <w:p w14:paraId="2B6CA80A">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c>
          <w:tcPr>
            <w:tcW w:w="1045" w:type="dxa"/>
            <w:tcBorders>
              <w:top w:val="nil"/>
              <w:left w:val="nil"/>
              <w:bottom w:val="single" w:color="auto" w:sz="4" w:space="0"/>
              <w:right w:val="single" w:color="auto" w:sz="4" w:space="0"/>
            </w:tcBorders>
            <w:vAlign w:val="center"/>
          </w:tcPr>
          <w:p w14:paraId="3130F35A">
            <w:pPr>
              <w:widowControl/>
              <w:spacing w:after="0"/>
              <w:jc w:val="left"/>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 </w:t>
            </w:r>
          </w:p>
        </w:tc>
      </w:tr>
      <w:tr w14:paraId="4AE8C851">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70C6E5B7">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9</w:t>
            </w:r>
          </w:p>
        </w:tc>
        <w:tc>
          <w:tcPr>
            <w:tcW w:w="4550" w:type="dxa"/>
            <w:tcBorders>
              <w:top w:val="nil"/>
              <w:left w:val="nil"/>
              <w:bottom w:val="single" w:color="auto" w:sz="4" w:space="0"/>
              <w:right w:val="single" w:color="auto" w:sz="4" w:space="0"/>
            </w:tcBorders>
            <w:vAlign w:val="center"/>
          </w:tcPr>
          <w:p w14:paraId="394F5DD9">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1641E26F">
            <w:pPr>
              <w:widowControl/>
              <w:spacing w:after="0"/>
              <w:jc w:val="left"/>
              <w:rPr>
                <w:rFonts w:hint="eastAsia" w:ascii="仿宋" w:hAnsi="仿宋" w:eastAsia="仿宋" w:cs="仿宋"/>
                <w:b/>
                <w:bCs/>
                <w:kern w:val="0"/>
                <w:sz w:val="28"/>
                <w:szCs w:val="28"/>
                <w:lang w:val="en-US"/>
              </w:rPr>
            </w:pPr>
          </w:p>
        </w:tc>
        <w:tc>
          <w:tcPr>
            <w:tcW w:w="912" w:type="dxa"/>
            <w:tcBorders>
              <w:top w:val="nil"/>
              <w:left w:val="nil"/>
              <w:bottom w:val="single" w:color="auto" w:sz="4" w:space="0"/>
              <w:right w:val="single" w:color="auto" w:sz="4" w:space="0"/>
            </w:tcBorders>
            <w:vAlign w:val="center"/>
          </w:tcPr>
          <w:p w14:paraId="6F98A689">
            <w:pPr>
              <w:widowControl/>
              <w:spacing w:after="0"/>
              <w:jc w:val="left"/>
              <w:rPr>
                <w:rFonts w:hint="eastAsia" w:ascii="仿宋" w:hAnsi="仿宋" w:eastAsia="仿宋" w:cs="仿宋"/>
                <w:b/>
                <w:bCs/>
                <w:kern w:val="0"/>
                <w:sz w:val="28"/>
                <w:szCs w:val="28"/>
                <w:lang w:val="en-US"/>
              </w:rPr>
            </w:pPr>
          </w:p>
        </w:tc>
        <w:tc>
          <w:tcPr>
            <w:tcW w:w="1045" w:type="dxa"/>
            <w:tcBorders>
              <w:top w:val="nil"/>
              <w:left w:val="nil"/>
              <w:bottom w:val="single" w:color="auto" w:sz="4" w:space="0"/>
              <w:right w:val="single" w:color="auto" w:sz="4" w:space="0"/>
            </w:tcBorders>
            <w:vAlign w:val="center"/>
          </w:tcPr>
          <w:p w14:paraId="6DC2B9BB">
            <w:pPr>
              <w:widowControl/>
              <w:spacing w:after="0"/>
              <w:jc w:val="left"/>
              <w:rPr>
                <w:rFonts w:hint="eastAsia" w:ascii="仿宋" w:hAnsi="仿宋" w:eastAsia="仿宋" w:cs="仿宋"/>
                <w:b/>
                <w:bCs/>
                <w:kern w:val="0"/>
                <w:sz w:val="28"/>
                <w:szCs w:val="28"/>
                <w:lang w:val="en-US"/>
              </w:rPr>
            </w:pPr>
          </w:p>
        </w:tc>
      </w:tr>
      <w:tr w14:paraId="104DAF2A">
        <w:tblPrEx>
          <w:tblCellMar>
            <w:top w:w="0" w:type="dxa"/>
            <w:left w:w="108" w:type="dxa"/>
            <w:bottom w:w="0" w:type="dxa"/>
            <w:right w:w="108" w:type="dxa"/>
          </w:tblCellMar>
        </w:tblPrEx>
        <w:trPr>
          <w:trHeight w:val="567" w:hRule="atLeast"/>
          <w:jc w:val="center"/>
        </w:trPr>
        <w:tc>
          <w:tcPr>
            <w:tcW w:w="775" w:type="dxa"/>
            <w:tcBorders>
              <w:top w:val="nil"/>
              <w:left w:val="single" w:color="auto" w:sz="4" w:space="0"/>
              <w:bottom w:val="single" w:color="auto" w:sz="4" w:space="0"/>
              <w:right w:val="single" w:color="auto" w:sz="4" w:space="0"/>
            </w:tcBorders>
            <w:vAlign w:val="center"/>
          </w:tcPr>
          <w:p w14:paraId="0D197615">
            <w:pPr>
              <w:widowControl/>
              <w:spacing w:after="0"/>
              <w:jc w:val="center"/>
              <w:rPr>
                <w:rFonts w:hint="eastAsia" w:ascii="仿宋" w:hAnsi="仿宋" w:eastAsia="仿宋" w:cs="仿宋"/>
                <w:b/>
                <w:bCs/>
                <w:kern w:val="0"/>
                <w:sz w:val="28"/>
                <w:szCs w:val="28"/>
                <w:lang w:val="en-US"/>
              </w:rPr>
            </w:pPr>
            <w:r>
              <w:rPr>
                <w:rFonts w:hint="eastAsia" w:ascii="仿宋" w:hAnsi="仿宋" w:eastAsia="仿宋" w:cs="仿宋"/>
                <w:b/>
                <w:bCs/>
                <w:kern w:val="0"/>
                <w:sz w:val="28"/>
                <w:szCs w:val="28"/>
                <w:lang w:val="en-US"/>
              </w:rPr>
              <w:t>10</w:t>
            </w:r>
          </w:p>
        </w:tc>
        <w:tc>
          <w:tcPr>
            <w:tcW w:w="4550" w:type="dxa"/>
            <w:tcBorders>
              <w:top w:val="nil"/>
              <w:left w:val="nil"/>
              <w:bottom w:val="single" w:color="auto" w:sz="4" w:space="0"/>
              <w:right w:val="single" w:color="auto" w:sz="4" w:space="0"/>
            </w:tcBorders>
            <w:vAlign w:val="center"/>
          </w:tcPr>
          <w:p w14:paraId="5E8856C3">
            <w:pPr>
              <w:widowControl/>
              <w:spacing w:after="0"/>
              <w:jc w:val="left"/>
              <w:rPr>
                <w:rFonts w:hint="eastAsia" w:ascii="仿宋" w:hAnsi="仿宋" w:eastAsia="仿宋" w:cs="仿宋"/>
                <w:b/>
                <w:bCs/>
                <w:kern w:val="0"/>
                <w:sz w:val="28"/>
                <w:szCs w:val="28"/>
                <w:lang w:val="en-US"/>
              </w:rPr>
            </w:pPr>
          </w:p>
        </w:tc>
        <w:tc>
          <w:tcPr>
            <w:tcW w:w="1008" w:type="dxa"/>
            <w:tcBorders>
              <w:top w:val="nil"/>
              <w:left w:val="nil"/>
              <w:bottom w:val="single" w:color="auto" w:sz="4" w:space="0"/>
              <w:right w:val="single" w:color="auto" w:sz="4" w:space="0"/>
            </w:tcBorders>
            <w:vAlign w:val="center"/>
          </w:tcPr>
          <w:p w14:paraId="7D637440">
            <w:pPr>
              <w:widowControl/>
              <w:spacing w:after="0"/>
              <w:jc w:val="left"/>
              <w:rPr>
                <w:rFonts w:hint="eastAsia" w:ascii="仿宋" w:hAnsi="仿宋" w:eastAsia="仿宋" w:cs="仿宋"/>
                <w:b/>
                <w:bCs/>
                <w:kern w:val="0"/>
                <w:sz w:val="28"/>
                <w:szCs w:val="28"/>
                <w:lang w:val="en-US"/>
              </w:rPr>
            </w:pPr>
          </w:p>
        </w:tc>
        <w:tc>
          <w:tcPr>
            <w:tcW w:w="912" w:type="dxa"/>
            <w:tcBorders>
              <w:top w:val="nil"/>
              <w:left w:val="nil"/>
              <w:bottom w:val="single" w:color="auto" w:sz="4" w:space="0"/>
              <w:right w:val="single" w:color="auto" w:sz="4" w:space="0"/>
            </w:tcBorders>
            <w:vAlign w:val="center"/>
          </w:tcPr>
          <w:p w14:paraId="20045456">
            <w:pPr>
              <w:widowControl/>
              <w:spacing w:after="0"/>
              <w:jc w:val="left"/>
              <w:rPr>
                <w:rFonts w:hint="eastAsia" w:ascii="仿宋" w:hAnsi="仿宋" w:eastAsia="仿宋" w:cs="仿宋"/>
                <w:b/>
                <w:bCs/>
                <w:kern w:val="0"/>
                <w:sz w:val="28"/>
                <w:szCs w:val="28"/>
                <w:lang w:val="en-US"/>
              </w:rPr>
            </w:pPr>
          </w:p>
        </w:tc>
        <w:tc>
          <w:tcPr>
            <w:tcW w:w="1045" w:type="dxa"/>
            <w:tcBorders>
              <w:top w:val="nil"/>
              <w:left w:val="nil"/>
              <w:bottom w:val="single" w:color="auto" w:sz="4" w:space="0"/>
              <w:right w:val="single" w:color="auto" w:sz="4" w:space="0"/>
            </w:tcBorders>
            <w:vAlign w:val="center"/>
          </w:tcPr>
          <w:p w14:paraId="5E192049">
            <w:pPr>
              <w:widowControl/>
              <w:spacing w:after="0"/>
              <w:jc w:val="left"/>
              <w:rPr>
                <w:rFonts w:hint="eastAsia" w:ascii="仿宋" w:hAnsi="仿宋" w:eastAsia="仿宋" w:cs="仿宋"/>
                <w:b/>
                <w:bCs/>
                <w:kern w:val="0"/>
                <w:sz w:val="28"/>
                <w:szCs w:val="28"/>
                <w:lang w:val="en-US"/>
              </w:rPr>
            </w:pPr>
          </w:p>
        </w:tc>
      </w:tr>
      <w:tr w14:paraId="3273E9C5">
        <w:tblPrEx>
          <w:tblCellMar>
            <w:top w:w="0" w:type="dxa"/>
            <w:left w:w="108" w:type="dxa"/>
            <w:bottom w:w="0" w:type="dxa"/>
            <w:right w:w="108" w:type="dxa"/>
          </w:tblCellMar>
        </w:tblPrEx>
        <w:trPr>
          <w:trHeight w:val="1164" w:hRule="atLeast"/>
          <w:jc w:val="center"/>
        </w:trPr>
        <w:tc>
          <w:tcPr>
            <w:tcW w:w="8290" w:type="dxa"/>
            <w:gridSpan w:val="5"/>
            <w:tcBorders>
              <w:top w:val="single" w:color="auto" w:sz="4" w:space="0"/>
              <w:left w:val="single" w:color="auto" w:sz="4" w:space="0"/>
              <w:bottom w:val="nil"/>
              <w:right w:val="single" w:color="000000" w:sz="4" w:space="0"/>
            </w:tcBorders>
            <w:vAlign w:val="center"/>
          </w:tcPr>
          <w:p w14:paraId="3B239024">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提交人声明：本次提交的所有申报债权文件与原件相一致，不存在变造、伪造等情形，否则愿意承担由此产生的法律责任。</w:t>
            </w:r>
          </w:p>
        </w:tc>
      </w:tr>
      <w:tr w14:paraId="2A86C028">
        <w:tblPrEx>
          <w:tblCellMar>
            <w:top w:w="0" w:type="dxa"/>
            <w:left w:w="108" w:type="dxa"/>
            <w:bottom w:w="0" w:type="dxa"/>
            <w:right w:w="108" w:type="dxa"/>
          </w:tblCellMar>
        </w:tblPrEx>
        <w:trPr>
          <w:trHeight w:val="1346" w:hRule="atLeast"/>
          <w:jc w:val="center"/>
        </w:trPr>
        <w:tc>
          <w:tcPr>
            <w:tcW w:w="8290" w:type="dxa"/>
            <w:gridSpan w:val="5"/>
            <w:tcBorders>
              <w:top w:val="nil"/>
              <w:left w:val="single" w:color="auto" w:sz="4" w:space="0"/>
              <w:bottom w:val="single" w:color="auto" w:sz="4" w:space="0"/>
              <w:right w:val="single" w:color="000000" w:sz="4" w:space="0"/>
            </w:tcBorders>
            <w:vAlign w:val="center"/>
          </w:tcPr>
          <w:p w14:paraId="42274567">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签收人声明：本次申报债权文件的签收并不代表签收人对其申报债权以及提交文件资料真实性、合法性及关联性的确认。</w:t>
            </w:r>
          </w:p>
        </w:tc>
      </w:tr>
      <w:tr w14:paraId="0D273A2E">
        <w:tblPrEx>
          <w:tblCellMar>
            <w:top w:w="0" w:type="dxa"/>
            <w:left w:w="108" w:type="dxa"/>
            <w:bottom w:w="0" w:type="dxa"/>
            <w:right w:w="108" w:type="dxa"/>
          </w:tblCellMar>
        </w:tblPrEx>
        <w:trPr>
          <w:trHeight w:val="2818" w:hRule="atLeast"/>
          <w:jc w:val="center"/>
        </w:trPr>
        <w:tc>
          <w:tcPr>
            <w:tcW w:w="8290" w:type="dxa"/>
            <w:gridSpan w:val="5"/>
            <w:tcBorders>
              <w:top w:val="single" w:color="auto" w:sz="4" w:space="0"/>
              <w:left w:val="single" w:color="auto" w:sz="4" w:space="0"/>
              <w:bottom w:val="single" w:color="auto" w:sz="4" w:space="0"/>
              <w:right w:val="single" w:color="auto" w:sz="4" w:space="0"/>
            </w:tcBorders>
            <w:vAlign w:val="center"/>
          </w:tcPr>
          <w:p w14:paraId="62C0531C">
            <w:pPr>
              <w:widowControl/>
              <w:spacing w:after="0"/>
              <w:jc w:val="left"/>
              <w:rPr>
                <w:rFonts w:hint="eastAsia" w:ascii="仿宋" w:hAnsi="仿宋" w:eastAsia="仿宋" w:cs="仿宋"/>
                <w:b/>
                <w:bCs/>
                <w:kern w:val="0"/>
                <w:sz w:val="24"/>
                <w:szCs w:val="24"/>
                <w:lang w:val="en-US"/>
              </w:rPr>
            </w:pPr>
          </w:p>
          <w:p w14:paraId="65F7F491">
            <w:pPr>
              <w:widowControl/>
              <w:spacing w:after="0"/>
              <w:jc w:val="left"/>
              <w:rPr>
                <w:rFonts w:hint="eastAsia" w:ascii="仿宋" w:hAnsi="仿宋" w:eastAsia="仿宋" w:cs="仿宋"/>
                <w:b/>
                <w:bCs/>
                <w:kern w:val="0"/>
                <w:sz w:val="24"/>
                <w:szCs w:val="24"/>
                <w:lang w:val="en-US"/>
              </w:rPr>
            </w:pPr>
          </w:p>
          <w:p w14:paraId="61B0DBD6">
            <w:pPr>
              <w:widowControl/>
              <w:spacing w:after="0"/>
              <w:jc w:val="left"/>
              <w:rPr>
                <w:rFonts w:hint="eastAsia" w:ascii="仿宋" w:hAnsi="仿宋" w:eastAsia="仿宋" w:cs="仿宋"/>
                <w:b/>
                <w:bCs/>
                <w:kern w:val="0"/>
                <w:sz w:val="24"/>
                <w:szCs w:val="24"/>
                <w:lang w:val="en-US"/>
              </w:rPr>
            </w:pPr>
          </w:p>
          <w:p w14:paraId="01A4A2B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提交人（签字）:</w:t>
            </w:r>
            <w:r>
              <w:rPr>
                <w:rFonts w:hint="eastAsia" w:ascii="仿宋" w:hAnsi="仿宋" w:eastAsia="仿宋" w:cs="仿宋"/>
                <w:b/>
                <w:bCs/>
                <w:kern w:val="0"/>
                <w:sz w:val="24"/>
                <w:szCs w:val="24"/>
                <w:u w:val="single"/>
                <w:lang w:val="en-US"/>
              </w:rPr>
              <w:t xml:space="preserve">               </w:t>
            </w:r>
            <w:r>
              <w:rPr>
                <w:rFonts w:hint="eastAsia" w:ascii="仿宋" w:hAnsi="仿宋" w:eastAsia="仿宋" w:cs="仿宋"/>
                <w:b/>
                <w:bCs/>
                <w:kern w:val="0"/>
                <w:sz w:val="24"/>
                <w:szCs w:val="24"/>
                <w:lang w:val="en-US"/>
              </w:rPr>
              <w:t xml:space="preserve">   签收人（签字）：</w:t>
            </w:r>
            <w:r>
              <w:rPr>
                <w:rFonts w:hint="eastAsia" w:ascii="仿宋" w:hAnsi="仿宋" w:eastAsia="仿宋" w:cs="仿宋"/>
                <w:b/>
                <w:bCs/>
                <w:kern w:val="0"/>
                <w:sz w:val="24"/>
                <w:szCs w:val="24"/>
                <w:u w:val="single"/>
                <w:lang w:val="en-US"/>
              </w:rPr>
              <w:t xml:space="preserve">                 </w:t>
            </w:r>
          </w:p>
          <w:p w14:paraId="54458DC5">
            <w:pPr>
              <w:widowControl/>
              <w:spacing w:after="0"/>
              <w:jc w:val="left"/>
              <w:rPr>
                <w:rFonts w:hint="eastAsia" w:ascii="仿宋" w:hAnsi="仿宋" w:eastAsia="仿宋" w:cs="仿宋"/>
                <w:b/>
                <w:bCs/>
                <w:kern w:val="0"/>
                <w:sz w:val="24"/>
                <w:szCs w:val="24"/>
                <w:lang w:val="en-US"/>
              </w:rPr>
            </w:pPr>
          </w:p>
          <w:p w14:paraId="799D75E4">
            <w:pPr>
              <w:widowControl/>
              <w:spacing w:after="0"/>
              <w:jc w:val="left"/>
              <w:rPr>
                <w:rFonts w:hint="eastAsia" w:ascii="仿宋" w:hAnsi="仿宋" w:eastAsia="仿宋" w:cs="仿宋"/>
                <w:b/>
                <w:bCs/>
                <w:kern w:val="0"/>
                <w:sz w:val="24"/>
                <w:szCs w:val="24"/>
                <w:lang w:val="en-US"/>
              </w:rPr>
            </w:pPr>
          </w:p>
          <w:p w14:paraId="64A2D869">
            <w:pPr>
              <w:widowControl/>
              <w:spacing w:after="0"/>
              <w:jc w:val="left"/>
              <w:rPr>
                <w:rFonts w:hint="eastAsia" w:ascii="仿宋" w:hAnsi="仿宋" w:eastAsia="仿宋" w:cs="仿宋"/>
                <w:b/>
                <w:bCs/>
                <w:kern w:val="0"/>
                <w:sz w:val="24"/>
                <w:szCs w:val="24"/>
                <w:lang w:val="en-US"/>
              </w:rPr>
            </w:pPr>
          </w:p>
          <w:p w14:paraId="46451FE6">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提交时间</w:t>
            </w:r>
            <w:r>
              <w:rPr>
                <w:rFonts w:hint="eastAsia" w:ascii="仿宋" w:hAnsi="仿宋" w:eastAsia="仿宋" w:cs="仿宋"/>
                <w:b/>
                <w:bCs/>
                <w:kern w:val="0"/>
                <w:sz w:val="24"/>
                <w:szCs w:val="24"/>
                <w:lang w:val="en-US" w:eastAsia="zh-CN"/>
              </w:rPr>
              <w:t>：</w:t>
            </w:r>
            <w:r>
              <w:rPr>
                <w:rFonts w:hint="eastAsia" w:ascii="仿宋" w:hAnsi="仿宋" w:eastAsia="仿宋" w:cs="仿宋"/>
                <w:b/>
                <w:bCs/>
                <w:kern w:val="0"/>
                <w:sz w:val="24"/>
                <w:szCs w:val="24"/>
                <w:lang w:val="en-US"/>
              </w:rPr>
              <w:t xml:space="preserve"> </w:t>
            </w:r>
            <w:r>
              <w:rPr>
                <w:rFonts w:hint="eastAsia" w:ascii="仿宋" w:hAnsi="仿宋" w:eastAsia="仿宋" w:cs="仿宋"/>
                <w:b/>
                <w:bCs/>
                <w:kern w:val="0"/>
                <w:sz w:val="24"/>
                <w:szCs w:val="24"/>
                <w:u w:val="single"/>
                <w:lang w:val="en-US"/>
              </w:rPr>
              <w:t xml:space="preserve">                    </w:t>
            </w:r>
            <w:r>
              <w:rPr>
                <w:rFonts w:hint="eastAsia" w:ascii="仿宋" w:hAnsi="仿宋" w:eastAsia="仿宋" w:cs="仿宋"/>
                <w:b/>
                <w:bCs/>
                <w:kern w:val="0"/>
                <w:sz w:val="24"/>
                <w:szCs w:val="24"/>
                <w:lang w:val="en-US"/>
              </w:rPr>
              <w:t xml:space="preserve">   签收时间：</w:t>
            </w:r>
            <w:r>
              <w:rPr>
                <w:rFonts w:hint="eastAsia" w:ascii="仿宋" w:hAnsi="仿宋" w:eastAsia="仿宋" w:cs="仿宋"/>
                <w:b/>
                <w:bCs/>
                <w:kern w:val="0"/>
                <w:sz w:val="24"/>
                <w:szCs w:val="24"/>
                <w:u w:val="single"/>
                <w:lang w:val="en-US"/>
              </w:rPr>
              <w:t xml:space="preserve">          </w:t>
            </w:r>
            <w:r>
              <w:rPr>
                <w:rFonts w:hint="eastAsia" w:ascii="仿宋" w:hAnsi="仿宋" w:eastAsia="仿宋" w:cs="仿宋"/>
                <w:b/>
                <w:bCs/>
                <w:kern w:val="0"/>
                <w:sz w:val="24"/>
                <w:szCs w:val="24"/>
                <w:u w:val="single"/>
                <w:lang w:val="en-US" w:eastAsia="zh-CN"/>
              </w:rPr>
              <w:t xml:space="preserve">   </w:t>
            </w:r>
            <w:r>
              <w:rPr>
                <w:rFonts w:hint="eastAsia" w:ascii="仿宋" w:hAnsi="仿宋" w:eastAsia="仿宋" w:cs="仿宋"/>
                <w:b/>
                <w:bCs/>
                <w:kern w:val="0"/>
                <w:sz w:val="24"/>
                <w:szCs w:val="24"/>
                <w:u w:val="single"/>
                <w:lang w:val="en-US"/>
              </w:rPr>
              <w:t xml:space="preserve">          </w:t>
            </w:r>
            <w:r>
              <w:rPr>
                <w:rFonts w:hint="eastAsia" w:ascii="仿宋" w:hAnsi="仿宋" w:eastAsia="仿宋" w:cs="仿宋"/>
                <w:b/>
                <w:bCs/>
                <w:kern w:val="0"/>
                <w:sz w:val="24"/>
                <w:szCs w:val="24"/>
                <w:lang w:val="en-US"/>
              </w:rPr>
              <w:t xml:space="preserve"> </w:t>
            </w:r>
          </w:p>
          <w:p w14:paraId="7F02A0F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bl>
    <w:tbl>
      <w:tblPr>
        <w:tblStyle w:val="9"/>
        <w:tblW w:w="8297" w:type="dxa"/>
        <w:jc w:val="center"/>
        <w:tblLayout w:type="fixed"/>
        <w:tblCellMar>
          <w:top w:w="0" w:type="dxa"/>
          <w:left w:w="108" w:type="dxa"/>
          <w:bottom w:w="0" w:type="dxa"/>
          <w:right w:w="108" w:type="dxa"/>
        </w:tblCellMar>
      </w:tblPr>
      <w:tblGrid>
        <w:gridCol w:w="1686"/>
        <w:gridCol w:w="1939"/>
        <w:gridCol w:w="737"/>
        <w:gridCol w:w="1920"/>
        <w:gridCol w:w="2015"/>
      </w:tblGrid>
      <w:tr w14:paraId="629FFF9B">
        <w:tblPrEx>
          <w:tblCellMar>
            <w:top w:w="0" w:type="dxa"/>
            <w:left w:w="108" w:type="dxa"/>
            <w:bottom w:w="0" w:type="dxa"/>
            <w:right w:w="108" w:type="dxa"/>
          </w:tblCellMar>
        </w:tblPrEx>
        <w:trPr>
          <w:trHeight w:val="1430" w:hRule="atLeast"/>
          <w:jc w:val="center"/>
        </w:trPr>
        <w:tc>
          <w:tcPr>
            <w:tcW w:w="8297" w:type="dxa"/>
            <w:gridSpan w:val="5"/>
            <w:tcBorders>
              <w:top w:val="single" w:color="auto" w:sz="4" w:space="0"/>
              <w:left w:val="single" w:color="auto" w:sz="4" w:space="0"/>
              <w:bottom w:val="single" w:color="auto" w:sz="4" w:space="0"/>
              <w:right w:val="single" w:color="auto" w:sz="4" w:space="0"/>
            </w:tcBorders>
            <w:vAlign w:val="center"/>
          </w:tcPr>
          <w:p w14:paraId="230A3875">
            <w:pPr>
              <w:widowControl/>
              <w:spacing w:after="0"/>
              <w:jc w:val="center"/>
              <w:rPr>
                <w:rFonts w:hint="default"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中山市富邦家具有限公司</w:t>
            </w:r>
          </w:p>
          <w:p w14:paraId="7CE444D4">
            <w:pPr>
              <w:widowControl/>
              <w:spacing w:after="0"/>
              <w:jc w:val="center"/>
              <w:rPr>
                <w:rFonts w:hint="eastAsia" w:ascii="仿宋" w:hAnsi="仿宋" w:eastAsia="仿宋" w:cs="仿宋"/>
                <w:b/>
                <w:bCs/>
                <w:kern w:val="0"/>
                <w:sz w:val="36"/>
                <w:szCs w:val="36"/>
                <w:lang w:val="en-US"/>
              </w:rPr>
            </w:pPr>
            <w:r>
              <w:rPr>
                <w:rFonts w:hint="eastAsia" w:ascii="仿宋" w:hAnsi="仿宋" w:eastAsia="仿宋" w:cs="仿宋"/>
                <w:b/>
                <w:bCs/>
                <w:kern w:val="0"/>
                <w:sz w:val="36"/>
                <w:szCs w:val="36"/>
                <w:lang w:val="en-US"/>
              </w:rPr>
              <w:t>表2：债权申报书</w:t>
            </w:r>
          </w:p>
        </w:tc>
      </w:tr>
      <w:tr w14:paraId="696C12C0">
        <w:tblPrEx>
          <w:tblCellMar>
            <w:top w:w="0" w:type="dxa"/>
            <w:left w:w="108" w:type="dxa"/>
            <w:bottom w:w="0" w:type="dxa"/>
            <w:right w:w="108" w:type="dxa"/>
          </w:tblCellMar>
        </w:tblPrEx>
        <w:trPr>
          <w:trHeight w:val="652"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14:paraId="02EE826C">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债权申报人</w:t>
            </w: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00074D11">
            <w:pPr>
              <w:widowControl/>
              <w:spacing w:after="0"/>
              <w:jc w:val="left"/>
              <w:rPr>
                <w:rFonts w:hint="eastAsia" w:ascii="仿宋" w:hAnsi="仿宋" w:eastAsia="仿宋" w:cs="仿宋"/>
                <w:b/>
                <w:bCs/>
                <w:kern w:val="0"/>
                <w:sz w:val="24"/>
                <w:szCs w:val="24"/>
                <w:lang w:val="en-US"/>
              </w:rPr>
            </w:pPr>
          </w:p>
        </w:tc>
        <w:tc>
          <w:tcPr>
            <w:tcW w:w="1920" w:type="dxa"/>
            <w:tcBorders>
              <w:top w:val="single" w:color="auto" w:sz="4" w:space="0"/>
              <w:left w:val="single" w:color="auto" w:sz="4" w:space="0"/>
              <w:bottom w:val="single" w:color="auto" w:sz="4" w:space="0"/>
              <w:right w:val="single" w:color="auto" w:sz="4" w:space="0"/>
            </w:tcBorders>
            <w:vAlign w:val="center"/>
          </w:tcPr>
          <w:p w14:paraId="12DB7EE7">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委托代理人</w:t>
            </w:r>
          </w:p>
        </w:tc>
        <w:tc>
          <w:tcPr>
            <w:tcW w:w="2015" w:type="dxa"/>
            <w:tcBorders>
              <w:top w:val="single" w:color="auto" w:sz="4" w:space="0"/>
              <w:left w:val="single" w:color="auto" w:sz="4" w:space="0"/>
              <w:bottom w:val="single" w:color="auto" w:sz="4" w:space="0"/>
              <w:right w:val="single" w:color="auto" w:sz="4" w:space="0"/>
            </w:tcBorders>
            <w:vAlign w:val="center"/>
          </w:tcPr>
          <w:p w14:paraId="15F5FA69">
            <w:pPr>
              <w:widowControl/>
              <w:spacing w:after="0"/>
              <w:jc w:val="left"/>
              <w:rPr>
                <w:rFonts w:hint="eastAsia" w:ascii="仿宋" w:hAnsi="仿宋" w:eastAsia="仿宋" w:cs="仿宋"/>
                <w:b/>
                <w:bCs/>
                <w:kern w:val="0"/>
                <w:sz w:val="24"/>
                <w:szCs w:val="24"/>
                <w:lang w:val="en-US"/>
              </w:rPr>
            </w:pPr>
          </w:p>
        </w:tc>
      </w:tr>
      <w:tr w14:paraId="0C54C847">
        <w:tblPrEx>
          <w:tblCellMar>
            <w:top w:w="0" w:type="dxa"/>
            <w:left w:w="108" w:type="dxa"/>
            <w:bottom w:w="0" w:type="dxa"/>
            <w:right w:w="108" w:type="dxa"/>
          </w:tblCellMar>
        </w:tblPrEx>
        <w:trPr>
          <w:trHeight w:val="652" w:hRule="atLeast"/>
          <w:jc w:val="center"/>
        </w:trPr>
        <w:tc>
          <w:tcPr>
            <w:tcW w:w="1686" w:type="dxa"/>
            <w:tcBorders>
              <w:top w:val="nil"/>
              <w:left w:val="single" w:color="auto" w:sz="4" w:space="0"/>
              <w:bottom w:val="single" w:color="auto" w:sz="4" w:space="0"/>
              <w:right w:val="single" w:color="auto" w:sz="4" w:space="0"/>
            </w:tcBorders>
            <w:vAlign w:val="center"/>
          </w:tcPr>
          <w:p w14:paraId="18E1F04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申报债权总额</w:t>
            </w:r>
          </w:p>
        </w:tc>
        <w:tc>
          <w:tcPr>
            <w:tcW w:w="2676" w:type="dxa"/>
            <w:gridSpan w:val="2"/>
            <w:tcBorders>
              <w:top w:val="single" w:color="auto" w:sz="4" w:space="0"/>
              <w:left w:val="nil"/>
              <w:bottom w:val="single" w:color="auto" w:sz="4" w:space="0"/>
              <w:right w:val="single" w:color="auto" w:sz="4" w:space="0"/>
            </w:tcBorders>
            <w:vAlign w:val="center"/>
          </w:tcPr>
          <w:p w14:paraId="1531045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c>
          <w:tcPr>
            <w:tcW w:w="1920" w:type="dxa"/>
            <w:tcBorders>
              <w:top w:val="single" w:color="auto" w:sz="4" w:space="0"/>
              <w:left w:val="single" w:color="auto" w:sz="4" w:space="0"/>
              <w:bottom w:val="single" w:color="auto" w:sz="4" w:space="0"/>
              <w:right w:val="single" w:color="auto" w:sz="4" w:space="0"/>
            </w:tcBorders>
            <w:vAlign w:val="center"/>
          </w:tcPr>
          <w:p w14:paraId="5D803D79">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申报日期</w:t>
            </w:r>
          </w:p>
        </w:tc>
        <w:tc>
          <w:tcPr>
            <w:tcW w:w="2015" w:type="dxa"/>
            <w:tcBorders>
              <w:top w:val="single" w:color="auto" w:sz="4" w:space="0"/>
              <w:left w:val="single" w:color="auto" w:sz="4" w:space="0"/>
              <w:bottom w:val="single" w:color="auto" w:sz="4" w:space="0"/>
              <w:right w:val="single" w:color="000000" w:sz="4" w:space="0"/>
            </w:tcBorders>
            <w:vAlign w:val="center"/>
          </w:tcPr>
          <w:p w14:paraId="7E1252CA">
            <w:pPr>
              <w:widowControl/>
              <w:spacing w:after="0"/>
              <w:jc w:val="left"/>
              <w:rPr>
                <w:rFonts w:hint="eastAsia" w:ascii="仿宋" w:hAnsi="仿宋" w:eastAsia="仿宋" w:cs="仿宋"/>
                <w:b/>
                <w:bCs/>
                <w:kern w:val="0"/>
                <w:sz w:val="24"/>
                <w:szCs w:val="24"/>
                <w:lang w:val="en-US"/>
              </w:rPr>
            </w:pPr>
          </w:p>
        </w:tc>
      </w:tr>
      <w:tr w14:paraId="15CC5D4D">
        <w:tblPrEx>
          <w:tblCellMar>
            <w:top w:w="0" w:type="dxa"/>
            <w:left w:w="108" w:type="dxa"/>
            <w:bottom w:w="0" w:type="dxa"/>
            <w:right w:w="108" w:type="dxa"/>
          </w:tblCellMar>
        </w:tblPrEx>
        <w:trPr>
          <w:trHeight w:val="652" w:hRule="atLeast"/>
          <w:jc w:val="center"/>
        </w:trPr>
        <w:tc>
          <w:tcPr>
            <w:tcW w:w="1686" w:type="dxa"/>
            <w:tcBorders>
              <w:top w:val="nil"/>
              <w:left w:val="single" w:color="auto" w:sz="4" w:space="0"/>
              <w:bottom w:val="single" w:color="auto" w:sz="4" w:space="0"/>
              <w:right w:val="single" w:color="auto" w:sz="4" w:space="0"/>
            </w:tcBorders>
            <w:vAlign w:val="center"/>
          </w:tcPr>
          <w:p w14:paraId="4E47F2F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于法院破产受理日债权是否已到期</w:t>
            </w:r>
          </w:p>
        </w:tc>
        <w:tc>
          <w:tcPr>
            <w:tcW w:w="2676" w:type="dxa"/>
            <w:gridSpan w:val="2"/>
            <w:tcBorders>
              <w:top w:val="nil"/>
              <w:left w:val="nil"/>
              <w:bottom w:val="single" w:color="auto" w:sz="4" w:space="0"/>
              <w:right w:val="single" w:color="auto" w:sz="4" w:space="0"/>
            </w:tcBorders>
            <w:vAlign w:val="center"/>
          </w:tcPr>
          <w:p w14:paraId="0EA96B83">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c>
          <w:tcPr>
            <w:tcW w:w="1920" w:type="dxa"/>
            <w:tcBorders>
              <w:top w:val="single" w:color="auto" w:sz="4" w:space="0"/>
              <w:left w:val="nil"/>
              <w:bottom w:val="single" w:color="auto" w:sz="4" w:space="0"/>
              <w:right w:val="single" w:color="000000" w:sz="4" w:space="0"/>
            </w:tcBorders>
            <w:vAlign w:val="center"/>
          </w:tcPr>
          <w:p w14:paraId="251037EA">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是否经法院或仲裁机构裁决（案号）</w:t>
            </w:r>
          </w:p>
        </w:tc>
        <w:tc>
          <w:tcPr>
            <w:tcW w:w="2015" w:type="dxa"/>
            <w:tcBorders>
              <w:top w:val="nil"/>
              <w:left w:val="nil"/>
              <w:bottom w:val="single" w:color="auto" w:sz="4" w:space="0"/>
              <w:right w:val="single" w:color="auto" w:sz="4" w:space="0"/>
            </w:tcBorders>
            <w:vAlign w:val="center"/>
          </w:tcPr>
          <w:p w14:paraId="4CE824B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r w14:paraId="3A350D62">
        <w:tblPrEx>
          <w:tblCellMar>
            <w:top w:w="0" w:type="dxa"/>
            <w:left w:w="108" w:type="dxa"/>
            <w:bottom w:w="0" w:type="dxa"/>
            <w:right w:w="108" w:type="dxa"/>
          </w:tblCellMar>
        </w:tblPrEx>
        <w:trPr>
          <w:trHeight w:val="652" w:hRule="atLeast"/>
          <w:jc w:val="center"/>
        </w:trPr>
        <w:tc>
          <w:tcPr>
            <w:tcW w:w="1686" w:type="dxa"/>
            <w:tcBorders>
              <w:top w:val="nil"/>
              <w:left w:val="single" w:color="auto" w:sz="4" w:space="0"/>
              <w:bottom w:val="single" w:color="auto" w:sz="4" w:space="0"/>
              <w:right w:val="single" w:color="auto" w:sz="4" w:space="0"/>
            </w:tcBorders>
            <w:vAlign w:val="center"/>
          </w:tcPr>
          <w:p w14:paraId="13AEA7ED">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是否有连带债务人</w:t>
            </w:r>
          </w:p>
        </w:tc>
        <w:tc>
          <w:tcPr>
            <w:tcW w:w="2676" w:type="dxa"/>
            <w:gridSpan w:val="2"/>
            <w:tcBorders>
              <w:top w:val="nil"/>
              <w:left w:val="nil"/>
              <w:bottom w:val="single" w:color="auto" w:sz="4" w:space="0"/>
              <w:right w:val="single" w:color="auto" w:sz="4" w:space="0"/>
            </w:tcBorders>
            <w:vAlign w:val="center"/>
          </w:tcPr>
          <w:p w14:paraId="7A9C2B7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c>
          <w:tcPr>
            <w:tcW w:w="1920" w:type="dxa"/>
            <w:tcBorders>
              <w:top w:val="single" w:color="auto" w:sz="4" w:space="0"/>
              <w:left w:val="nil"/>
              <w:bottom w:val="single" w:color="auto" w:sz="4" w:space="0"/>
              <w:right w:val="single" w:color="000000" w:sz="4" w:space="0"/>
            </w:tcBorders>
            <w:vAlign w:val="center"/>
          </w:tcPr>
          <w:p w14:paraId="0AABC3B3">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连带债务人名称</w:t>
            </w:r>
          </w:p>
        </w:tc>
        <w:tc>
          <w:tcPr>
            <w:tcW w:w="2015" w:type="dxa"/>
            <w:tcBorders>
              <w:top w:val="nil"/>
              <w:left w:val="nil"/>
              <w:bottom w:val="single" w:color="auto" w:sz="4" w:space="0"/>
              <w:right w:val="single" w:color="auto" w:sz="4" w:space="0"/>
            </w:tcBorders>
            <w:vAlign w:val="center"/>
          </w:tcPr>
          <w:p w14:paraId="7FFF2CC4">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r w14:paraId="29394B2D">
        <w:tblPrEx>
          <w:tblCellMar>
            <w:top w:w="0" w:type="dxa"/>
            <w:left w:w="108" w:type="dxa"/>
            <w:bottom w:w="0" w:type="dxa"/>
            <w:right w:w="108" w:type="dxa"/>
          </w:tblCellMar>
        </w:tblPrEx>
        <w:trPr>
          <w:trHeight w:val="652" w:hRule="atLeast"/>
          <w:jc w:val="center"/>
        </w:trPr>
        <w:tc>
          <w:tcPr>
            <w:tcW w:w="1686" w:type="dxa"/>
            <w:tcBorders>
              <w:top w:val="nil"/>
              <w:left w:val="single" w:color="auto" w:sz="4" w:space="0"/>
              <w:bottom w:val="single" w:color="auto" w:sz="4" w:space="0"/>
              <w:right w:val="single" w:color="auto" w:sz="4" w:space="0"/>
            </w:tcBorders>
            <w:vAlign w:val="center"/>
          </w:tcPr>
          <w:p w14:paraId="54CA459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有/无财产担保</w:t>
            </w:r>
          </w:p>
        </w:tc>
        <w:tc>
          <w:tcPr>
            <w:tcW w:w="6611" w:type="dxa"/>
            <w:gridSpan w:val="4"/>
            <w:tcBorders>
              <w:top w:val="nil"/>
              <w:left w:val="nil"/>
              <w:bottom w:val="single" w:color="auto" w:sz="4" w:space="0"/>
              <w:right w:val="single" w:color="auto" w:sz="4" w:space="0"/>
            </w:tcBorders>
            <w:vAlign w:val="center"/>
          </w:tcPr>
          <w:p w14:paraId="1EA9A037">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r w14:paraId="268EF994">
        <w:tblPrEx>
          <w:tblCellMar>
            <w:top w:w="0" w:type="dxa"/>
            <w:left w:w="108" w:type="dxa"/>
            <w:bottom w:w="0" w:type="dxa"/>
            <w:right w:w="108" w:type="dxa"/>
          </w:tblCellMar>
        </w:tblPrEx>
        <w:trPr>
          <w:trHeight w:val="680" w:hRule="atLeast"/>
          <w:jc w:val="center"/>
        </w:trPr>
        <w:tc>
          <w:tcPr>
            <w:tcW w:w="1686" w:type="dxa"/>
            <w:tcBorders>
              <w:top w:val="nil"/>
              <w:left w:val="single" w:color="auto" w:sz="4" w:space="0"/>
              <w:bottom w:val="single" w:color="auto" w:sz="4" w:space="0"/>
              <w:right w:val="single" w:color="auto" w:sz="4" w:space="0"/>
            </w:tcBorders>
            <w:vAlign w:val="center"/>
          </w:tcPr>
          <w:p w14:paraId="6F7F323D">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申报债权情况说明</w:t>
            </w:r>
          </w:p>
        </w:tc>
        <w:tc>
          <w:tcPr>
            <w:tcW w:w="6611" w:type="dxa"/>
            <w:gridSpan w:val="4"/>
            <w:tcBorders>
              <w:top w:val="single" w:color="auto" w:sz="4" w:space="0"/>
              <w:left w:val="nil"/>
              <w:bottom w:val="single" w:color="auto" w:sz="4" w:space="0"/>
              <w:right w:val="single" w:color="000000" w:sz="4" w:space="0"/>
            </w:tcBorders>
          </w:tcPr>
          <w:p w14:paraId="0BDF0B8A">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请准确填写债权数额、相关依据以及计算标准。附利息的债权自破产申请受理时起停止计息，利息计算截止时间为</w:t>
            </w:r>
            <w:r>
              <w:rPr>
                <w:rFonts w:hint="eastAsia" w:ascii="仿宋" w:hAnsi="仿宋" w:eastAsia="仿宋" w:cs="仿宋"/>
                <w:b/>
                <w:bCs/>
                <w:kern w:val="0"/>
                <w:sz w:val="24"/>
                <w:szCs w:val="24"/>
                <w:highlight w:val="none"/>
                <w:lang w:val="en-US" w:eastAsia="zh-CN"/>
              </w:rPr>
              <w:t>2025年7月30日</w:t>
            </w:r>
            <w:r>
              <w:rPr>
                <w:rFonts w:hint="eastAsia" w:ascii="仿宋" w:hAnsi="仿宋" w:eastAsia="仿宋" w:cs="仿宋"/>
                <w:b/>
                <w:bCs/>
                <w:kern w:val="0"/>
                <w:sz w:val="24"/>
                <w:szCs w:val="24"/>
                <w:highlight w:val="none"/>
                <w:lang w:val="en-US"/>
              </w:rPr>
              <w:t>。</w:t>
            </w:r>
          </w:p>
        </w:tc>
      </w:tr>
      <w:tr w14:paraId="140ADBF2">
        <w:tblPrEx>
          <w:tblCellMar>
            <w:top w:w="0" w:type="dxa"/>
            <w:left w:w="108" w:type="dxa"/>
            <w:bottom w:w="0" w:type="dxa"/>
            <w:right w:w="108" w:type="dxa"/>
          </w:tblCellMar>
        </w:tblPrEx>
        <w:trPr>
          <w:trHeight w:val="567" w:hRule="atLeast"/>
          <w:jc w:val="center"/>
        </w:trPr>
        <w:tc>
          <w:tcPr>
            <w:tcW w:w="1686" w:type="dxa"/>
            <w:vMerge w:val="restart"/>
            <w:tcBorders>
              <w:top w:val="nil"/>
              <w:left w:val="single" w:color="auto" w:sz="4" w:space="0"/>
              <w:bottom w:val="single" w:color="000000" w:sz="4" w:space="0"/>
              <w:right w:val="single" w:color="auto" w:sz="4" w:space="0"/>
            </w:tcBorders>
            <w:vAlign w:val="center"/>
          </w:tcPr>
          <w:p w14:paraId="1BCB15C0">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债权计算清单</w:t>
            </w:r>
          </w:p>
        </w:tc>
        <w:tc>
          <w:tcPr>
            <w:tcW w:w="1939" w:type="dxa"/>
            <w:tcBorders>
              <w:top w:val="single" w:color="auto" w:sz="4" w:space="0"/>
              <w:left w:val="nil"/>
              <w:bottom w:val="single" w:color="auto" w:sz="4" w:space="0"/>
              <w:right w:val="single" w:color="000000" w:sz="4" w:space="0"/>
            </w:tcBorders>
            <w:vAlign w:val="center"/>
          </w:tcPr>
          <w:p w14:paraId="08DF7A84">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债权本金</w:t>
            </w:r>
          </w:p>
        </w:tc>
        <w:tc>
          <w:tcPr>
            <w:tcW w:w="4672" w:type="dxa"/>
            <w:gridSpan w:val="3"/>
            <w:tcBorders>
              <w:top w:val="single" w:color="auto" w:sz="4" w:space="0"/>
              <w:left w:val="nil"/>
              <w:bottom w:val="single" w:color="auto" w:sz="4" w:space="0"/>
              <w:right w:val="single" w:color="000000" w:sz="4" w:space="0"/>
            </w:tcBorders>
            <w:vAlign w:val="center"/>
          </w:tcPr>
          <w:p w14:paraId="4E36245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1CA79136">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08F10875">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670AC0A6">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利息</w:t>
            </w:r>
          </w:p>
        </w:tc>
        <w:tc>
          <w:tcPr>
            <w:tcW w:w="4672" w:type="dxa"/>
            <w:gridSpan w:val="3"/>
            <w:tcBorders>
              <w:top w:val="single" w:color="auto" w:sz="4" w:space="0"/>
              <w:left w:val="nil"/>
              <w:bottom w:val="single" w:color="auto" w:sz="4" w:space="0"/>
              <w:right w:val="single" w:color="000000" w:sz="4" w:space="0"/>
            </w:tcBorders>
            <w:vAlign w:val="center"/>
          </w:tcPr>
          <w:p w14:paraId="1AC4062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5B78403C">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42844AA8">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7D761132">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42DD5732">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7C5E3D54">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6F493768">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2B814029">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赔偿金、违约金（如有）</w:t>
            </w:r>
          </w:p>
        </w:tc>
        <w:tc>
          <w:tcPr>
            <w:tcW w:w="4672" w:type="dxa"/>
            <w:gridSpan w:val="3"/>
            <w:tcBorders>
              <w:top w:val="single" w:color="auto" w:sz="4" w:space="0"/>
              <w:left w:val="nil"/>
              <w:bottom w:val="single" w:color="auto" w:sz="4" w:space="0"/>
              <w:right w:val="single" w:color="000000" w:sz="4" w:space="0"/>
            </w:tcBorders>
            <w:vAlign w:val="center"/>
          </w:tcPr>
          <w:p w14:paraId="4F79C6D9">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金额：</w:t>
            </w:r>
          </w:p>
        </w:tc>
      </w:tr>
      <w:tr w14:paraId="49D332E6">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3ADE3958">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5E23A013">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4572A2C1">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7ABC9ED0">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11A17398">
            <w:pPr>
              <w:widowControl/>
              <w:spacing w:after="0"/>
              <w:jc w:val="left"/>
              <w:rPr>
                <w:rFonts w:hint="eastAsia" w:ascii="仿宋" w:hAnsi="仿宋" w:eastAsia="仿宋" w:cs="仿宋"/>
                <w:b/>
                <w:bCs/>
                <w:kern w:val="0"/>
                <w:sz w:val="24"/>
                <w:szCs w:val="24"/>
                <w:lang w:val="en-US"/>
              </w:rPr>
            </w:pPr>
          </w:p>
        </w:tc>
        <w:tc>
          <w:tcPr>
            <w:tcW w:w="1939" w:type="dxa"/>
            <w:vMerge w:val="restart"/>
            <w:tcBorders>
              <w:top w:val="single" w:color="auto" w:sz="4" w:space="0"/>
              <w:left w:val="nil"/>
              <w:bottom w:val="single" w:color="auto" w:sz="4" w:space="0"/>
              <w:right w:val="single" w:color="000000" w:sz="4" w:space="0"/>
            </w:tcBorders>
            <w:vAlign w:val="center"/>
          </w:tcPr>
          <w:p w14:paraId="196DAC9C">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其他损失（如有）</w:t>
            </w:r>
          </w:p>
          <w:p w14:paraId="67B9B973">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71A22575">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金额：</w:t>
            </w:r>
          </w:p>
        </w:tc>
      </w:tr>
      <w:tr w14:paraId="78267AD8">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07EAB0D0">
            <w:pPr>
              <w:widowControl/>
              <w:spacing w:after="0"/>
              <w:jc w:val="left"/>
              <w:rPr>
                <w:rFonts w:hint="eastAsia" w:ascii="仿宋" w:hAnsi="仿宋" w:eastAsia="仿宋" w:cs="仿宋"/>
                <w:b/>
                <w:bCs/>
                <w:kern w:val="0"/>
                <w:sz w:val="24"/>
                <w:szCs w:val="24"/>
                <w:lang w:val="en-US"/>
              </w:rPr>
            </w:pPr>
          </w:p>
        </w:tc>
        <w:tc>
          <w:tcPr>
            <w:tcW w:w="1939" w:type="dxa"/>
            <w:vMerge w:val="continue"/>
            <w:tcBorders>
              <w:top w:val="single" w:color="auto" w:sz="4" w:space="0"/>
              <w:left w:val="nil"/>
              <w:bottom w:val="single" w:color="auto" w:sz="4" w:space="0"/>
              <w:right w:val="single" w:color="000000" w:sz="4" w:space="0"/>
            </w:tcBorders>
            <w:vAlign w:val="center"/>
          </w:tcPr>
          <w:p w14:paraId="4F4F1A05">
            <w:pPr>
              <w:widowControl/>
              <w:spacing w:after="0"/>
              <w:jc w:val="left"/>
              <w:rPr>
                <w:rFonts w:hint="eastAsia" w:ascii="仿宋" w:hAnsi="仿宋" w:eastAsia="仿宋" w:cs="仿宋"/>
                <w:b/>
                <w:bCs/>
                <w:kern w:val="0"/>
                <w:sz w:val="24"/>
                <w:szCs w:val="24"/>
                <w:lang w:val="en-US"/>
              </w:rPr>
            </w:pPr>
          </w:p>
        </w:tc>
        <w:tc>
          <w:tcPr>
            <w:tcW w:w="4672" w:type="dxa"/>
            <w:gridSpan w:val="3"/>
            <w:tcBorders>
              <w:top w:val="single" w:color="auto" w:sz="4" w:space="0"/>
              <w:left w:val="nil"/>
              <w:bottom w:val="single" w:color="auto" w:sz="4" w:space="0"/>
              <w:right w:val="single" w:color="000000" w:sz="4" w:space="0"/>
            </w:tcBorders>
            <w:vAlign w:val="center"/>
          </w:tcPr>
          <w:p w14:paraId="09219A24">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计算过程：</w:t>
            </w:r>
          </w:p>
        </w:tc>
      </w:tr>
      <w:tr w14:paraId="2190495A">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4C6E54A3">
            <w:pPr>
              <w:widowControl/>
              <w:spacing w:after="0"/>
              <w:jc w:val="left"/>
              <w:rPr>
                <w:rFonts w:hint="eastAsia" w:ascii="仿宋" w:hAnsi="仿宋" w:eastAsia="仿宋" w:cs="仿宋"/>
                <w:b/>
                <w:bCs/>
                <w:kern w:val="0"/>
                <w:sz w:val="24"/>
                <w:szCs w:val="24"/>
                <w:lang w:val="en-US"/>
              </w:rPr>
            </w:pPr>
          </w:p>
        </w:tc>
        <w:tc>
          <w:tcPr>
            <w:tcW w:w="1939" w:type="dxa"/>
            <w:tcBorders>
              <w:top w:val="single" w:color="auto" w:sz="4" w:space="0"/>
              <w:left w:val="nil"/>
              <w:bottom w:val="single" w:color="auto" w:sz="4" w:space="0"/>
              <w:right w:val="single" w:color="000000" w:sz="4" w:space="0"/>
            </w:tcBorders>
            <w:vAlign w:val="center"/>
          </w:tcPr>
          <w:p w14:paraId="2CCCF766">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诉讼费（如有）</w:t>
            </w:r>
          </w:p>
        </w:tc>
        <w:tc>
          <w:tcPr>
            <w:tcW w:w="4672" w:type="dxa"/>
            <w:gridSpan w:val="3"/>
            <w:tcBorders>
              <w:top w:val="single" w:color="auto" w:sz="4" w:space="0"/>
              <w:left w:val="nil"/>
              <w:bottom w:val="single" w:color="auto" w:sz="4" w:space="0"/>
              <w:right w:val="single" w:color="000000" w:sz="4" w:space="0"/>
            </w:tcBorders>
            <w:vAlign w:val="center"/>
          </w:tcPr>
          <w:p w14:paraId="7B0DEEE9">
            <w:pPr>
              <w:widowControl/>
              <w:spacing w:after="0"/>
              <w:jc w:val="left"/>
              <w:rPr>
                <w:rFonts w:hint="eastAsia" w:ascii="仿宋" w:hAnsi="仿宋" w:eastAsia="仿宋" w:cs="仿宋"/>
                <w:b/>
                <w:bCs/>
                <w:kern w:val="0"/>
                <w:sz w:val="24"/>
                <w:szCs w:val="24"/>
                <w:lang w:val="en-US"/>
              </w:rPr>
            </w:pPr>
          </w:p>
        </w:tc>
      </w:tr>
      <w:tr w14:paraId="2A142FB3">
        <w:tblPrEx>
          <w:tblCellMar>
            <w:top w:w="0" w:type="dxa"/>
            <w:left w:w="108" w:type="dxa"/>
            <w:bottom w:w="0" w:type="dxa"/>
            <w:right w:w="108" w:type="dxa"/>
          </w:tblCellMar>
        </w:tblPrEx>
        <w:trPr>
          <w:trHeight w:val="567"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14:paraId="21D137B6">
            <w:pPr>
              <w:widowControl/>
              <w:spacing w:after="0"/>
              <w:jc w:val="left"/>
              <w:rPr>
                <w:rFonts w:hint="eastAsia" w:ascii="仿宋" w:hAnsi="仿宋" w:eastAsia="仿宋" w:cs="仿宋"/>
                <w:b/>
                <w:bCs/>
                <w:kern w:val="0"/>
                <w:sz w:val="24"/>
                <w:szCs w:val="24"/>
                <w:lang w:val="en-US"/>
              </w:rPr>
            </w:pPr>
          </w:p>
        </w:tc>
        <w:tc>
          <w:tcPr>
            <w:tcW w:w="1939" w:type="dxa"/>
            <w:tcBorders>
              <w:top w:val="single" w:color="auto" w:sz="4" w:space="0"/>
              <w:left w:val="nil"/>
              <w:bottom w:val="single" w:color="auto" w:sz="4" w:space="0"/>
              <w:right w:val="single" w:color="000000" w:sz="4" w:space="0"/>
            </w:tcBorders>
            <w:vAlign w:val="center"/>
          </w:tcPr>
          <w:p w14:paraId="0B8FB3CD">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合计：</w:t>
            </w:r>
          </w:p>
        </w:tc>
        <w:tc>
          <w:tcPr>
            <w:tcW w:w="4672" w:type="dxa"/>
            <w:gridSpan w:val="3"/>
            <w:tcBorders>
              <w:top w:val="single" w:color="auto" w:sz="4" w:space="0"/>
              <w:left w:val="nil"/>
              <w:bottom w:val="single" w:color="auto" w:sz="4" w:space="0"/>
              <w:right w:val="single" w:color="000000" w:sz="4" w:space="0"/>
            </w:tcBorders>
            <w:vAlign w:val="center"/>
          </w:tcPr>
          <w:p w14:paraId="6C993D8A">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 </w:t>
            </w:r>
          </w:p>
        </w:tc>
      </w:tr>
      <w:tr w14:paraId="0281F12A">
        <w:tblPrEx>
          <w:tblCellMar>
            <w:top w:w="0" w:type="dxa"/>
            <w:left w:w="108" w:type="dxa"/>
            <w:bottom w:w="0" w:type="dxa"/>
            <w:right w:w="108" w:type="dxa"/>
          </w:tblCellMar>
        </w:tblPrEx>
        <w:trPr>
          <w:trHeight w:val="1307" w:hRule="atLeast"/>
          <w:jc w:val="center"/>
        </w:trPr>
        <w:tc>
          <w:tcPr>
            <w:tcW w:w="1686" w:type="dxa"/>
            <w:tcBorders>
              <w:top w:val="nil"/>
              <w:left w:val="single" w:color="auto" w:sz="4" w:space="0"/>
              <w:bottom w:val="nil"/>
              <w:right w:val="single" w:color="auto" w:sz="4" w:space="0"/>
            </w:tcBorders>
            <w:vAlign w:val="center"/>
          </w:tcPr>
          <w:p w14:paraId="0358D81B">
            <w:pPr>
              <w:widowControl/>
              <w:spacing w:after="0"/>
              <w:jc w:val="left"/>
              <w:rPr>
                <w:rFonts w:hint="eastAsia" w:ascii="仿宋" w:hAnsi="仿宋" w:eastAsia="仿宋" w:cs="仿宋"/>
                <w:kern w:val="0"/>
                <w:sz w:val="24"/>
                <w:szCs w:val="24"/>
                <w:lang w:val="en-US"/>
              </w:rPr>
            </w:pPr>
            <w:r>
              <w:rPr>
                <w:rFonts w:hint="eastAsia" w:ascii="仿宋" w:hAnsi="仿宋" w:eastAsia="仿宋" w:cs="仿宋"/>
                <w:b/>
                <w:bCs/>
                <w:kern w:val="0"/>
                <w:sz w:val="24"/>
                <w:szCs w:val="24"/>
                <w:lang w:val="en-US"/>
              </w:rPr>
              <w:t>备注（债权发生经过、事实理由及裁判内容）</w:t>
            </w:r>
          </w:p>
        </w:tc>
        <w:tc>
          <w:tcPr>
            <w:tcW w:w="6611" w:type="dxa"/>
            <w:gridSpan w:val="4"/>
            <w:tcBorders>
              <w:top w:val="single" w:color="auto" w:sz="4" w:space="0"/>
              <w:left w:val="nil"/>
              <w:bottom w:val="nil"/>
              <w:right w:val="single" w:color="auto" w:sz="4" w:space="0"/>
            </w:tcBorders>
            <w:vAlign w:val="center"/>
          </w:tcPr>
          <w:p w14:paraId="2D3C795E">
            <w:pPr>
              <w:widowControl/>
              <w:spacing w:after="0"/>
              <w:jc w:val="left"/>
              <w:rPr>
                <w:rFonts w:hint="eastAsia" w:ascii="仿宋" w:hAnsi="仿宋" w:eastAsia="仿宋" w:cs="仿宋"/>
                <w:kern w:val="0"/>
                <w:sz w:val="24"/>
                <w:szCs w:val="24"/>
                <w:lang w:val="en-US"/>
              </w:rPr>
            </w:pPr>
          </w:p>
        </w:tc>
      </w:tr>
      <w:tr w14:paraId="7C67813B">
        <w:tblPrEx>
          <w:tblCellMar>
            <w:top w:w="0" w:type="dxa"/>
            <w:left w:w="108" w:type="dxa"/>
            <w:bottom w:w="0" w:type="dxa"/>
            <w:right w:w="108" w:type="dxa"/>
          </w:tblCellMar>
        </w:tblPrEx>
        <w:trPr>
          <w:trHeight w:val="680" w:hRule="atLeast"/>
          <w:jc w:val="center"/>
        </w:trPr>
        <w:tc>
          <w:tcPr>
            <w:tcW w:w="8297" w:type="dxa"/>
            <w:gridSpan w:val="5"/>
            <w:tcBorders>
              <w:top w:val="single" w:color="auto" w:sz="4" w:space="0"/>
              <w:left w:val="single" w:color="auto" w:sz="4" w:space="0"/>
              <w:bottom w:val="nil"/>
              <w:right w:val="single" w:color="000000" w:sz="4" w:space="0"/>
            </w:tcBorders>
          </w:tcPr>
          <w:p w14:paraId="663D5290">
            <w:pPr>
              <w:widowControl/>
              <w:spacing w:after="0"/>
              <w:jc w:val="left"/>
              <w:rPr>
                <w:rFonts w:hint="eastAsia" w:ascii="仿宋" w:hAnsi="仿宋" w:eastAsia="仿宋" w:cs="仿宋"/>
                <w:b/>
                <w:bCs/>
                <w:kern w:val="0"/>
                <w:sz w:val="24"/>
                <w:szCs w:val="24"/>
                <w:lang w:val="en-US"/>
              </w:rPr>
            </w:pPr>
          </w:p>
          <w:p w14:paraId="1789DAFB">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填报人确认签名或盖章：</w:t>
            </w:r>
          </w:p>
        </w:tc>
      </w:tr>
      <w:tr w14:paraId="3C86C32F">
        <w:tblPrEx>
          <w:tblCellMar>
            <w:top w:w="0" w:type="dxa"/>
            <w:left w:w="108" w:type="dxa"/>
            <w:bottom w:w="0" w:type="dxa"/>
            <w:right w:w="108" w:type="dxa"/>
          </w:tblCellMar>
        </w:tblPrEx>
        <w:trPr>
          <w:trHeight w:val="766" w:hRule="atLeast"/>
          <w:jc w:val="center"/>
        </w:trPr>
        <w:tc>
          <w:tcPr>
            <w:tcW w:w="8297" w:type="dxa"/>
            <w:gridSpan w:val="5"/>
            <w:tcBorders>
              <w:top w:val="nil"/>
              <w:left w:val="single" w:color="auto" w:sz="4" w:space="0"/>
              <w:bottom w:val="single" w:color="auto" w:sz="4" w:space="0"/>
              <w:right w:val="single" w:color="000000" w:sz="4" w:space="0"/>
            </w:tcBorders>
          </w:tcPr>
          <w:p w14:paraId="43A022FE">
            <w:pPr>
              <w:widowControl/>
              <w:spacing w:after="0"/>
              <w:jc w:val="left"/>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rPr>
              <w:t>日期：</w:t>
            </w:r>
          </w:p>
        </w:tc>
      </w:tr>
    </w:tbl>
    <w:p w14:paraId="52A62DD6">
      <w:pPr>
        <w:rPr>
          <w:rFonts w:hint="eastAsia" w:ascii="仿宋" w:hAnsi="仿宋" w:eastAsia="仿宋" w:cs="仿宋"/>
          <w:kern w:val="0"/>
          <w:sz w:val="21"/>
          <w:szCs w:val="21"/>
          <w:lang w:val="en-GB"/>
        </w:rPr>
      </w:pPr>
      <w:r>
        <w:rPr>
          <w:rFonts w:hint="eastAsia" w:ascii="仿宋" w:hAnsi="仿宋" w:eastAsia="仿宋" w:cs="仿宋"/>
          <w:kern w:val="0"/>
          <w:sz w:val="21"/>
          <w:szCs w:val="21"/>
          <w:lang w:val="en-GB"/>
        </w:rPr>
        <w:br w:type="page"/>
      </w:r>
    </w:p>
    <w:tbl>
      <w:tblPr>
        <w:tblStyle w:val="9"/>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117"/>
        <w:gridCol w:w="3131"/>
        <w:gridCol w:w="1056"/>
        <w:gridCol w:w="1196"/>
      </w:tblGrid>
      <w:tr w14:paraId="00C7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77" w:type="dxa"/>
            <w:gridSpan w:val="5"/>
            <w:shd w:val="clear" w:color="auto" w:fill="auto"/>
            <w:vAlign w:val="center"/>
          </w:tcPr>
          <w:p w14:paraId="672DD89D">
            <w:pPr>
              <w:widowControl/>
              <w:tabs>
                <w:tab w:val="left" w:pos="-94"/>
              </w:tabs>
              <w:wordWrap w:val="0"/>
              <w:spacing w:line="0" w:lineRule="atLeast"/>
              <w:ind w:firstLine="643" w:firstLineChars="20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表3：申报债权人送达地址及信息确认表</w:t>
            </w:r>
          </w:p>
          <w:p w14:paraId="6644C87D">
            <w:pPr>
              <w:widowControl/>
              <w:tabs>
                <w:tab w:val="left" w:pos="-94"/>
              </w:tabs>
              <w:wordWrap w:val="0"/>
              <w:spacing w:line="0" w:lineRule="atLeast"/>
              <w:ind w:firstLine="360" w:firstLineChars="200"/>
              <w:jc w:val="center"/>
              <w:rPr>
                <w:rFonts w:hint="eastAsia" w:ascii="仿宋" w:hAnsi="仿宋" w:eastAsia="仿宋" w:cs="仿宋"/>
                <w:kern w:val="0"/>
                <w:sz w:val="18"/>
                <w:szCs w:val="18"/>
              </w:rPr>
            </w:pPr>
          </w:p>
        </w:tc>
      </w:tr>
      <w:tr w14:paraId="685F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777" w:type="dxa"/>
            <w:shd w:val="clear" w:color="auto" w:fill="auto"/>
            <w:vAlign w:val="center"/>
          </w:tcPr>
          <w:p w14:paraId="5DE665E1">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告</w:t>
            </w:r>
          </w:p>
          <w:p w14:paraId="686184C8">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知</w:t>
            </w:r>
          </w:p>
          <w:p w14:paraId="0D491A21">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事</w:t>
            </w:r>
          </w:p>
          <w:p w14:paraId="6F15D9DE">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项</w:t>
            </w:r>
          </w:p>
        </w:tc>
        <w:tc>
          <w:tcPr>
            <w:tcW w:w="7500" w:type="dxa"/>
            <w:gridSpan w:val="4"/>
            <w:shd w:val="clear" w:color="auto" w:fill="auto"/>
            <w:vAlign w:val="center"/>
          </w:tcPr>
          <w:p w14:paraId="6EBDA55F">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对申报人告知如下：</w:t>
            </w:r>
          </w:p>
          <w:p w14:paraId="7225A374">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一、申报人申报债权时应当向管理人提供或者确认自己准确的送达地址</w:t>
            </w:r>
            <w:r>
              <w:rPr>
                <w:rFonts w:hint="eastAsia" w:ascii="仿宋" w:hAnsi="仿宋" w:eastAsia="仿宋" w:cs="仿宋"/>
                <w:kern w:val="0"/>
                <w:sz w:val="24"/>
                <w:lang w:val="en-US" w:eastAsia="zh-CN"/>
              </w:rPr>
              <w:t>及银行信息</w:t>
            </w:r>
            <w:r>
              <w:rPr>
                <w:rFonts w:hint="eastAsia" w:ascii="仿宋" w:hAnsi="仿宋" w:eastAsia="仿宋" w:cs="仿宋"/>
                <w:kern w:val="0"/>
                <w:sz w:val="24"/>
              </w:rPr>
              <w:t>，并填写送达地址</w:t>
            </w:r>
            <w:r>
              <w:rPr>
                <w:rFonts w:hint="eastAsia" w:ascii="仿宋" w:hAnsi="仿宋" w:eastAsia="仿宋" w:cs="仿宋"/>
                <w:kern w:val="0"/>
                <w:sz w:val="24"/>
                <w:lang w:val="en-US" w:eastAsia="zh-CN"/>
              </w:rPr>
              <w:t>及信息</w:t>
            </w:r>
            <w:r>
              <w:rPr>
                <w:rFonts w:hint="eastAsia" w:ascii="仿宋" w:hAnsi="仿宋" w:eastAsia="仿宋" w:cs="仿宋"/>
                <w:kern w:val="0"/>
                <w:sz w:val="24"/>
              </w:rPr>
              <w:t>确认</w:t>
            </w:r>
            <w:r>
              <w:rPr>
                <w:rFonts w:hint="eastAsia" w:ascii="仿宋" w:hAnsi="仿宋" w:eastAsia="仿宋" w:cs="仿宋"/>
                <w:kern w:val="0"/>
                <w:sz w:val="24"/>
                <w:lang w:val="en-US" w:eastAsia="zh-CN"/>
              </w:rPr>
              <w:t>表</w:t>
            </w:r>
            <w:r>
              <w:rPr>
                <w:rFonts w:hint="eastAsia" w:ascii="仿宋" w:hAnsi="仿宋" w:eastAsia="仿宋" w:cs="仿宋"/>
                <w:kern w:val="0"/>
                <w:sz w:val="24"/>
              </w:rPr>
              <w:t>。</w:t>
            </w:r>
          </w:p>
          <w:p w14:paraId="218A1FDC">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二、申报人在本案终结前变更送达地址</w:t>
            </w:r>
            <w:r>
              <w:rPr>
                <w:rFonts w:hint="eastAsia" w:ascii="仿宋" w:hAnsi="仿宋" w:eastAsia="仿宋" w:cs="仿宋"/>
                <w:kern w:val="0"/>
                <w:sz w:val="24"/>
                <w:lang w:val="en-US" w:eastAsia="zh-CN"/>
              </w:rPr>
              <w:t>或银行信息</w:t>
            </w:r>
            <w:r>
              <w:rPr>
                <w:rFonts w:hint="eastAsia" w:ascii="仿宋" w:hAnsi="仿宋" w:eastAsia="仿宋" w:cs="仿宋"/>
                <w:kern w:val="0"/>
                <w:sz w:val="24"/>
              </w:rPr>
              <w:t>的，应当及时以书面方式告知管理人。</w:t>
            </w:r>
          </w:p>
          <w:p w14:paraId="7A422220">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三、申报人拒绝提供自己的送达地址，经管理人告知后仍不提供的：自然人以其户籍登记中的住所地或者经常居住地为送达地址；法人或者其他组织以其工商登记或者其他依法登记、备案中的住所地为送达地址。</w:t>
            </w:r>
          </w:p>
          <w:p w14:paraId="7C6A183A">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四、为提高工作效率，并降低文件传送的成本。管理人对案件中的部分信息将酌情采用传真、电子邮件、短信等电子送达方式送达申报人。</w:t>
            </w:r>
          </w:p>
          <w:p w14:paraId="71FD7FE1">
            <w:pPr>
              <w:keepNext w:val="0"/>
              <w:keepLines w:val="0"/>
              <w:pageBreakBefore w:val="0"/>
              <w:widowControl/>
              <w:tabs>
                <w:tab w:val="left" w:pos="-94"/>
              </w:tabs>
              <w:kinsoku/>
              <w:wordWrap w:val="0"/>
              <w:overflowPunct/>
              <w:topLinePunct w:val="0"/>
              <w:autoSpaceDE/>
              <w:autoSpaceDN/>
              <w:bidi w:val="0"/>
              <w:adjustRightInd w:val="0"/>
              <w:snapToGrid w:val="0"/>
              <w:spacing w:line="0" w:lineRule="atLeas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五、因申报人提供或者确认的送达地址不准确、拒不提供送达地址、送达地址变更未及时告知管理人、申报人本人或者申报人指定的代收人拒绝签收，导致相关文书未能被申报人实际接收的，文书寄出之日视为送达之日。采取电子送达方式的，管理人对应系统显示发送成功的日期为送达之日。</w:t>
            </w:r>
          </w:p>
        </w:tc>
      </w:tr>
      <w:tr w14:paraId="4A2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restart"/>
            <w:shd w:val="clear" w:color="auto" w:fill="auto"/>
            <w:vAlign w:val="center"/>
          </w:tcPr>
          <w:p w14:paraId="0B3BC42A">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送</w:t>
            </w:r>
          </w:p>
          <w:p w14:paraId="2FD7FFDE">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达</w:t>
            </w:r>
          </w:p>
          <w:p w14:paraId="041C755A">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地</w:t>
            </w:r>
          </w:p>
          <w:p w14:paraId="5AA68315">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址</w:t>
            </w:r>
          </w:p>
        </w:tc>
        <w:tc>
          <w:tcPr>
            <w:tcW w:w="2117" w:type="dxa"/>
            <w:shd w:val="clear" w:color="auto" w:fill="auto"/>
            <w:vAlign w:val="center"/>
          </w:tcPr>
          <w:p w14:paraId="7735BCB5">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申 报 人</w:t>
            </w:r>
          </w:p>
        </w:tc>
        <w:tc>
          <w:tcPr>
            <w:tcW w:w="5383" w:type="dxa"/>
            <w:gridSpan w:val="3"/>
            <w:shd w:val="clear" w:color="auto" w:fill="auto"/>
            <w:vAlign w:val="center"/>
          </w:tcPr>
          <w:p w14:paraId="11FCBFB4">
            <w:pPr>
              <w:widowControl/>
              <w:wordWrap w:val="0"/>
              <w:spacing w:before="100" w:beforeAutospacing="1" w:after="100" w:afterAutospacing="1"/>
              <w:rPr>
                <w:rFonts w:hint="eastAsia" w:ascii="仿宋" w:hAnsi="仿宋" w:eastAsia="仿宋" w:cs="仿宋"/>
                <w:b/>
                <w:kern w:val="0"/>
                <w:sz w:val="18"/>
                <w:szCs w:val="18"/>
              </w:rPr>
            </w:pPr>
          </w:p>
        </w:tc>
      </w:tr>
      <w:tr w14:paraId="22EE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43D89212">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30A4DF7A">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送达地址</w:t>
            </w:r>
          </w:p>
        </w:tc>
        <w:tc>
          <w:tcPr>
            <w:tcW w:w="5383" w:type="dxa"/>
            <w:gridSpan w:val="3"/>
            <w:shd w:val="clear" w:color="auto" w:fill="auto"/>
          </w:tcPr>
          <w:p w14:paraId="51187A20">
            <w:pPr>
              <w:widowControl/>
              <w:wordWrap w:val="0"/>
              <w:spacing w:before="100" w:beforeAutospacing="1" w:after="100" w:afterAutospacing="1"/>
              <w:rPr>
                <w:rFonts w:hint="eastAsia" w:ascii="仿宋" w:hAnsi="仿宋" w:eastAsia="仿宋" w:cs="仿宋"/>
                <w:b/>
                <w:kern w:val="0"/>
                <w:sz w:val="18"/>
                <w:szCs w:val="18"/>
                <w:lang w:val="en-US" w:eastAsia="zh-CN"/>
              </w:rPr>
            </w:pPr>
          </w:p>
        </w:tc>
      </w:tr>
      <w:tr w14:paraId="3C68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7C234771">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0A72EC6B">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收 件 人</w:t>
            </w:r>
          </w:p>
        </w:tc>
        <w:tc>
          <w:tcPr>
            <w:tcW w:w="3131" w:type="dxa"/>
            <w:shd w:val="clear" w:color="auto" w:fill="auto"/>
            <w:vAlign w:val="center"/>
          </w:tcPr>
          <w:p w14:paraId="339C4931">
            <w:pPr>
              <w:widowControl/>
              <w:spacing w:before="100" w:beforeAutospacing="1" w:after="100" w:afterAutospacing="1"/>
              <w:jc w:val="left"/>
              <w:rPr>
                <w:rFonts w:hint="eastAsia" w:ascii="仿宋" w:hAnsi="仿宋" w:eastAsia="仿宋" w:cs="仿宋"/>
                <w:b/>
                <w:kern w:val="0"/>
                <w:sz w:val="18"/>
                <w:szCs w:val="18"/>
                <w:lang w:val="en-US" w:eastAsia="zh-CN"/>
              </w:rPr>
            </w:pPr>
          </w:p>
        </w:tc>
        <w:tc>
          <w:tcPr>
            <w:tcW w:w="1056" w:type="dxa"/>
            <w:shd w:val="clear" w:color="auto" w:fill="auto"/>
            <w:vAlign w:val="center"/>
          </w:tcPr>
          <w:p w14:paraId="36EC4E80">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邮  编</w:t>
            </w:r>
          </w:p>
        </w:tc>
        <w:tc>
          <w:tcPr>
            <w:tcW w:w="1196" w:type="dxa"/>
            <w:shd w:val="clear" w:color="auto" w:fill="auto"/>
            <w:vAlign w:val="center"/>
          </w:tcPr>
          <w:p w14:paraId="1245AE94">
            <w:pPr>
              <w:widowControl/>
              <w:wordWrap w:val="0"/>
              <w:spacing w:before="100" w:beforeAutospacing="1" w:after="100" w:afterAutospacing="1"/>
              <w:jc w:val="center"/>
              <w:rPr>
                <w:rFonts w:hint="eastAsia" w:ascii="仿宋" w:hAnsi="仿宋" w:eastAsia="仿宋" w:cs="仿宋"/>
                <w:b/>
                <w:kern w:val="0"/>
                <w:sz w:val="18"/>
                <w:szCs w:val="18"/>
              </w:rPr>
            </w:pPr>
          </w:p>
        </w:tc>
      </w:tr>
      <w:tr w14:paraId="452C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41B7D0DF">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66C61B35">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联系电话</w:t>
            </w:r>
          </w:p>
        </w:tc>
        <w:tc>
          <w:tcPr>
            <w:tcW w:w="3131" w:type="dxa"/>
            <w:shd w:val="clear" w:color="auto" w:fill="auto"/>
            <w:vAlign w:val="center"/>
          </w:tcPr>
          <w:p w14:paraId="1A5ECD9A">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c>
          <w:tcPr>
            <w:tcW w:w="1056" w:type="dxa"/>
            <w:shd w:val="clear" w:color="auto" w:fill="auto"/>
            <w:vAlign w:val="center"/>
          </w:tcPr>
          <w:p w14:paraId="0EADC4FB">
            <w:pPr>
              <w:widowControl/>
              <w:wordWrap w:val="0"/>
              <w:spacing w:before="100" w:beforeAutospacing="1" w:after="100" w:afterAutospacing="1"/>
              <w:jc w:val="center"/>
              <w:rPr>
                <w:rFonts w:hint="eastAsia" w:ascii="仿宋" w:hAnsi="仿宋" w:eastAsia="仿宋" w:cs="仿宋"/>
                <w:b/>
                <w:kern w:val="0"/>
                <w:sz w:val="18"/>
                <w:szCs w:val="18"/>
              </w:rPr>
            </w:pPr>
            <w:r>
              <w:rPr>
                <w:rFonts w:hint="eastAsia" w:ascii="仿宋" w:hAnsi="仿宋" w:eastAsia="仿宋" w:cs="仿宋"/>
                <w:b/>
                <w:kern w:val="0"/>
                <w:sz w:val="24"/>
              </w:rPr>
              <w:t>手  机</w:t>
            </w:r>
          </w:p>
        </w:tc>
        <w:tc>
          <w:tcPr>
            <w:tcW w:w="1196" w:type="dxa"/>
            <w:shd w:val="clear" w:color="auto" w:fill="auto"/>
            <w:vAlign w:val="center"/>
          </w:tcPr>
          <w:p w14:paraId="4425F304">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r>
      <w:tr w14:paraId="7A8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5DB4A6B4">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075DD5F4">
            <w:pPr>
              <w:widowControl/>
              <w:wordWrap w:val="0"/>
              <w:jc w:val="center"/>
              <w:rPr>
                <w:rFonts w:hint="eastAsia" w:ascii="仿宋" w:hAnsi="仿宋" w:eastAsia="仿宋" w:cs="仿宋"/>
                <w:b/>
                <w:kern w:val="0"/>
                <w:sz w:val="24"/>
              </w:rPr>
            </w:pPr>
            <w:r>
              <w:rPr>
                <w:rFonts w:hint="eastAsia" w:ascii="仿宋" w:hAnsi="仿宋" w:eastAsia="仿宋" w:cs="仿宋"/>
                <w:b/>
                <w:kern w:val="0"/>
                <w:sz w:val="24"/>
              </w:rPr>
              <w:t>电子邮箱</w:t>
            </w:r>
          </w:p>
        </w:tc>
        <w:tc>
          <w:tcPr>
            <w:tcW w:w="3131" w:type="dxa"/>
            <w:shd w:val="clear" w:color="auto" w:fill="auto"/>
            <w:vAlign w:val="center"/>
          </w:tcPr>
          <w:p w14:paraId="36DFFC59">
            <w:pPr>
              <w:widowControl/>
              <w:wordWrap w:val="0"/>
              <w:spacing w:before="100" w:beforeAutospacing="1" w:after="100" w:afterAutospacing="1"/>
              <w:jc w:val="center"/>
              <w:rPr>
                <w:rFonts w:hint="eastAsia" w:ascii="仿宋" w:hAnsi="仿宋" w:eastAsia="仿宋" w:cs="仿宋"/>
                <w:b/>
                <w:kern w:val="0"/>
                <w:sz w:val="18"/>
                <w:szCs w:val="18"/>
                <w:lang w:val="en-US" w:eastAsia="zh-CN"/>
              </w:rPr>
            </w:pPr>
          </w:p>
        </w:tc>
        <w:tc>
          <w:tcPr>
            <w:tcW w:w="1056" w:type="dxa"/>
            <w:shd w:val="clear" w:color="auto" w:fill="auto"/>
            <w:vAlign w:val="center"/>
          </w:tcPr>
          <w:p w14:paraId="36E92757">
            <w:pPr>
              <w:widowControl/>
              <w:wordWrap w:val="0"/>
              <w:spacing w:before="100" w:beforeAutospacing="1" w:after="100" w:afterAutospacing="1"/>
              <w:jc w:val="center"/>
              <w:rPr>
                <w:rFonts w:hint="eastAsia" w:ascii="仿宋" w:hAnsi="仿宋" w:eastAsia="仿宋" w:cs="仿宋"/>
                <w:b/>
                <w:kern w:val="0"/>
                <w:sz w:val="18"/>
                <w:szCs w:val="18"/>
              </w:rPr>
            </w:pPr>
            <w:r>
              <w:rPr>
                <w:rFonts w:hint="eastAsia" w:ascii="仿宋" w:hAnsi="仿宋" w:eastAsia="仿宋" w:cs="仿宋"/>
                <w:b/>
                <w:kern w:val="0"/>
                <w:sz w:val="24"/>
              </w:rPr>
              <w:t>传  真</w:t>
            </w:r>
          </w:p>
        </w:tc>
        <w:tc>
          <w:tcPr>
            <w:tcW w:w="1196" w:type="dxa"/>
            <w:shd w:val="clear" w:color="auto" w:fill="auto"/>
            <w:vAlign w:val="center"/>
          </w:tcPr>
          <w:p w14:paraId="24919ECC">
            <w:pPr>
              <w:widowControl/>
              <w:wordWrap w:val="0"/>
              <w:spacing w:before="100" w:beforeAutospacing="1" w:after="100" w:afterAutospacing="1"/>
              <w:jc w:val="center"/>
              <w:rPr>
                <w:rFonts w:hint="eastAsia" w:ascii="仿宋" w:hAnsi="仿宋" w:eastAsia="仿宋" w:cs="仿宋"/>
                <w:b/>
                <w:kern w:val="0"/>
                <w:sz w:val="18"/>
                <w:szCs w:val="18"/>
              </w:rPr>
            </w:pPr>
          </w:p>
        </w:tc>
      </w:tr>
      <w:tr w14:paraId="0AB4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restart"/>
            <w:vAlign w:val="center"/>
          </w:tcPr>
          <w:p w14:paraId="2B01933A">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银</w:t>
            </w:r>
          </w:p>
          <w:p w14:paraId="7958860B">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行</w:t>
            </w:r>
          </w:p>
          <w:p w14:paraId="3EA03E30">
            <w:pPr>
              <w:widowControl/>
              <w:spacing w:line="500" w:lineRule="exact"/>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信</w:t>
            </w:r>
          </w:p>
          <w:p w14:paraId="1EA78B6E">
            <w:pPr>
              <w:widowControl/>
              <w:spacing w:line="500" w:lineRule="exact"/>
              <w:jc w:val="center"/>
              <w:rPr>
                <w:rFonts w:hint="default"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息</w:t>
            </w:r>
          </w:p>
        </w:tc>
        <w:tc>
          <w:tcPr>
            <w:tcW w:w="2117" w:type="dxa"/>
            <w:shd w:val="clear" w:color="auto" w:fill="auto"/>
            <w:vAlign w:val="center"/>
          </w:tcPr>
          <w:p w14:paraId="02589760">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开户银行</w:t>
            </w:r>
          </w:p>
          <w:p w14:paraId="190E354C">
            <w:pPr>
              <w:widowControl/>
              <w:wordWrap w:val="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（具体到支行）</w:t>
            </w:r>
          </w:p>
        </w:tc>
        <w:tc>
          <w:tcPr>
            <w:tcW w:w="5383" w:type="dxa"/>
            <w:gridSpan w:val="3"/>
            <w:shd w:val="clear" w:color="auto" w:fill="auto"/>
            <w:vAlign w:val="center"/>
          </w:tcPr>
          <w:p w14:paraId="566CB00A">
            <w:pPr>
              <w:widowControl/>
              <w:wordWrap w:val="0"/>
              <w:spacing w:before="100" w:beforeAutospacing="1" w:after="100" w:afterAutospacing="1"/>
              <w:jc w:val="center"/>
              <w:rPr>
                <w:rFonts w:hint="eastAsia" w:ascii="仿宋" w:hAnsi="仿宋" w:eastAsia="仿宋" w:cs="仿宋"/>
                <w:b/>
                <w:kern w:val="0"/>
                <w:sz w:val="18"/>
                <w:szCs w:val="18"/>
              </w:rPr>
            </w:pPr>
          </w:p>
        </w:tc>
      </w:tr>
      <w:tr w14:paraId="3E5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5CE0262B">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1884D8EB">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户名</w:t>
            </w:r>
          </w:p>
          <w:p w14:paraId="0B9A6BCD">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（债权人名称）</w:t>
            </w:r>
          </w:p>
        </w:tc>
        <w:tc>
          <w:tcPr>
            <w:tcW w:w="5383" w:type="dxa"/>
            <w:gridSpan w:val="3"/>
            <w:shd w:val="clear" w:color="auto" w:fill="auto"/>
            <w:vAlign w:val="center"/>
          </w:tcPr>
          <w:p w14:paraId="091164A5">
            <w:pPr>
              <w:widowControl/>
              <w:wordWrap w:val="0"/>
              <w:spacing w:before="100" w:beforeAutospacing="1" w:after="100" w:afterAutospacing="1"/>
              <w:jc w:val="center"/>
              <w:rPr>
                <w:rFonts w:hint="eastAsia" w:ascii="仿宋" w:hAnsi="仿宋" w:eastAsia="仿宋" w:cs="仿宋"/>
                <w:b/>
                <w:kern w:val="0"/>
                <w:sz w:val="18"/>
                <w:szCs w:val="18"/>
              </w:rPr>
            </w:pPr>
          </w:p>
        </w:tc>
      </w:tr>
      <w:tr w14:paraId="6C3B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7" w:type="dxa"/>
            <w:vMerge w:val="continue"/>
            <w:vAlign w:val="center"/>
          </w:tcPr>
          <w:p w14:paraId="542E97EA">
            <w:pPr>
              <w:widowControl/>
              <w:spacing w:line="500" w:lineRule="exact"/>
              <w:rPr>
                <w:rFonts w:hint="eastAsia" w:ascii="仿宋" w:hAnsi="仿宋" w:eastAsia="仿宋" w:cs="仿宋"/>
                <w:b/>
                <w:kern w:val="0"/>
                <w:sz w:val="28"/>
                <w:szCs w:val="28"/>
              </w:rPr>
            </w:pPr>
          </w:p>
        </w:tc>
        <w:tc>
          <w:tcPr>
            <w:tcW w:w="2117" w:type="dxa"/>
            <w:shd w:val="clear" w:color="auto" w:fill="auto"/>
            <w:vAlign w:val="center"/>
          </w:tcPr>
          <w:p w14:paraId="16350F08">
            <w:pPr>
              <w:widowControl/>
              <w:wordWrap w:val="0"/>
              <w:jc w:val="center"/>
              <w:rPr>
                <w:rFonts w:hint="eastAsia" w:ascii="仿宋" w:hAnsi="仿宋" w:eastAsia="仿宋" w:cs="仿宋"/>
                <w:b/>
                <w:kern w:val="0"/>
                <w:sz w:val="24"/>
                <w:lang w:val="en-US" w:eastAsia="zh-CN"/>
              </w:rPr>
            </w:pPr>
            <w:r>
              <w:rPr>
                <w:rFonts w:hint="eastAsia" w:ascii="仿宋" w:hAnsi="仿宋" w:eastAsia="仿宋" w:cs="仿宋"/>
                <w:b/>
                <w:kern w:val="0"/>
                <w:sz w:val="24"/>
                <w:lang w:val="en-US" w:eastAsia="zh-CN"/>
              </w:rPr>
              <w:t>账号</w:t>
            </w:r>
          </w:p>
        </w:tc>
        <w:tc>
          <w:tcPr>
            <w:tcW w:w="5383" w:type="dxa"/>
            <w:gridSpan w:val="3"/>
            <w:shd w:val="clear" w:color="auto" w:fill="auto"/>
            <w:vAlign w:val="center"/>
          </w:tcPr>
          <w:p w14:paraId="7243D026">
            <w:pPr>
              <w:widowControl/>
              <w:wordWrap w:val="0"/>
              <w:spacing w:before="100" w:beforeAutospacing="1" w:after="100" w:afterAutospacing="1"/>
              <w:jc w:val="center"/>
              <w:rPr>
                <w:rFonts w:hint="eastAsia" w:ascii="仿宋" w:hAnsi="仿宋" w:eastAsia="仿宋" w:cs="仿宋"/>
                <w:b/>
                <w:kern w:val="0"/>
                <w:sz w:val="18"/>
                <w:szCs w:val="18"/>
              </w:rPr>
            </w:pPr>
          </w:p>
        </w:tc>
      </w:tr>
      <w:tr w14:paraId="3BC9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777" w:type="dxa"/>
            <w:shd w:val="clear" w:color="auto" w:fill="auto"/>
            <w:vAlign w:val="center"/>
          </w:tcPr>
          <w:p w14:paraId="0B027A55">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申</w:t>
            </w:r>
          </w:p>
          <w:p w14:paraId="5C5874F4">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报</w:t>
            </w:r>
          </w:p>
          <w:p w14:paraId="55618A4A">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人</w:t>
            </w:r>
          </w:p>
          <w:p w14:paraId="5D1288C2">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确</w:t>
            </w:r>
          </w:p>
          <w:p w14:paraId="687EABEF">
            <w:pPr>
              <w:widowControl/>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认</w:t>
            </w:r>
          </w:p>
        </w:tc>
        <w:tc>
          <w:tcPr>
            <w:tcW w:w="7500" w:type="dxa"/>
            <w:gridSpan w:val="4"/>
            <w:shd w:val="clear" w:color="auto" w:fill="auto"/>
            <w:vAlign w:val="center"/>
          </w:tcPr>
          <w:p w14:paraId="67E82448">
            <w:pPr>
              <w:widowControl/>
              <w:wordWrap w:val="0"/>
              <w:spacing w:before="100" w:beforeAutospacing="1" w:after="100" w:afterAutospacing="1"/>
              <w:ind w:firstLine="480" w:firstLineChars="200"/>
              <w:rPr>
                <w:rFonts w:hint="eastAsia" w:ascii="仿宋" w:hAnsi="仿宋" w:eastAsia="仿宋" w:cs="仿宋"/>
                <w:kern w:val="0"/>
                <w:sz w:val="18"/>
                <w:szCs w:val="18"/>
              </w:rPr>
            </w:pPr>
            <w:r>
              <w:rPr>
                <w:rFonts w:hint="eastAsia" w:ascii="仿宋" w:hAnsi="仿宋" w:eastAsia="仿宋" w:cs="仿宋"/>
                <w:kern w:val="0"/>
                <w:sz w:val="24"/>
              </w:rPr>
              <w:t>本人已经详细阅读了告知事项，并同意管理人采取电子送达方式送达文件。本人保证上栏所提供的送达地址</w:t>
            </w:r>
            <w:r>
              <w:rPr>
                <w:rFonts w:hint="eastAsia" w:ascii="仿宋" w:hAnsi="仿宋" w:eastAsia="仿宋" w:cs="仿宋"/>
                <w:kern w:val="0"/>
                <w:sz w:val="24"/>
                <w:lang w:val="en-US" w:eastAsia="zh-CN"/>
              </w:rPr>
              <w:t>及银行信息</w:t>
            </w:r>
            <w:r>
              <w:rPr>
                <w:rFonts w:hint="eastAsia" w:ascii="仿宋" w:hAnsi="仿宋" w:eastAsia="仿宋" w:cs="仿宋"/>
                <w:kern w:val="0"/>
                <w:sz w:val="24"/>
              </w:rPr>
              <w:t>各项内容正确、有效。若变更送达地址或其他联系方式</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银行信息</w:t>
            </w:r>
            <w:r>
              <w:rPr>
                <w:rFonts w:hint="eastAsia" w:ascii="仿宋" w:hAnsi="仿宋" w:eastAsia="仿宋" w:cs="仿宋"/>
                <w:kern w:val="0"/>
                <w:sz w:val="24"/>
              </w:rPr>
              <w:t>，将及时以书面方式告知管理人，未及时告知管理人导致相关文书不能送达</w:t>
            </w:r>
            <w:r>
              <w:rPr>
                <w:rFonts w:hint="eastAsia" w:ascii="仿宋" w:hAnsi="仿宋" w:eastAsia="仿宋" w:cs="仿宋"/>
                <w:kern w:val="0"/>
                <w:sz w:val="24"/>
                <w:lang w:val="en-US" w:eastAsia="zh-CN"/>
              </w:rPr>
              <w:t>或无法收款</w:t>
            </w:r>
            <w:r>
              <w:rPr>
                <w:rFonts w:hint="eastAsia" w:ascii="仿宋" w:hAnsi="仿宋" w:eastAsia="仿宋" w:cs="仿宋"/>
                <w:kern w:val="0"/>
                <w:sz w:val="24"/>
              </w:rPr>
              <w:t>法律后果由本人承担。</w:t>
            </w:r>
          </w:p>
          <w:p w14:paraId="0F42215C">
            <w:pPr>
              <w:widowControl/>
              <w:wordWrap w:val="0"/>
              <w:rPr>
                <w:rFonts w:hint="eastAsia" w:ascii="仿宋" w:hAnsi="仿宋" w:eastAsia="仿宋" w:cs="仿宋"/>
                <w:kern w:val="0"/>
                <w:sz w:val="24"/>
              </w:rPr>
            </w:pPr>
            <w:r>
              <w:rPr>
                <w:rFonts w:hint="eastAsia" w:ascii="仿宋" w:hAnsi="仿宋" w:eastAsia="仿宋" w:cs="仿宋"/>
                <w:kern w:val="0"/>
                <w:sz w:val="24"/>
              </w:rPr>
              <w:t xml:space="preserve">                          申报人（签章）：</w:t>
            </w:r>
          </w:p>
          <w:p w14:paraId="32F2852E">
            <w:pPr>
              <w:widowControl/>
              <w:wordWrap w:val="0"/>
              <w:rPr>
                <w:rFonts w:hint="eastAsia" w:ascii="仿宋" w:hAnsi="仿宋" w:eastAsia="仿宋" w:cs="仿宋"/>
                <w:kern w:val="0"/>
                <w:sz w:val="24"/>
              </w:rPr>
            </w:pPr>
            <w:r>
              <w:rPr>
                <w:rFonts w:hint="eastAsia" w:ascii="仿宋" w:hAnsi="仿宋" w:eastAsia="仿宋" w:cs="仿宋"/>
                <w:kern w:val="0"/>
                <w:sz w:val="24"/>
              </w:rPr>
              <w:t xml:space="preserve">                                  </w:t>
            </w:r>
          </w:p>
          <w:p w14:paraId="7F84ABDF">
            <w:pPr>
              <w:widowControl/>
              <w:wordWrap w:val="0"/>
              <w:ind w:firstLine="4560" w:firstLineChars="1900"/>
              <w:rPr>
                <w:rFonts w:hint="eastAsia" w:ascii="仿宋" w:hAnsi="仿宋" w:eastAsia="仿宋" w:cs="仿宋"/>
                <w:kern w:val="0"/>
                <w:sz w:val="24"/>
              </w:rPr>
            </w:pPr>
            <w:r>
              <w:rPr>
                <w:rFonts w:hint="eastAsia" w:ascii="仿宋" w:hAnsi="仿宋" w:eastAsia="仿宋" w:cs="仿宋"/>
                <w:kern w:val="0"/>
                <w:sz w:val="24"/>
              </w:rPr>
              <w:t xml:space="preserve">年    月    日 </w:t>
            </w:r>
          </w:p>
        </w:tc>
      </w:tr>
    </w:tbl>
    <w:p w14:paraId="3EE9BCD3">
      <w:pPr>
        <w:rPr>
          <w:rFonts w:hint="eastAsia" w:ascii="仿宋" w:hAnsi="仿宋" w:eastAsia="仿宋" w:cs="仿宋"/>
          <w:kern w:val="0"/>
          <w:sz w:val="21"/>
          <w:szCs w:val="21"/>
          <w:lang w:val="en-GB"/>
        </w:rPr>
      </w:pPr>
      <w:r>
        <w:rPr>
          <w:rFonts w:hint="eastAsia" w:ascii="仿宋" w:hAnsi="仿宋" w:eastAsia="仿宋" w:cs="仿宋"/>
          <w:kern w:val="0"/>
          <w:sz w:val="21"/>
          <w:szCs w:val="21"/>
          <w:lang w:val="en-GB"/>
        </w:rPr>
        <w:br w:type="page"/>
      </w:r>
    </w:p>
    <w:p w14:paraId="11F5AD56">
      <w:pPr>
        <w:widowControl/>
        <w:spacing w:after="120" w:line="360" w:lineRule="auto"/>
        <w:jc w:val="center"/>
        <w:rPr>
          <w:rFonts w:hint="eastAsia" w:ascii="仿宋" w:hAnsi="仿宋" w:eastAsia="仿宋" w:cs="仿宋"/>
          <w:kern w:val="0"/>
          <w:sz w:val="36"/>
          <w:szCs w:val="20"/>
          <w:lang w:val="en-GB"/>
        </w:rPr>
      </w:pPr>
      <w:r>
        <w:rPr>
          <w:rFonts w:hint="eastAsia" w:ascii="仿宋" w:hAnsi="仿宋" w:eastAsia="仿宋" w:cs="仿宋"/>
          <w:kern w:val="0"/>
          <w:sz w:val="36"/>
          <w:szCs w:val="20"/>
          <w:lang w:val="en-GB"/>
        </w:rPr>
        <w:t>法定代表人身份证明书</w:t>
      </w:r>
    </w:p>
    <w:p w14:paraId="3A3EE97F">
      <w:pPr>
        <w:widowControl/>
        <w:spacing w:after="120" w:line="360" w:lineRule="auto"/>
        <w:ind w:firstLine="700" w:firstLineChars="250"/>
        <w:jc w:val="left"/>
        <w:rPr>
          <w:rFonts w:hint="eastAsia" w:ascii="仿宋" w:hAnsi="仿宋" w:eastAsia="仿宋" w:cs="仿宋"/>
          <w:kern w:val="0"/>
          <w:sz w:val="28"/>
          <w:szCs w:val="28"/>
          <w:u w:val="single"/>
          <w:lang w:val="en-GB"/>
        </w:rPr>
      </w:pPr>
    </w:p>
    <w:p w14:paraId="6CB82F3B">
      <w:pPr>
        <w:widowControl/>
        <w:spacing w:after="120" w:line="360" w:lineRule="auto"/>
        <w:ind w:firstLine="700" w:firstLineChars="250"/>
        <w:jc w:val="left"/>
        <w:rPr>
          <w:rFonts w:hint="eastAsia" w:ascii="仿宋" w:hAnsi="仿宋" w:eastAsia="仿宋" w:cs="仿宋"/>
          <w:kern w:val="0"/>
          <w:sz w:val="28"/>
          <w:szCs w:val="28"/>
          <w:lang w:val="en-GB"/>
        </w:rPr>
      </w:pPr>
      <w:r>
        <w:rPr>
          <w:rFonts w:hint="eastAsia" w:ascii="仿宋" w:hAnsi="仿宋" w:eastAsia="仿宋" w:cs="仿宋"/>
          <w:kern w:val="0"/>
          <w:sz w:val="28"/>
          <w:szCs w:val="28"/>
          <w:u w:val="single"/>
          <w:lang w:val="en-GB"/>
        </w:rPr>
        <w:t xml:space="preserve">             </w:t>
      </w:r>
      <w:r>
        <w:rPr>
          <w:rFonts w:hint="eastAsia" w:ascii="仿宋" w:hAnsi="仿宋" w:eastAsia="仿宋" w:cs="仿宋"/>
          <w:kern w:val="0"/>
          <w:sz w:val="28"/>
          <w:szCs w:val="28"/>
          <w:lang w:val="en-GB"/>
        </w:rPr>
        <w:t>在我单位任</w:t>
      </w:r>
      <w:r>
        <w:rPr>
          <w:rFonts w:hint="eastAsia" w:ascii="仿宋" w:hAnsi="仿宋" w:eastAsia="仿宋" w:cs="仿宋"/>
          <w:kern w:val="0"/>
          <w:sz w:val="28"/>
          <w:szCs w:val="28"/>
          <w:u w:val="single"/>
          <w:lang w:val="en-GB"/>
        </w:rPr>
        <w:t xml:space="preserve">             </w:t>
      </w:r>
      <w:r>
        <w:rPr>
          <w:rFonts w:hint="eastAsia" w:ascii="仿宋" w:hAnsi="仿宋" w:eastAsia="仿宋" w:cs="仿宋"/>
          <w:kern w:val="0"/>
          <w:sz w:val="28"/>
          <w:szCs w:val="28"/>
          <w:lang w:val="en-GB"/>
        </w:rPr>
        <w:t>（职务），系本单位法定代表人。</w:t>
      </w:r>
    </w:p>
    <w:p w14:paraId="62A28A90">
      <w:pPr>
        <w:widowControl/>
        <w:spacing w:after="120" w:line="360" w:lineRule="auto"/>
        <w:jc w:val="left"/>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 xml:space="preserve">     此致</w:t>
      </w:r>
    </w:p>
    <w:p w14:paraId="61DD1D30">
      <w:pPr>
        <w:widowControl/>
        <w:spacing w:after="120" w:line="360" w:lineRule="auto"/>
        <w:jc w:val="left"/>
        <w:rPr>
          <w:rFonts w:hint="eastAsia" w:ascii="仿宋" w:hAnsi="仿宋" w:eastAsia="仿宋" w:cs="仿宋"/>
          <w:kern w:val="0"/>
          <w:sz w:val="28"/>
          <w:szCs w:val="28"/>
          <w:u w:val="single"/>
          <w:lang w:val="en-GB"/>
        </w:rPr>
      </w:pPr>
    </w:p>
    <w:p w14:paraId="6A2ABA51">
      <w:pPr>
        <w:widowControl/>
        <w:spacing w:after="120" w:line="360" w:lineRule="auto"/>
        <w:jc w:val="left"/>
        <w:rPr>
          <w:rFonts w:hint="eastAsia" w:ascii="仿宋" w:hAnsi="仿宋" w:eastAsia="仿宋" w:cs="仿宋"/>
          <w:kern w:val="0"/>
          <w:sz w:val="28"/>
          <w:szCs w:val="28"/>
          <w:lang w:val="en-GB"/>
        </w:rPr>
      </w:pPr>
      <w:r>
        <w:rPr>
          <w:rFonts w:hint="eastAsia" w:ascii="仿宋" w:hAnsi="仿宋" w:eastAsia="仿宋" w:cs="仿宋"/>
          <w:kern w:val="0"/>
          <w:sz w:val="28"/>
          <w:szCs w:val="28"/>
          <w:lang w:val="en-GB"/>
        </w:rPr>
        <w:t xml:space="preserve">                                单位（公章）：</w:t>
      </w:r>
    </w:p>
    <w:p w14:paraId="240153D3">
      <w:pPr>
        <w:widowControl/>
        <w:spacing w:after="120" w:line="360" w:lineRule="auto"/>
        <w:jc w:val="left"/>
        <w:rPr>
          <w:rFonts w:hint="eastAsia" w:ascii="仿宋" w:hAnsi="仿宋" w:eastAsia="仿宋" w:cs="仿宋"/>
          <w:kern w:val="0"/>
          <w:sz w:val="28"/>
          <w:szCs w:val="28"/>
          <w:lang w:val="en-GB"/>
        </w:rPr>
      </w:pPr>
    </w:p>
    <w:p w14:paraId="5FBB872A">
      <w:pPr>
        <w:widowControl/>
        <w:spacing w:after="120" w:line="360" w:lineRule="auto"/>
        <w:jc w:val="left"/>
        <w:rPr>
          <w:rFonts w:hint="eastAsia" w:ascii="仿宋" w:hAnsi="仿宋" w:eastAsia="仿宋" w:cs="仿宋"/>
          <w:kern w:val="0"/>
          <w:sz w:val="28"/>
          <w:szCs w:val="28"/>
          <w:lang w:val="en-GB"/>
        </w:rPr>
      </w:pPr>
      <w:r>
        <w:rPr>
          <w:rFonts w:hint="eastAsia" w:ascii="仿宋" w:hAnsi="仿宋" w:eastAsia="仿宋" w:cs="仿宋"/>
          <w:kern w:val="0"/>
          <w:sz w:val="28"/>
          <w:szCs w:val="28"/>
          <w:lang w:val="en-GB"/>
        </w:rPr>
        <w:t xml:space="preserve">                                       年     月     日</w:t>
      </w:r>
    </w:p>
    <w:p w14:paraId="2A3517FD">
      <w:pPr>
        <w:widowControl/>
        <w:spacing w:after="120" w:line="360" w:lineRule="auto"/>
        <w:jc w:val="left"/>
        <w:rPr>
          <w:rFonts w:hint="eastAsia" w:ascii="仿宋" w:hAnsi="仿宋" w:eastAsia="仿宋" w:cs="仿宋"/>
          <w:kern w:val="0"/>
          <w:sz w:val="28"/>
          <w:szCs w:val="28"/>
          <w:lang w:val="en-GB"/>
        </w:rPr>
      </w:pPr>
    </w:p>
    <w:p w14:paraId="56FAF6C5">
      <w:pPr>
        <w:widowControl/>
        <w:spacing w:after="120" w:line="360" w:lineRule="auto"/>
        <w:jc w:val="left"/>
        <w:rPr>
          <w:rFonts w:hint="eastAsia" w:ascii="仿宋" w:hAnsi="仿宋" w:eastAsia="仿宋" w:cs="仿宋"/>
          <w:kern w:val="0"/>
          <w:sz w:val="28"/>
          <w:szCs w:val="28"/>
          <w:lang w:val="en-GB"/>
        </w:rPr>
      </w:pPr>
      <w:r>
        <w:rPr>
          <w:rFonts w:hint="eastAsia" w:ascii="仿宋" w:hAnsi="仿宋" w:eastAsia="仿宋" w:cs="仿宋"/>
          <w:kern w:val="0"/>
          <w:sz w:val="28"/>
          <w:szCs w:val="28"/>
          <w:lang w:val="en-GB"/>
        </w:rPr>
        <w:t>附：法定代表人/负责人联系方式及身份证复印件</w:t>
      </w:r>
    </w:p>
    <w:p w14:paraId="7CC89A46">
      <w:pPr>
        <w:widowControl/>
        <w:spacing w:after="120" w:line="360" w:lineRule="auto"/>
        <w:jc w:val="left"/>
        <w:rPr>
          <w:rFonts w:hint="eastAsia" w:ascii="仿宋" w:hAnsi="仿宋" w:eastAsia="仿宋" w:cs="仿宋"/>
          <w:kern w:val="0"/>
          <w:sz w:val="28"/>
          <w:szCs w:val="28"/>
          <w:lang w:val="en-GB"/>
        </w:rPr>
      </w:pPr>
    </w:p>
    <w:p w14:paraId="56550506">
      <w:pPr>
        <w:widowControl/>
        <w:spacing w:after="120" w:line="360" w:lineRule="auto"/>
        <w:jc w:val="left"/>
        <w:rPr>
          <w:rFonts w:hint="eastAsia" w:ascii="仿宋" w:hAnsi="仿宋" w:eastAsia="仿宋" w:cs="仿宋"/>
          <w:kern w:val="0"/>
          <w:sz w:val="24"/>
          <w:szCs w:val="20"/>
          <w:lang w:val="en-GB"/>
        </w:rPr>
      </w:pPr>
    </w:p>
    <w:p w14:paraId="3D9E5911">
      <w:pPr>
        <w:widowControl/>
        <w:spacing w:after="120" w:line="360" w:lineRule="auto"/>
        <w:jc w:val="left"/>
        <w:rPr>
          <w:rFonts w:hint="eastAsia" w:ascii="仿宋" w:hAnsi="仿宋" w:eastAsia="仿宋" w:cs="仿宋"/>
          <w:kern w:val="0"/>
          <w:sz w:val="24"/>
          <w:szCs w:val="20"/>
          <w:lang w:val="en-GB"/>
        </w:rPr>
      </w:pPr>
    </w:p>
    <w:p w14:paraId="0CEB78B3">
      <w:pPr>
        <w:widowControl/>
        <w:spacing w:after="120" w:line="360" w:lineRule="auto"/>
        <w:jc w:val="left"/>
        <w:rPr>
          <w:rFonts w:hint="eastAsia" w:ascii="仿宋" w:hAnsi="仿宋" w:eastAsia="仿宋" w:cs="仿宋"/>
          <w:kern w:val="0"/>
          <w:sz w:val="24"/>
          <w:szCs w:val="20"/>
          <w:lang w:val="en-GB"/>
        </w:rPr>
      </w:pPr>
    </w:p>
    <w:p w14:paraId="27BA3CA4">
      <w:pPr>
        <w:widowControl/>
        <w:spacing w:after="120" w:line="360" w:lineRule="auto"/>
        <w:jc w:val="left"/>
        <w:rPr>
          <w:rFonts w:hint="eastAsia" w:ascii="仿宋" w:hAnsi="仿宋" w:eastAsia="仿宋" w:cs="仿宋"/>
          <w:kern w:val="0"/>
          <w:sz w:val="24"/>
          <w:szCs w:val="20"/>
          <w:lang w:val="en-GB"/>
        </w:rPr>
      </w:pPr>
    </w:p>
    <w:p w14:paraId="5A2B6AD7">
      <w:pPr>
        <w:widowControl/>
        <w:spacing w:after="120" w:line="360" w:lineRule="auto"/>
        <w:jc w:val="left"/>
        <w:rPr>
          <w:rFonts w:hint="eastAsia" w:ascii="仿宋" w:hAnsi="仿宋" w:eastAsia="仿宋" w:cs="仿宋"/>
          <w:kern w:val="0"/>
          <w:sz w:val="24"/>
          <w:szCs w:val="20"/>
          <w:lang w:val="en-GB"/>
        </w:rPr>
      </w:pPr>
    </w:p>
    <w:p w14:paraId="45CBC0DC">
      <w:pPr>
        <w:widowControl/>
        <w:spacing w:after="120" w:line="360" w:lineRule="auto"/>
        <w:jc w:val="left"/>
        <w:rPr>
          <w:rFonts w:hint="eastAsia" w:ascii="仿宋" w:hAnsi="仿宋" w:eastAsia="仿宋" w:cs="仿宋"/>
          <w:kern w:val="0"/>
          <w:sz w:val="24"/>
          <w:szCs w:val="20"/>
          <w:lang w:val="en-GB"/>
        </w:rPr>
      </w:pPr>
    </w:p>
    <w:p w14:paraId="455EAE02">
      <w:pPr>
        <w:widowControl/>
        <w:spacing w:after="120" w:line="360" w:lineRule="auto"/>
        <w:jc w:val="left"/>
        <w:rPr>
          <w:rFonts w:hint="eastAsia" w:ascii="仿宋" w:hAnsi="仿宋" w:eastAsia="仿宋" w:cs="仿宋"/>
          <w:kern w:val="0"/>
          <w:sz w:val="24"/>
          <w:szCs w:val="20"/>
          <w:lang w:val="en-GB"/>
        </w:rPr>
      </w:pPr>
    </w:p>
    <w:p w14:paraId="49A4A8BD">
      <w:pPr>
        <w:rPr>
          <w:rFonts w:hint="eastAsia" w:ascii="仿宋" w:hAnsi="仿宋" w:eastAsia="仿宋" w:cs="仿宋"/>
          <w:kern w:val="0"/>
          <w:sz w:val="36"/>
          <w:szCs w:val="36"/>
          <w:lang w:val="en-GB"/>
        </w:rPr>
      </w:pPr>
      <w:r>
        <w:rPr>
          <w:rFonts w:hint="eastAsia" w:ascii="仿宋" w:hAnsi="仿宋" w:eastAsia="仿宋" w:cs="仿宋"/>
          <w:kern w:val="0"/>
          <w:sz w:val="36"/>
          <w:szCs w:val="36"/>
          <w:lang w:val="en-GB"/>
        </w:rPr>
        <w:br w:type="page"/>
      </w:r>
    </w:p>
    <w:p w14:paraId="54784259">
      <w:pPr>
        <w:keepNext w:val="0"/>
        <w:keepLines w:val="0"/>
        <w:pageBreakBefore w:val="0"/>
        <w:widowControl/>
        <w:kinsoku/>
        <w:wordWrap/>
        <w:overflowPunct/>
        <w:topLinePunct w:val="0"/>
        <w:autoSpaceDE/>
        <w:autoSpaceDN/>
        <w:bidi w:val="0"/>
        <w:adjustRightInd w:val="0"/>
        <w:snapToGrid w:val="0"/>
        <w:spacing w:line="360" w:lineRule="auto"/>
        <w:ind w:left="0"/>
        <w:jc w:val="center"/>
        <w:textAlignment w:val="auto"/>
        <w:rPr>
          <w:rFonts w:hint="eastAsia" w:ascii="仿宋" w:hAnsi="仿宋" w:eastAsia="仿宋" w:cs="仿宋"/>
          <w:b/>
          <w:bCs/>
          <w:kern w:val="0"/>
          <w:sz w:val="36"/>
          <w:szCs w:val="36"/>
          <w:lang w:val="en-GB"/>
        </w:rPr>
      </w:pPr>
      <w:r>
        <w:rPr>
          <w:rFonts w:hint="eastAsia" w:ascii="仿宋" w:hAnsi="仿宋" w:eastAsia="仿宋" w:cs="仿宋"/>
          <w:b/>
          <w:bCs/>
          <w:kern w:val="0"/>
          <w:sz w:val="36"/>
          <w:szCs w:val="36"/>
          <w:lang w:val="en-GB"/>
        </w:rPr>
        <w:t>授权委托书</w:t>
      </w:r>
    </w:p>
    <w:p w14:paraId="3907313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u w:val="single"/>
          <w:lang w:val="en-GB"/>
        </w:rPr>
      </w:pPr>
      <w:r>
        <w:rPr>
          <w:rFonts w:hint="eastAsia" w:ascii="仿宋" w:hAnsi="仿宋" w:eastAsia="仿宋" w:cs="仿宋"/>
          <w:b/>
          <w:bCs/>
          <w:kern w:val="0"/>
          <w:sz w:val="24"/>
          <w:szCs w:val="20"/>
          <w:lang w:val="en-GB"/>
        </w:rPr>
        <w:t>委 托 人：</w:t>
      </w:r>
    </w:p>
    <w:p w14:paraId="2E4CF6D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住 所 地：   </w:t>
      </w:r>
    </w:p>
    <w:p w14:paraId="743984C0">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联系电话：</w:t>
      </w:r>
    </w:p>
    <w:p w14:paraId="2A44F400">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b/>
          <w:bCs/>
          <w:kern w:val="0"/>
          <w:sz w:val="24"/>
          <w:szCs w:val="20"/>
          <w:lang w:val="en-GB"/>
        </w:rPr>
      </w:pPr>
      <w:r>
        <w:rPr>
          <w:rFonts w:hint="eastAsia" w:ascii="仿宋" w:hAnsi="仿宋" w:eastAsia="仿宋" w:cs="仿宋"/>
          <w:b/>
          <w:bCs/>
          <w:kern w:val="0"/>
          <w:sz w:val="24"/>
          <w:szCs w:val="20"/>
          <w:lang w:val="en-GB"/>
        </w:rPr>
        <w:t>代 理 人1：</w:t>
      </w:r>
    </w:p>
    <w:p w14:paraId="686EE7F9">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工作单位：</w:t>
      </w:r>
    </w:p>
    <w:p w14:paraId="696B8D84">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通讯地址： </w:t>
      </w:r>
    </w:p>
    <w:p w14:paraId="36014012">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u w:val="single"/>
          <w:lang w:val="en-GB"/>
        </w:rPr>
      </w:pPr>
      <w:r>
        <w:rPr>
          <w:rFonts w:hint="eastAsia" w:ascii="仿宋" w:hAnsi="仿宋" w:eastAsia="仿宋" w:cs="仿宋"/>
          <w:kern w:val="0"/>
          <w:sz w:val="24"/>
          <w:szCs w:val="20"/>
          <w:lang w:val="en-GB"/>
        </w:rPr>
        <w:t>联系电话：</w:t>
      </w:r>
    </w:p>
    <w:p w14:paraId="7D360521">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b/>
          <w:bCs/>
          <w:kern w:val="0"/>
          <w:sz w:val="24"/>
          <w:szCs w:val="20"/>
          <w:lang w:val="en-US"/>
        </w:rPr>
      </w:pPr>
      <w:r>
        <w:rPr>
          <w:rFonts w:hint="eastAsia" w:ascii="仿宋" w:hAnsi="仿宋" w:eastAsia="仿宋" w:cs="仿宋"/>
          <w:b/>
          <w:bCs/>
          <w:kern w:val="0"/>
          <w:sz w:val="24"/>
          <w:szCs w:val="20"/>
          <w:lang w:val="en-GB"/>
        </w:rPr>
        <w:t xml:space="preserve">代 理 人2：  </w:t>
      </w:r>
      <w:r>
        <w:rPr>
          <w:rFonts w:hint="eastAsia" w:ascii="仿宋" w:hAnsi="仿宋" w:eastAsia="仿宋" w:cs="仿宋"/>
          <w:b/>
          <w:bCs/>
          <w:kern w:val="0"/>
          <w:sz w:val="24"/>
          <w:szCs w:val="20"/>
          <w:lang w:val="en-US"/>
        </w:rPr>
        <w:t xml:space="preserve"> </w:t>
      </w:r>
    </w:p>
    <w:p w14:paraId="4FBC44A9">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工作单位：</w:t>
      </w:r>
    </w:p>
    <w:p w14:paraId="65CEA5C2">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通讯地址：   </w:t>
      </w:r>
    </w:p>
    <w:p w14:paraId="6BF9BEEB">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u w:val="single"/>
          <w:lang w:val="en-GB"/>
        </w:rPr>
      </w:pPr>
      <w:r>
        <w:rPr>
          <w:rFonts w:hint="eastAsia" w:ascii="仿宋" w:hAnsi="仿宋" w:eastAsia="仿宋" w:cs="仿宋"/>
          <w:kern w:val="0"/>
          <w:sz w:val="24"/>
          <w:szCs w:val="20"/>
          <w:lang w:val="en-GB"/>
        </w:rPr>
        <w:t>联系电话：</w:t>
      </w:r>
    </w:p>
    <w:p w14:paraId="3750FEAC">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现委托上列代理人代表本人/本单位参加</w:t>
      </w:r>
      <w:r>
        <w:rPr>
          <w:rFonts w:hint="eastAsia" w:ascii="仿宋" w:hAnsi="仿宋" w:eastAsia="仿宋" w:cs="仿宋"/>
          <w:kern w:val="0"/>
          <w:sz w:val="24"/>
          <w:szCs w:val="20"/>
          <w:lang w:val="en-GB" w:eastAsia="zh-CN"/>
        </w:rPr>
        <w:t>中山市富邦家具有限公司</w:t>
      </w:r>
      <w:r>
        <w:rPr>
          <w:rFonts w:hint="eastAsia" w:ascii="仿宋" w:hAnsi="仿宋" w:eastAsia="仿宋" w:cs="仿宋"/>
          <w:kern w:val="0"/>
          <w:sz w:val="24"/>
          <w:szCs w:val="20"/>
          <w:lang w:val="en-GB"/>
        </w:rPr>
        <w:t>破产</w:t>
      </w:r>
      <w:r>
        <w:rPr>
          <w:rFonts w:hint="eastAsia" w:ascii="仿宋" w:hAnsi="仿宋" w:eastAsia="仿宋" w:cs="仿宋"/>
          <w:kern w:val="0"/>
          <w:sz w:val="24"/>
          <w:szCs w:val="20"/>
          <w:lang w:val="en-GB" w:eastAsia="zh-CN"/>
        </w:rPr>
        <w:t>案件</w:t>
      </w:r>
      <w:r>
        <w:rPr>
          <w:rFonts w:hint="eastAsia" w:ascii="仿宋" w:hAnsi="仿宋" w:eastAsia="仿宋" w:cs="仿宋"/>
          <w:kern w:val="0"/>
          <w:sz w:val="24"/>
          <w:szCs w:val="20"/>
          <w:lang w:val="en-GB"/>
        </w:rPr>
        <w:t>（包括破产重整、和解、清算）程序。委托代理人的代理权限为特别授权（即参加整个破产程序），包括但不限于：</w:t>
      </w:r>
    </w:p>
    <w:p w14:paraId="38E8A36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bCs/>
          <w:kern w:val="0"/>
          <w:sz w:val="24"/>
          <w:szCs w:val="20"/>
          <w:lang w:val="en-GB"/>
        </w:rPr>
        <w:t>申报债权，就申报事项回答管理人的询问，对债权审核结果提出异议或确认；</w:t>
      </w:r>
    </w:p>
    <w:p w14:paraId="28C908B2">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bCs/>
          <w:kern w:val="0"/>
          <w:sz w:val="24"/>
          <w:szCs w:val="20"/>
          <w:lang w:val="en-GB"/>
        </w:rPr>
        <w:t>出具承诺和说明，签收管理人或法院出具的相关法律文书；</w:t>
      </w:r>
    </w:p>
    <w:p w14:paraId="69D8845F">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bCs/>
          <w:kern w:val="0"/>
          <w:sz w:val="24"/>
          <w:szCs w:val="20"/>
          <w:lang w:val="en-GB"/>
        </w:rPr>
        <w:t>出席债权人会议并就会议事项行使表决权；</w:t>
      </w:r>
    </w:p>
    <w:p w14:paraId="777D4F62">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bCs/>
          <w:kern w:val="0"/>
          <w:sz w:val="24"/>
          <w:szCs w:val="20"/>
          <w:lang w:val="en-GB"/>
        </w:rPr>
        <w:t>破产法赋予债权人的其他相关权利。</w:t>
      </w:r>
    </w:p>
    <w:p w14:paraId="07625DDC">
      <w:pPr>
        <w:keepNext w:val="0"/>
        <w:keepLines w:val="0"/>
        <w:pageBreakBefore w:val="0"/>
        <w:widowControl/>
        <w:kinsoku/>
        <w:wordWrap/>
        <w:overflowPunct/>
        <w:topLinePunct w:val="0"/>
        <w:autoSpaceDE/>
        <w:autoSpaceDN/>
        <w:bidi w:val="0"/>
        <w:adjustRightInd w:val="0"/>
        <w:snapToGrid w:val="0"/>
        <w:spacing w:line="360" w:lineRule="auto"/>
        <w:ind w:left="0" w:firstLine="470" w:firstLineChars="196"/>
        <w:jc w:val="left"/>
        <w:textAlignment w:val="auto"/>
        <w:rPr>
          <w:rFonts w:hint="eastAsia" w:ascii="仿宋" w:hAnsi="仿宋" w:eastAsia="仿宋" w:cs="仿宋"/>
          <w:bCs/>
          <w:kern w:val="0"/>
          <w:sz w:val="24"/>
          <w:szCs w:val="20"/>
          <w:lang w:val="en-GB"/>
        </w:rPr>
      </w:pPr>
      <w:r>
        <w:rPr>
          <w:rFonts w:hint="eastAsia" w:ascii="仿宋" w:hAnsi="仿宋" w:eastAsia="仿宋" w:cs="仿宋"/>
          <w:bCs/>
          <w:kern w:val="0"/>
          <w:sz w:val="24"/>
          <w:szCs w:val="20"/>
          <w:lang w:val="en-GB"/>
        </w:rPr>
        <w:t>代理期限自本授权书签发之日起至法院裁定破产程序终结之日止。</w:t>
      </w:r>
    </w:p>
    <w:p w14:paraId="02B2F7E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特此授权。</w:t>
      </w:r>
    </w:p>
    <w:p w14:paraId="3FE032D4">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委托人：</w:t>
      </w:r>
    </w:p>
    <w:p w14:paraId="4CA6CB46">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 xml:space="preserve">                                                  年    月    日</w:t>
      </w:r>
    </w:p>
    <w:p w14:paraId="53CA25FA">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仿宋" w:hAnsi="仿宋" w:eastAsia="仿宋" w:cs="仿宋"/>
          <w:kern w:val="0"/>
          <w:sz w:val="30"/>
          <w:szCs w:val="30"/>
          <w:lang w:val="en-GB"/>
        </w:rPr>
      </w:pPr>
      <w:r>
        <w:rPr>
          <w:rFonts w:hint="eastAsia" w:ascii="仿宋" w:hAnsi="仿宋" w:eastAsia="仿宋" w:cs="仿宋"/>
          <w:kern w:val="0"/>
          <w:sz w:val="30"/>
          <w:szCs w:val="30"/>
          <w:lang w:val="en-GB"/>
        </w:rPr>
        <w:t>注：</w:t>
      </w:r>
    </w:p>
    <w:p w14:paraId="030E809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委托代理人的，应一并提交本委托书原件及代理人身份证复印件各一份；</w:t>
      </w:r>
    </w:p>
    <w:p w14:paraId="0D81DEF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kern w:val="0"/>
          <w:sz w:val="24"/>
          <w:szCs w:val="20"/>
          <w:lang w:val="en-GB"/>
        </w:rPr>
      </w:pPr>
      <w:r>
        <w:rPr>
          <w:rFonts w:hint="eastAsia" w:ascii="仿宋" w:hAnsi="仿宋" w:eastAsia="仿宋" w:cs="仿宋"/>
          <w:kern w:val="0"/>
          <w:sz w:val="24"/>
          <w:szCs w:val="20"/>
          <w:lang w:val="en-GB"/>
        </w:rPr>
        <w:t>代理人为律师的，应一并提交律师事务所公函原件及律师证复印件各一份。</w:t>
      </w:r>
    </w:p>
    <w:p w14:paraId="6AA2DDDC">
      <w:pPr>
        <w:rPr>
          <w:rFonts w:hint="eastAsia" w:ascii="仿宋" w:hAnsi="仿宋" w:eastAsia="仿宋" w:cs="仿宋"/>
          <w:b/>
          <w:sz w:val="32"/>
          <w:szCs w:val="28"/>
        </w:rPr>
      </w:pPr>
      <w:r>
        <w:rPr>
          <w:rFonts w:hint="eastAsia" w:ascii="仿宋" w:hAnsi="仿宋" w:eastAsia="仿宋" w:cs="仿宋"/>
          <w:b/>
          <w:sz w:val="32"/>
          <w:szCs w:val="28"/>
        </w:rPr>
        <w:br w:type="page"/>
      </w:r>
    </w:p>
    <w:p w14:paraId="3F25147E">
      <w:pPr>
        <w:spacing w:after="156" w:afterLines="50" w:line="460" w:lineRule="exact"/>
        <w:jc w:val="center"/>
        <w:rPr>
          <w:rFonts w:hint="eastAsia" w:ascii="仿宋" w:hAnsi="仿宋" w:eastAsia="仿宋" w:cs="仿宋"/>
          <w:b/>
          <w:sz w:val="32"/>
          <w:szCs w:val="28"/>
        </w:rPr>
      </w:pPr>
      <w:r>
        <w:rPr>
          <w:rFonts w:hint="eastAsia" w:ascii="仿宋" w:hAnsi="仿宋" w:eastAsia="仿宋" w:cs="仿宋"/>
          <w:b/>
          <w:sz w:val="32"/>
          <w:szCs w:val="28"/>
        </w:rPr>
        <w:t>承诺函</w:t>
      </w:r>
    </w:p>
    <w:p w14:paraId="0364EDA9">
      <w:pPr>
        <w:spacing w:after="156" w:afterLines="50" w:line="460" w:lineRule="exact"/>
        <w:rPr>
          <w:rFonts w:hint="eastAsia" w:ascii="仿宋" w:hAnsi="仿宋" w:eastAsia="仿宋" w:cs="仿宋"/>
          <w:sz w:val="24"/>
          <w:szCs w:val="28"/>
        </w:rPr>
      </w:pPr>
    </w:p>
    <w:p w14:paraId="5F80F216">
      <w:pPr>
        <w:spacing w:after="156" w:afterLines="50" w:line="460" w:lineRule="exact"/>
        <w:rPr>
          <w:rFonts w:hint="eastAsia" w:ascii="仿宋" w:hAnsi="仿宋" w:eastAsia="仿宋" w:cs="仿宋"/>
          <w:b/>
          <w:sz w:val="28"/>
          <w:szCs w:val="28"/>
        </w:rPr>
      </w:pPr>
      <w:r>
        <w:rPr>
          <w:rFonts w:hint="eastAsia" w:ascii="仿宋" w:hAnsi="仿宋" w:eastAsia="仿宋" w:cs="仿宋"/>
          <w:b/>
          <w:sz w:val="28"/>
          <w:szCs w:val="28"/>
          <w:lang w:eastAsia="zh-CN"/>
        </w:rPr>
        <w:t>中山市富邦家具有限公司</w:t>
      </w:r>
      <w:r>
        <w:rPr>
          <w:rFonts w:hint="eastAsia" w:ascii="仿宋" w:hAnsi="仿宋" w:eastAsia="仿宋" w:cs="仿宋"/>
          <w:b/>
          <w:sz w:val="28"/>
          <w:szCs w:val="28"/>
        </w:rPr>
        <w:t>管理人：</w:t>
      </w:r>
    </w:p>
    <w:p w14:paraId="1608B427">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我方在</w:t>
      </w:r>
      <w:r>
        <w:rPr>
          <w:rFonts w:hint="eastAsia" w:ascii="仿宋" w:hAnsi="仿宋" w:eastAsia="仿宋" w:cs="仿宋"/>
          <w:color w:val="000000"/>
          <w:sz w:val="28"/>
          <w:szCs w:val="28"/>
          <w:lang w:eastAsia="zh-CN"/>
        </w:rPr>
        <w:t>获悉中山市富邦家具有限公司经法院裁定受理破产申请</w:t>
      </w:r>
      <w:r>
        <w:rPr>
          <w:rFonts w:hint="eastAsia" w:ascii="仿宋" w:hAnsi="仿宋" w:eastAsia="仿宋" w:cs="仿宋"/>
          <w:color w:val="000000"/>
          <w:sz w:val="28"/>
          <w:szCs w:val="28"/>
        </w:rPr>
        <w:t>后，依法向管理人申报债权，并在此承诺如下：</w:t>
      </w:r>
    </w:p>
    <w:p w14:paraId="6A085B50">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一、我方申报的债权所依据的法律文书、其他相关材料和所述之事实均为真实有效。如提供伪造、变造等虚假证据及相关材料，以及对重要事实拒绝陈述或作虚假陈述的，将承担相应的法律责任。</w:t>
      </w:r>
    </w:p>
    <w:p w14:paraId="167977BD">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二、就我方向管理人所申报之债权，在债务人及其他连带债务人处所获清偿情况如下： </w:t>
      </w:r>
    </w:p>
    <w:p w14:paraId="7A801C3C">
      <w:pPr>
        <w:spacing w:after="156"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◆未获清偿</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◆已获清偿</w:t>
      </w:r>
      <w:r>
        <w:rPr>
          <w:rFonts w:hint="eastAsia" w:ascii="仿宋" w:hAnsi="仿宋" w:eastAsia="仿宋" w:cs="仿宋"/>
          <w:sz w:val="28"/>
          <w:szCs w:val="28"/>
          <w:u w:val="single"/>
        </w:rPr>
        <w:t xml:space="preserve">    　　　       </w:t>
      </w:r>
    </w:p>
    <w:p w14:paraId="21D4BE98">
      <w:pPr>
        <w:spacing w:after="156"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（注：若勾选“已获清偿”，则请于下文处填写所获清偿之金额以及清偿人之名称）</w:t>
      </w:r>
    </w:p>
    <w:p w14:paraId="26598193">
      <w:pPr>
        <w:spacing w:after="156" w:afterLines="50" w:line="460" w:lineRule="exact"/>
        <w:ind w:firstLine="560" w:firstLineChars="200"/>
        <w:rPr>
          <w:rFonts w:hint="eastAsia" w:ascii="仿宋" w:hAnsi="仿宋" w:eastAsia="仿宋" w:cs="仿宋"/>
          <w:sz w:val="28"/>
          <w:szCs w:val="22"/>
          <w:u w:val="single"/>
        </w:rPr>
      </w:pPr>
      <w:r>
        <w:rPr>
          <w:rFonts w:hint="eastAsia" w:ascii="仿宋" w:hAnsi="仿宋" w:eastAsia="仿宋" w:cs="仿宋"/>
          <w:sz w:val="28"/>
          <w:szCs w:val="22"/>
        </w:rPr>
        <w:t>获得清偿金额：</w:t>
      </w:r>
      <w:r>
        <w:rPr>
          <w:rFonts w:hint="eastAsia" w:ascii="仿宋" w:hAnsi="仿宋" w:eastAsia="仿宋" w:cs="仿宋"/>
          <w:sz w:val="28"/>
          <w:szCs w:val="22"/>
          <w:u w:val="single"/>
        </w:rPr>
        <w:t xml:space="preserve">                                 </w:t>
      </w:r>
    </w:p>
    <w:p w14:paraId="345B176E">
      <w:pPr>
        <w:spacing w:after="156" w:afterLines="50"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清偿人名称：</w:t>
      </w:r>
      <w:r>
        <w:rPr>
          <w:rFonts w:hint="eastAsia" w:ascii="仿宋" w:hAnsi="仿宋" w:eastAsia="仿宋" w:cs="仿宋"/>
          <w:sz w:val="28"/>
          <w:szCs w:val="22"/>
          <w:u w:val="single"/>
        </w:rPr>
        <w:t xml:space="preserve">                            </w:t>
      </w:r>
      <w:r>
        <w:rPr>
          <w:rFonts w:hint="eastAsia" w:ascii="仿宋" w:hAnsi="仿宋" w:eastAsia="仿宋" w:cs="仿宋"/>
          <w:sz w:val="28"/>
          <w:szCs w:val="22"/>
          <w:u w:val="single"/>
          <w:lang w:val="en-US" w:eastAsia="zh-CN"/>
        </w:rPr>
        <w:t xml:space="preserve">    </w:t>
      </w:r>
      <w:r>
        <w:rPr>
          <w:rFonts w:hint="eastAsia" w:ascii="仿宋" w:hAnsi="仿宋" w:eastAsia="仿宋" w:cs="仿宋"/>
          <w:sz w:val="28"/>
          <w:szCs w:val="22"/>
          <w:u w:val="single"/>
        </w:rPr>
        <w:t xml:space="preserve">   </w:t>
      </w:r>
    </w:p>
    <w:p w14:paraId="2E8E8FF5">
      <w:pPr>
        <w:spacing w:before="156" w:beforeLines="50" w:after="156" w:afterLines="5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三、若我方所述之事实与管理人审查结果不一致的，则我方愿承担就此产生的不利法律后果。</w:t>
      </w:r>
    </w:p>
    <w:p w14:paraId="19E48195">
      <w:pPr>
        <w:widowControl w:val="0"/>
        <w:spacing w:before="156" w:beforeLines="50" w:after="156" w:afterLines="50" w:line="460" w:lineRule="exact"/>
        <w:ind w:left="56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特此承诺。</w:t>
      </w:r>
    </w:p>
    <w:p w14:paraId="288DFFEC">
      <w:pPr>
        <w:widowControl w:val="0"/>
        <w:spacing w:before="156" w:beforeLines="50" w:after="156" w:afterLines="50" w:line="460" w:lineRule="exact"/>
        <w:ind w:left="560" w:firstLine="2800" w:firstLineChars="10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公司签章/个人签名：</w:t>
      </w:r>
    </w:p>
    <w:p w14:paraId="1934D377">
      <w:pPr>
        <w:widowControl w:val="0"/>
        <w:spacing w:before="156" w:beforeLines="50" w:after="156" w:afterLines="50" w:line="460" w:lineRule="exact"/>
        <w:ind w:left="560" w:right="560" w:firstLine="0" w:firstLineChars="0"/>
        <w:jc w:val="righ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年   月   日</w:t>
      </w:r>
    </w:p>
    <w:p w14:paraId="24AC5BC4">
      <w:pPr>
        <w:widowControl/>
        <w:numPr>
          <w:ilvl w:val="0"/>
          <w:numId w:val="0"/>
        </w:numPr>
        <w:spacing w:after="120" w:line="360" w:lineRule="exact"/>
        <w:ind w:leftChars="0"/>
        <w:jc w:val="left"/>
        <w:rPr>
          <w:rFonts w:hint="eastAsia" w:ascii="仿宋" w:hAnsi="仿宋" w:eastAsia="仿宋" w:cs="仿宋"/>
          <w:kern w:val="0"/>
          <w:sz w:val="20"/>
          <w:szCs w:val="20"/>
          <w:lang w:val="en-GB"/>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4C5F">
    <w:pPr>
      <w:pStyle w:val="7"/>
      <w:pBdr>
        <w:bottom w:val="double" w:color="auto" w:sz="8" w:space="1"/>
      </w:pBdr>
      <w:jc w:val="distribute"/>
      <w:rPr>
        <w:rFonts w:hint="default" w:ascii="黑体" w:hAnsi="黑体" w:eastAsia="黑体" w:cs="黑体"/>
        <w:lang w:val="en-US" w:eastAsia="zh-CN"/>
      </w:rPr>
    </w:pPr>
    <w:r>
      <w:rPr>
        <w:rFonts w:hint="eastAsia" w:ascii="黑体" w:hAnsi="黑体" w:eastAsia="黑体" w:cs="黑体"/>
        <w:lang w:val="en-US" w:eastAsia="zh-CN"/>
      </w:rPr>
      <w:t>中山市富邦家具有限公司破产清算案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B4886"/>
    <w:multiLevelType w:val="singleLevel"/>
    <w:tmpl w:val="56FB4886"/>
    <w:lvl w:ilvl="0" w:tentative="0">
      <w:start w:val="1"/>
      <w:numFmt w:val="decimal"/>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Zjg2NDQzNTcxNzk0NWMxZDc3NjY4NWMxNWI4NmMifQ=="/>
    <w:docVar w:name="KSO_WPS_MARK_KEY" w:val="2032e35c-a115-44b8-800c-6a22c04589b4"/>
  </w:docVars>
  <w:rsids>
    <w:rsidRoot w:val="002F3030"/>
    <w:rsid w:val="00107F97"/>
    <w:rsid w:val="00112D85"/>
    <w:rsid w:val="00123A92"/>
    <w:rsid w:val="001312C4"/>
    <w:rsid w:val="00161695"/>
    <w:rsid w:val="001938F6"/>
    <w:rsid w:val="001970EB"/>
    <w:rsid w:val="001A0A5C"/>
    <w:rsid w:val="001C0260"/>
    <w:rsid w:val="001F3C18"/>
    <w:rsid w:val="00225E73"/>
    <w:rsid w:val="002673C4"/>
    <w:rsid w:val="002746E4"/>
    <w:rsid w:val="002E4EC8"/>
    <w:rsid w:val="002F05F6"/>
    <w:rsid w:val="002F3030"/>
    <w:rsid w:val="002F3A3E"/>
    <w:rsid w:val="0030565C"/>
    <w:rsid w:val="003201AB"/>
    <w:rsid w:val="00381D4A"/>
    <w:rsid w:val="00404D92"/>
    <w:rsid w:val="00431D01"/>
    <w:rsid w:val="004C24B5"/>
    <w:rsid w:val="00514DA9"/>
    <w:rsid w:val="00556768"/>
    <w:rsid w:val="00581BD1"/>
    <w:rsid w:val="005C3C4B"/>
    <w:rsid w:val="00612968"/>
    <w:rsid w:val="0061447D"/>
    <w:rsid w:val="006227A0"/>
    <w:rsid w:val="00652ECC"/>
    <w:rsid w:val="006818B0"/>
    <w:rsid w:val="0068216F"/>
    <w:rsid w:val="006C57D3"/>
    <w:rsid w:val="006D4BD3"/>
    <w:rsid w:val="00721BEB"/>
    <w:rsid w:val="0074058B"/>
    <w:rsid w:val="00742E0A"/>
    <w:rsid w:val="007A72ED"/>
    <w:rsid w:val="007F3660"/>
    <w:rsid w:val="007F6C29"/>
    <w:rsid w:val="00820AC2"/>
    <w:rsid w:val="00842D44"/>
    <w:rsid w:val="008F0609"/>
    <w:rsid w:val="0090317E"/>
    <w:rsid w:val="00912E20"/>
    <w:rsid w:val="0095297D"/>
    <w:rsid w:val="0097653F"/>
    <w:rsid w:val="00977DF4"/>
    <w:rsid w:val="009F2A6F"/>
    <w:rsid w:val="00B22ED0"/>
    <w:rsid w:val="00B721F5"/>
    <w:rsid w:val="00B73DAF"/>
    <w:rsid w:val="00B85869"/>
    <w:rsid w:val="00BF5903"/>
    <w:rsid w:val="00C57E1B"/>
    <w:rsid w:val="00CF5C32"/>
    <w:rsid w:val="00D83865"/>
    <w:rsid w:val="00DA2516"/>
    <w:rsid w:val="00DA4E1C"/>
    <w:rsid w:val="00DC3998"/>
    <w:rsid w:val="00EA7839"/>
    <w:rsid w:val="00ED574B"/>
    <w:rsid w:val="00ED7507"/>
    <w:rsid w:val="00EE462C"/>
    <w:rsid w:val="00EE7009"/>
    <w:rsid w:val="00F379C2"/>
    <w:rsid w:val="00F42AA0"/>
    <w:rsid w:val="00F95B04"/>
    <w:rsid w:val="00FE235A"/>
    <w:rsid w:val="040A3BD6"/>
    <w:rsid w:val="04CD6EC7"/>
    <w:rsid w:val="06B74313"/>
    <w:rsid w:val="09197792"/>
    <w:rsid w:val="0EEF6997"/>
    <w:rsid w:val="1ACC3BA3"/>
    <w:rsid w:val="1BBC7E4E"/>
    <w:rsid w:val="1C286458"/>
    <w:rsid w:val="2CB0091B"/>
    <w:rsid w:val="3166580D"/>
    <w:rsid w:val="39BB0737"/>
    <w:rsid w:val="3F25336D"/>
    <w:rsid w:val="41DD28D2"/>
    <w:rsid w:val="42D2562D"/>
    <w:rsid w:val="468F05A2"/>
    <w:rsid w:val="46C74BB3"/>
    <w:rsid w:val="49AA642F"/>
    <w:rsid w:val="4A006F6C"/>
    <w:rsid w:val="4AB223CF"/>
    <w:rsid w:val="4B1B398D"/>
    <w:rsid w:val="4C1673CC"/>
    <w:rsid w:val="4EB03E83"/>
    <w:rsid w:val="57B65C47"/>
    <w:rsid w:val="5DE96634"/>
    <w:rsid w:val="5E2211CE"/>
    <w:rsid w:val="61CE43BC"/>
    <w:rsid w:val="634E545A"/>
    <w:rsid w:val="64AD190C"/>
    <w:rsid w:val="6770037D"/>
    <w:rsid w:val="67CE76EB"/>
    <w:rsid w:val="6AF31CA2"/>
    <w:rsid w:val="6BEF6C4E"/>
    <w:rsid w:val="73716B50"/>
    <w:rsid w:val="74DC5064"/>
    <w:rsid w:val="75610960"/>
    <w:rsid w:val="75D43BC9"/>
    <w:rsid w:val="762618D6"/>
    <w:rsid w:val="77A279A9"/>
    <w:rsid w:val="79201EE8"/>
    <w:rsid w:val="798736CF"/>
    <w:rsid w:val="79BC1239"/>
    <w:rsid w:val="7B636D13"/>
    <w:rsid w:val="7D093E4C"/>
    <w:rsid w:val="7D2711ED"/>
    <w:rsid w:val="7E5C32D7"/>
    <w:rsid w:val="7FF15A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Salutation"/>
    <w:basedOn w:val="1"/>
    <w:next w:val="1"/>
    <w:link w:val="14"/>
    <w:qFormat/>
    <w:uiPriority w:val="99"/>
  </w:style>
  <w:style w:type="paragraph" w:styleId="4">
    <w:name w:val="Closing"/>
    <w:basedOn w:val="1"/>
    <w:link w:val="15"/>
    <w:qFormat/>
    <w:uiPriority w:val="99"/>
    <w:pPr>
      <w:ind w:left="100" w:leftChars="2100"/>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0"/>
    </w:rPr>
  </w:style>
  <w:style w:type="character" w:styleId="11">
    <w:name w:val="Strong"/>
    <w:basedOn w:val="10"/>
    <w:qFormat/>
    <w:uiPriority w:val="99"/>
    <w:rPr>
      <w:rFonts w:cs="Times New Roman"/>
      <w:b/>
    </w:rPr>
  </w:style>
  <w:style w:type="character" w:styleId="12">
    <w:name w:val="annotation reference"/>
    <w:basedOn w:val="10"/>
    <w:semiHidden/>
    <w:qFormat/>
    <w:uiPriority w:val="99"/>
    <w:rPr>
      <w:rFonts w:cs="Times New Roman"/>
      <w:sz w:val="21"/>
      <w:szCs w:val="21"/>
    </w:rPr>
  </w:style>
  <w:style w:type="character" w:customStyle="1" w:styleId="13">
    <w:name w:val="Comment Text Char"/>
    <w:basedOn w:val="10"/>
    <w:link w:val="2"/>
    <w:semiHidden/>
    <w:qFormat/>
    <w:locked/>
    <w:uiPriority w:val="99"/>
    <w:rPr>
      <w:rFonts w:ascii="Times New Roman" w:hAnsi="Times New Roman" w:cs="Times New Roman"/>
      <w:sz w:val="24"/>
      <w:szCs w:val="24"/>
    </w:rPr>
  </w:style>
  <w:style w:type="character" w:customStyle="1" w:styleId="14">
    <w:name w:val="Salutation Char"/>
    <w:basedOn w:val="10"/>
    <w:link w:val="3"/>
    <w:qFormat/>
    <w:locked/>
    <w:uiPriority w:val="99"/>
    <w:rPr>
      <w:rFonts w:ascii="Times New Roman" w:hAnsi="Times New Roman" w:eastAsia="宋体" w:cs="Times New Roman"/>
      <w:sz w:val="24"/>
      <w:szCs w:val="24"/>
    </w:rPr>
  </w:style>
  <w:style w:type="character" w:customStyle="1" w:styleId="15">
    <w:name w:val="Closing Char"/>
    <w:basedOn w:val="10"/>
    <w:link w:val="4"/>
    <w:qFormat/>
    <w:locked/>
    <w:uiPriority w:val="99"/>
    <w:rPr>
      <w:rFonts w:ascii="Times New Roman" w:hAnsi="Times New Roman" w:eastAsia="宋体" w:cs="Times New Roman"/>
      <w:sz w:val="24"/>
      <w:szCs w:val="24"/>
    </w:rPr>
  </w:style>
  <w:style w:type="character" w:customStyle="1" w:styleId="16">
    <w:name w:val="Balloon Text Char"/>
    <w:basedOn w:val="10"/>
    <w:link w:val="5"/>
    <w:semiHidden/>
    <w:qFormat/>
    <w:locked/>
    <w:uiPriority w:val="99"/>
    <w:rPr>
      <w:rFonts w:ascii="Times New Roman" w:hAnsi="Times New Roman" w:eastAsia="宋体" w:cs="Times New Roman"/>
      <w:sz w:val="18"/>
      <w:szCs w:val="18"/>
    </w:rPr>
  </w:style>
  <w:style w:type="character" w:customStyle="1" w:styleId="17">
    <w:name w:val="Footer Char"/>
    <w:basedOn w:val="10"/>
    <w:link w:val="6"/>
    <w:qFormat/>
    <w:locked/>
    <w:uiPriority w:val="99"/>
    <w:rPr>
      <w:rFonts w:cs="Times New Roman"/>
      <w:sz w:val="18"/>
      <w:szCs w:val="18"/>
    </w:rPr>
  </w:style>
  <w:style w:type="character" w:customStyle="1" w:styleId="18">
    <w:name w:val="Header Char"/>
    <w:basedOn w:val="10"/>
    <w:link w:val="7"/>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3511</Words>
  <Characters>3642</Characters>
  <Lines>0</Lines>
  <Paragraphs>0</Paragraphs>
  <TotalTime>18</TotalTime>
  <ScaleCrop>false</ScaleCrop>
  <LinksUpToDate>false</LinksUpToDate>
  <CharactersWithSpaces>4344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2017-12-20T01:29:00Z</dcterms:created>
  <dc:creator>administrator</dc:creator>
  <cp:lastModifiedBy>千里行丨梁律师</cp:lastModifiedBy>
  <cp:lastPrinted>2024-09-30T02:37:00Z</cp:lastPrinted>
  <dcterms:modified xsi:type="dcterms:W3CDTF">2025-08-11T07:06:16Z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99A3B13E8E75481A9B4DDA702A1E93A9_13</vt:lpwstr>
  </property>
  <property fmtid="{D5CDD505-2E9C-101B-9397-08002B2CF9AE}" pid="4" name="KSOTemplateDocerSaveRecord">
    <vt:lpwstr>eyJoZGlkIjoiYjc2ODNmNGViNTllNzMwZDk3MWZiZGQ0ZWIzZDA5N2UiLCJ1c2VySWQiOiIxOTgzNjgyNDAifQ==</vt:lpwstr>
  </property>
</Properties>
</file>