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E33C3">
      <w:pPr>
        <w:spacing w:before="156" w:beforeLines="50" w:after="156" w:afterLines="50" w:line="360" w:lineRule="auto"/>
        <w:jc w:val="center"/>
        <w:rPr>
          <w:rFonts w:ascii="华文仿宋" w:hAnsi="华文仿宋" w:eastAsia="华文仿宋" w:cs="华文仿宋"/>
          <w:b/>
          <w:sz w:val="36"/>
          <w:szCs w:val="36"/>
        </w:rPr>
      </w:pPr>
      <w:r>
        <w:rPr>
          <w:rFonts w:hint="eastAsia" w:ascii="华文仿宋" w:hAnsi="华文仿宋" w:eastAsia="华文仿宋" w:cs="华文仿宋"/>
          <w:b/>
          <w:sz w:val="36"/>
          <w:szCs w:val="36"/>
          <w:lang w:eastAsia="zh-CN"/>
        </w:rPr>
        <w:t>深圳市华冠光电科技有限公司破产清算案</w:t>
      </w:r>
      <w:r>
        <w:rPr>
          <w:rFonts w:hint="eastAsia" w:ascii="华文仿宋" w:hAnsi="华文仿宋" w:eastAsia="华文仿宋" w:cs="华文仿宋"/>
          <w:b/>
          <w:sz w:val="36"/>
          <w:szCs w:val="36"/>
        </w:rPr>
        <w:t>债权申报表</w:t>
      </w:r>
    </w:p>
    <w:p w14:paraId="50CA0EA5">
      <w:pPr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kern w:val="0"/>
          <w:szCs w:val="21"/>
        </w:rPr>
        <w:t>债权申报编号：【</w:t>
      </w:r>
      <w:r>
        <w:rPr>
          <w:rFonts w:ascii="仿宋" w:hAnsi="仿宋" w:eastAsia="仿宋" w:cs="宋体"/>
          <w:b/>
          <w:kern w:val="0"/>
          <w:szCs w:val="21"/>
        </w:rPr>
        <w:t xml:space="preserve">              】</w:t>
      </w:r>
      <w:r>
        <w:rPr>
          <w:rFonts w:ascii="仿宋" w:hAnsi="仿宋" w:eastAsia="仿宋" w:cs="宋体"/>
          <w:kern w:val="0"/>
          <w:sz w:val="24"/>
          <w:szCs w:val="24"/>
        </w:rPr>
        <w:t xml:space="preserve"> </w:t>
      </w:r>
    </w:p>
    <w:p w14:paraId="1354F095">
      <w:pPr>
        <w:ind w:firstLine="4322" w:firstLineChars="2050"/>
        <w:rPr>
          <w:rFonts w:ascii="仿宋" w:hAnsi="仿宋" w:eastAsia="仿宋" w:cs="宋体"/>
          <w:b/>
          <w:kern w:val="0"/>
          <w:szCs w:val="21"/>
        </w:rPr>
      </w:pPr>
      <w:r>
        <w:rPr>
          <w:rFonts w:hint="eastAsia" w:ascii="仿宋" w:hAnsi="仿宋" w:eastAsia="仿宋" w:cs="宋体"/>
          <w:b/>
          <w:kern w:val="0"/>
          <w:szCs w:val="21"/>
        </w:rPr>
        <w:t>单位盖章、法定代表人签字：</w:t>
      </w:r>
    </w:p>
    <w:p w14:paraId="25FC3A98">
      <w:pPr>
        <w:ind w:firstLine="3479" w:firstLineChars="1650"/>
        <w:rPr>
          <w:rFonts w:ascii="仿宋" w:hAnsi="仿宋" w:eastAsia="仿宋" w:cs="宋体"/>
          <w:b/>
          <w:kern w:val="0"/>
          <w:szCs w:val="21"/>
        </w:rPr>
      </w:pPr>
      <w:r>
        <w:rPr>
          <w:rFonts w:ascii="仿宋" w:hAnsi="仿宋" w:eastAsia="仿宋" w:cs="宋体"/>
          <w:b/>
          <w:kern w:val="0"/>
          <w:szCs w:val="21"/>
        </w:rPr>
        <w:t xml:space="preserve">        自然人债权人签字、按手印：</w:t>
      </w:r>
    </w:p>
    <w:tbl>
      <w:tblPr>
        <w:tblStyle w:val="10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689"/>
        <w:gridCol w:w="1201"/>
        <w:gridCol w:w="1559"/>
        <w:gridCol w:w="142"/>
        <w:gridCol w:w="992"/>
        <w:gridCol w:w="142"/>
        <w:gridCol w:w="567"/>
        <w:gridCol w:w="1100"/>
        <w:gridCol w:w="459"/>
        <w:gridCol w:w="142"/>
        <w:gridCol w:w="1701"/>
      </w:tblGrid>
      <w:tr w14:paraId="6758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649" w:type="dxa"/>
            <w:vAlign w:val="center"/>
          </w:tcPr>
          <w:p w14:paraId="13D531F6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债权人姓名</w:t>
            </w:r>
          </w:p>
          <w:p w14:paraId="0E36CC0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（名称）</w:t>
            </w:r>
          </w:p>
        </w:tc>
        <w:tc>
          <w:tcPr>
            <w:tcW w:w="4725" w:type="dxa"/>
            <w:gridSpan w:val="6"/>
            <w:vAlign w:val="center"/>
          </w:tcPr>
          <w:p w14:paraId="4241AFA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</w:t>
            </w:r>
          </w:p>
        </w:tc>
        <w:tc>
          <w:tcPr>
            <w:tcW w:w="1667" w:type="dxa"/>
            <w:gridSpan w:val="2"/>
            <w:vAlign w:val="center"/>
          </w:tcPr>
          <w:p w14:paraId="7A2E7B3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申报债权日期</w:t>
            </w:r>
          </w:p>
        </w:tc>
        <w:tc>
          <w:tcPr>
            <w:tcW w:w="2302" w:type="dxa"/>
            <w:gridSpan w:val="3"/>
            <w:vAlign w:val="center"/>
          </w:tcPr>
          <w:p w14:paraId="5D97A0C0">
            <w:pPr>
              <w:widowControl/>
              <w:jc w:val="right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年</w:t>
            </w: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  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月</w:t>
            </w: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  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日</w:t>
            </w:r>
          </w:p>
        </w:tc>
      </w:tr>
      <w:tr w14:paraId="24751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6374" w:type="dxa"/>
            <w:gridSpan w:val="7"/>
            <w:shd w:val="clear" w:color="auto" w:fill="auto"/>
            <w:vAlign w:val="center"/>
          </w:tcPr>
          <w:p w14:paraId="7C310DC8">
            <w:pPr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债权于法院受理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lang w:val="en-US" w:eastAsia="zh-CN"/>
              </w:rPr>
              <w:t>破产清算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之日是否到期</w:t>
            </w:r>
          </w:p>
        </w:tc>
        <w:tc>
          <w:tcPr>
            <w:tcW w:w="3969" w:type="dxa"/>
            <w:gridSpan w:val="5"/>
            <w:shd w:val="clear" w:color="auto" w:fill="auto"/>
            <w:vAlign w:val="center"/>
          </w:tcPr>
          <w:p w14:paraId="555DE1F9">
            <w:pPr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</w:t>
            </w:r>
          </w:p>
        </w:tc>
      </w:tr>
      <w:tr w14:paraId="0B90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49" w:type="dxa"/>
            <w:vMerge w:val="restart"/>
            <w:vAlign w:val="center"/>
          </w:tcPr>
          <w:p w14:paraId="632C2BA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法定代表人</w:t>
            </w:r>
          </w:p>
          <w:p w14:paraId="1A7069A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（自然人债权人）身份证号码</w:t>
            </w:r>
          </w:p>
        </w:tc>
        <w:tc>
          <w:tcPr>
            <w:tcW w:w="3449" w:type="dxa"/>
            <w:gridSpan w:val="3"/>
            <w:vMerge w:val="restart"/>
            <w:vAlign w:val="center"/>
          </w:tcPr>
          <w:p w14:paraId="59433EC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5C8B85E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3D7BE5A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7BD6C4E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071ADE60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2A900E7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DFF094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受托人姓名</w:t>
            </w:r>
          </w:p>
        </w:tc>
        <w:tc>
          <w:tcPr>
            <w:tcW w:w="3969" w:type="dxa"/>
            <w:gridSpan w:val="5"/>
            <w:vAlign w:val="center"/>
          </w:tcPr>
          <w:p w14:paraId="2CEFAE2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</w:t>
            </w:r>
          </w:p>
        </w:tc>
      </w:tr>
      <w:tr w14:paraId="4940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649" w:type="dxa"/>
            <w:vMerge w:val="continue"/>
            <w:vAlign w:val="center"/>
          </w:tcPr>
          <w:p w14:paraId="442D1AC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3449" w:type="dxa"/>
            <w:gridSpan w:val="3"/>
            <w:vMerge w:val="continue"/>
            <w:vAlign w:val="center"/>
          </w:tcPr>
          <w:p w14:paraId="20FA16A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C3117C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委托代理人</w:t>
            </w:r>
          </w:p>
          <w:p w14:paraId="044C4DFC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身份证号码</w:t>
            </w:r>
          </w:p>
        </w:tc>
        <w:tc>
          <w:tcPr>
            <w:tcW w:w="3969" w:type="dxa"/>
            <w:gridSpan w:val="5"/>
            <w:vAlign w:val="center"/>
          </w:tcPr>
          <w:p w14:paraId="6B954ACF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                    </w:t>
            </w:r>
          </w:p>
        </w:tc>
      </w:tr>
      <w:tr w14:paraId="175F3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7C5B280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3449" w:type="dxa"/>
            <w:gridSpan w:val="3"/>
            <w:vMerge w:val="continue"/>
            <w:vAlign w:val="center"/>
          </w:tcPr>
          <w:p w14:paraId="7559264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60FA6F6">
            <w:pPr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代理权限</w:t>
            </w:r>
          </w:p>
        </w:tc>
        <w:tc>
          <w:tcPr>
            <w:tcW w:w="3969" w:type="dxa"/>
            <w:gridSpan w:val="5"/>
            <w:vAlign w:val="center"/>
          </w:tcPr>
          <w:p w14:paraId="597E8731">
            <w:pPr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Segoe UI Symbol" w:hAnsi="Segoe UI Symbol" w:eastAsia="仿宋" w:cs="Segoe UI Symbol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 xml:space="preserve">一般授权   </w:t>
            </w:r>
            <w:r>
              <w:rPr>
                <w:rFonts w:ascii="Segoe UI Symbol" w:hAnsi="Segoe UI Symbol" w:eastAsia="仿宋" w:cs="Segoe UI Symbol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特别授权（含表决权）</w:t>
            </w:r>
          </w:p>
        </w:tc>
      </w:tr>
      <w:tr w14:paraId="00853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649" w:type="dxa"/>
            <w:vMerge w:val="restart"/>
            <w:vAlign w:val="center"/>
          </w:tcPr>
          <w:p w14:paraId="6F915666">
            <w:pPr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银行账户信息</w:t>
            </w:r>
          </w:p>
        </w:tc>
        <w:tc>
          <w:tcPr>
            <w:tcW w:w="1890" w:type="dxa"/>
            <w:gridSpan w:val="2"/>
            <w:vAlign w:val="center"/>
          </w:tcPr>
          <w:p w14:paraId="0CCE459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开户名称</w:t>
            </w:r>
          </w:p>
        </w:tc>
        <w:tc>
          <w:tcPr>
            <w:tcW w:w="6804" w:type="dxa"/>
            <w:gridSpan w:val="9"/>
            <w:vAlign w:val="center"/>
          </w:tcPr>
          <w:p w14:paraId="6AA6BEF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</w:t>
            </w:r>
          </w:p>
        </w:tc>
      </w:tr>
      <w:tr w14:paraId="07309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649" w:type="dxa"/>
            <w:vMerge w:val="continue"/>
            <w:vAlign w:val="center"/>
          </w:tcPr>
          <w:p w14:paraId="658BDB3F">
            <w:pPr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7B9FCD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银行账号</w:t>
            </w:r>
          </w:p>
        </w:tc>
        <w:tc>
          <w:tcPr>
            <w:tcW w:w="6804" w:type="dxa"/>
            <w:gridSpan w:val="9"/>
            <w:vAlign w:val="center"/>
          </w:tcPr>
          <w:p w14:paraId="0C559D3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</w:t>
            </w:r>
          </w:p>
        </w:tc>
      </w:tr>
      <w:tr w14:paraId="787AF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49" w:type="dxa"/>
            <w:vMerge w:val="continue"/>
            <w:vAlign w:val="center"/>
          </w:tcPr>
          <w:p w14:paraId="4E334933">
            <w:pPr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68F1CB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开户银行</w:t>
            </w:r>
          </w:p>
        </w:tc>
        <w:tc>
          <w:tcPr>
            <w:tcW w:w="6804" w:type="dxa"/>
            <w:gridSpan w:val="9"/>
            <w:vAlign w:val="center"/>
          </w:tcPr>
          <w:p w14:paraId="77D1F75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</w:t>
            </w:r>
          </w:p>
        </w:tc>
      </w:tr>
      <w:tr w14:paraId="0B582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649" w:type="dxa"/>
            <w:vMerge w:val="restart"/>
            <w:vAlign w:val="center"/>
          </w:tcPr>
          <w:p w14:paraId="5E6C063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债权申报金额（人民币元）</w:t>
            </w:r>
          </w:p>
        </w:tc>
        <w:tc>
          <w:tcPr>
            <w:tcW w:w="1890" w:type="dxa"/>
            <w:gridSpan w:val="2"/>
            <w:vAlign w:val="center"/>
          </w:tcPr>
          <w:p w14:paraId="0DC41200">
            <w:pPr>
              <w:widowControl/>
              <w:spacing w:line="360" w:lineRule="auto"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申报</w:t>
            </w:r>
            <w:r>
              <w:rPr>
                <w:rFonts w:ascii="仿宋" w:hAnsi="仿宋" w:eastAsia="仿宋" w:cs="宋体"/>
                <w:bCs/>
                <w:kern w:val="0"/>
                <w:szCs w:val="20"/>
              </w:rPr>
              <w:t>总额</w:t>
            </w:r>
          </w:p>
        </w:tc>
        <w:tc>
          <w:tcPr>
            <w:tcW w:w="1701" w:type="dxa"/>
            <w:gridSpan w:val="2"/>
            <w:vAlign w:val="center"/>
          </w:tcPr>
          <w:p w14:paraId="4EB4E3D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本金</w:t>
            </w:r>
          </w:p>
        </w:tc>
        <w:tc>
          <w:tcPr>
            <w:tcW w:w="1701" w:type="dxa"/>
            <w:gridSpan w:val="3"/>
            <w:vAlign w:val="center"/>
          </w:tcPr>
          <w:p w14:paraId="13F51EA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利息</w:t>
            </w:r>
          </w:p>
        </w:tc>
        <w:tc>
          <w:tcPr>
            <w:tcW w:w="1559" w:type="dxa"/>
            <w:gridSpan w:val="2"/>
            <w:vAlign w:val="center"/>
          </w:tcPr>
          <w:p w14:paraId="2C2C33C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复利</w:t>
            </w:r>
          </w:p>
        </w:tc>
        <w:tc>
          <w:tcPr>
            <w:tcW w:w="1843" w:type="dxa"/>
            <w:gridSpan w:val="2"/>
            <w:vAlign w:val="center"/>
          </w:tcPr>
          <w:p w14:paraId="54BB0A6C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罚息</w:t>
            </w:r>
          </w:p>
        </w:tc>
      </w:tr>
      <w:tr w14:paraId="000BD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649" w:type="dxa"/>
            <w:vMerge w:val="continue"/>
            <w:vAlign w:val="center"/>
          </w:tcPr>
          <w:p w14:paraId="201B383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90" w:type="dxa"/>
            <w:gridSpan w:val="2"/>
            <w:vMerge w:val="restart"/>
            <w:vAlign w:val="center"/>
          </w:tcPr>
          <w:p w14:paraId="61A10C9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大写：</w:t>
            </w:r>
          </w:p>
          <w:p w14:paraId="04D3257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小写：</w:t>
            </w:r>
          </w:p>
        </w:tc>
        <w:tc>
          <w:tcPr>
            <w:tcW w:w="1701" w:type="dxa"/>
            <w:gridSpan w:val="2"/>
            <w:vAlign w:val="center"/>
          </w:tcPr>
          <w:p w14:paraId="628933C0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4C3ECCA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255FA4F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439538D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44228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649" w:type="dxa"/>
            <w:vMerge w:val="continue"/>
            <w:vAlign w:val="center"/>
          </w:tcPr>
          <w:p w14:paraId="6A1C2B7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90" w:type="dxa"/>
            <w:gridSpan w:val="2"/>
            <w:vMerge w:val="continue"/>
            <w:vAlign w:val="center"/>
          </w:tcPr>
          <w:p w14:paraId="358CA43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5C2C74C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滞纳金</w:t>
            </w:r>
          </w:p>
        </w:tc>
        <w:tc>
          <w:tcPr>
            <w:tcW w:w="1701" w:type="dxa"/>
            <w:gridSpan w:val="3"/>
            <w:vAlign w:val="center"/>
          </w:tcPr>
          <w:p w14:paraId="490D4B7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诉讼费</w:t>
            </w:r>
          </w:p>
        </w:tc>
        <w:tc>
          <w:tcPr>
            <w:tcW w:w="1559" w:type="dxa"/>
            <w:gridSpan w:val="2"/>
            <w:vAlign w:val="center"/>
          </w:tcPr>
          <w:p w14:paraId="0464E16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违约金</w:t>
            </w:r>
          </w:p>
        </w:tc>
        <w:tc>
          <w:tcPr>
            <w:tcW w:w="1843" w:type="dxa"/>
            <w:gridSpan w:val="2"/>
            <w:vAlign w:val="center"/>
          </w:tcPr>
          <w:p w14:paraId="66D99FD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其他</w:t>
            </w:r>
          </w:p>
        </w:tc>
      </w:tr>
      <w:tr w14:paraId="0CF5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649" w:type="dxa"/>
            <w:vMerge w:val="continue"/>
            <w:vAlign w:val="center"/>
          </w:tcPr>
          <w:p w14:paraId="448FEC9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90" w:type="dxa"/>
            <w:gridSpan w:val="2"/>
            <w:vMerge w:val="continue"/>
            <w:vAlign w:val="center"/>
          </w:tcPr>
          <w:p w14:paraId="37F5DCC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4E2C24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449B637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7154DB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88BAD26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31AAD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5240" w:type="dxa"/>
            <w:gridSpan w:val="5"/>
            <w:vAlign w:val="center"/>
          </w:tcPr>
          <w:p w14:paraId="26B6EC9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债权申报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lang w:eastAsia="zh-Hans"/>
              </w:rPr>
              <w:t>性质</w:t>
            </w:r>
          </w:p>
        </w:tc>
        <w:tc>
          <w:tcPr>
            <w:tcW w:w="5103" w:type="dxa"/>
            <w:gridSpan w:val="7"/>
            <w:vAlign w:val="center"/>
          </w:tcPr>
          <w:p w14:paraId="1AD74B2C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5012D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49" w:type="dxa"/>
            <w:vMerge w:val="restart"/>
            <w:vAlign w:val="center"/>
          </w:tcPr>
          <w:p w14:paraId="4FEE9CE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债权事由</w:t>
            </w:r>
          </w:p>
          <w:p w14:paraId="274C927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63DFFAC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追偿经过</w:t>
            </w:r>
          </w:p>
          <w:p w14:paraId="3BEC627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5234367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利息计算</w:t>
            </w:r>
          </w:p>
        </w:tc>
        <w:tc>
          <w:tcPr>
            <w:tcW w:w="8694" w:type="dxa"/>
            <w:gridSpan w:val="11"/>
            <w:vMerge w:val="restart"/>
            <w:vAlign w:val="center"/>
          </w:tcPr>
          <w:p w14:paraId="2AE26821">
            <w:pPr>
              <w:widowControl/>
              <w:ind w:firstLine="420" w:firstLineChars="200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08D89AD4">
            <w:pPr>
              <w:widowControl/>
              <w:ind w:firstLine="420" w:firstLineChars="200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3C88D060">
            <w:pPr>
              <w:widowControl/>
              <w:ind w:firstLine="420" w:firstLineChars="200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1E705DAF">
            <w:pPr>
              <w:widowControl/>
              <w:ind w:firstLine="420" w:firstLineChars="200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6985E05C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1B786D2E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789F7F23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669C04B8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5E94E9EC">
            <w:pPr>
              <w:widowControl/>
              <w:ind w:firstLine="420" w:firstLineChars="200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04683BFD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30F6E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649" w:type="dxa"/>
            <w:vMerge w:val="continue"/>
            <w:vAlign w:val="center"/>
          </w:tcPr>
          <w:p w14:paraId="30B7652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8694" w:type="dxa"/>
            <w:gridSpan w:val="11"/>
            <w:vMerge w:val="continue"/>
            <w:vAlign w:val="center"/>
          </w:tcPr>
          <w:p w14:paraId="5C1135A6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065F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649" w:type="dxa"/>
            <w:vMerge w:val="restart"/>
            <w:vAlign w:val="center"/>
          </w:tcPr>
          <w:p w14:paraId="24BFC45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特定财产担保债权金额</w:t>
            </w:r>
          </w:p>
          <w:p w14:paraId="30D2369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（元/人民币）</w:t>
            </w:r>
          </w:p>
        </w:tc>
        <w:tc>
          <w:tcPr>
            <w:tcW w:w="1890" w:type="dxa"/>
            <w:gridSpan w:val="2"/>
            <w:vMerge w:val="restart"/>
            <w:vAlign w:val="center"/>
          </w:tcPr>
          <w:p w14:paraId="2D98986C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239CCE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特定财产</w:t>
            </w:r>
          </w:p>
          <w:p w14:paraId="5B93AF4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担保方式</w:t>
            </w:r>
          </w:p>
        </w:tc>
        <w:tc>
          <w:tcPr>
            <w:tcW w:w="1276" w:type="dxa"/>
            <w:gridSpan w:val="3"/>
            <w:vAlign w:val="center"/>
          </w:tcPr>
          <w:p w14:paraId="286D405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抵押物</w:t>
            </w:r>
          </w:p>
        </w:tc>
        <w:tc>
          <w:tcPr>
            <w:tcW w:w="3969" w:type="dxa"/>
            <w:gridSpan w:val="5"/>
            <w:vAlign w:val="center"/>
          </w:tcPr>
          <w:p w14:paraId="048549B3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20B8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9" w:type="dxa"/>
            <w:vMerge w:val="continue"/>
            <w:vAlign w:val="center"/>
          </w:tcPr>
          <w:p w14:paraId="56D1CC9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90" w:type="dxa"/>
            <w:gridSpan w:val="2"/>
            <w:vMerge w:val="continue"/>
            <w:vAlign w:val="center"/>
          </w:tcPr>
          <w:p w14:paraId="60DDB68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1C8F0237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F55B2B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质押物</w:t>
            </w:r>
          </w:p>
        </w:tc>
        <w:tc>
          <w:tcPr>
            <w:tcW w:w="3969" w:type="dxa"/>
            <w:gridSpan w:val="5"/>
            <w:vAlign w:val="center"/>
          </w:tcPr>
          <w:p w14:paraId="7D9AA31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0DEC5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649" w:type="dxa"/>
            <w:vMerge w:val="continue"/>
            <w:vAlign w:val="center"/>
          </w:tcPr>
          <w:p w14:paraId="3B0825C0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890" w:type="dxa"/>
            <w:gridSpan w:val="2"/>
            <w:vMerge w:val="continue"/>
            <w:vAlign w:val="center"/>
          </w:tcPr>
          <w:p w14:paraId="21BDC6C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559" w:type="dxa"/>
            <w:vMerge w:val="continue"/>
            <w:vAlign w:val="center"/>
          </w:tcPr>
          <w:p w14:paraId="4CA4E19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622B89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留置物</w:t>
            </w:r>
          </w:p>
        </w:tc>
        <w:tc>
          <w:tcPr>
            <w:tcW w:w="3969" w:type="dxa"/>
            <w:gridSpan w:val="5"/>
            <w:vAlign w:val="center"/>
          </w:tcPr>
          <w:p w14:paraId="07ECDB87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0683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3539" w:type="dxa"/>
            <w:gridSpan w:val="3"/>
            <w:vAlign w:val="center"/>
          </w:tcPr>
          <w:p w14:paraId="06B2C95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是否享有建设工程优先债权</w:t>
            </w:r>
          </w:p>
        </w:tc>
        <w:tc>
          <w:tcPr>
            <w:tcW w:w="1559" w:type="dxa"/>
            <w:vAlign w:val="center"/>
          </w:tcPr>
          <w:p w14:paraId="307EE6A3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A60529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建设工程优先债权金额</w:t>
            </w:r>
          </w:p>
        </w:tc>
        <w:tc>
          <w:tcPr>
            <w:tcW w:w="3969" w:type="dxa"/>
            <w:gridSpan w:val="5"/>
            <w:vAlign w:val="center"/>
          </w:tcPr>
          <w:p w14:paraId="77FA6FC6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6362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539" w:type="dxa"/>
            <w:gridSpan w:val="3"/>
            <w:vAlign w:val="center"/>
          </w:tcPr>
          <w:p w14:paraId="3DD5E093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是否享有其他优先受偿债权</w:t>
            </w:r>
          </w:p>
        </w:tc>
        <w:tc>
          <w:tcPr>
            <w:tcW w:w="1559" w:type="dxa"/>
            <w:vAlign w:val="center"/>
          </w:tcPr>
          <w:p w14:paraId="6840711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FC1FCE7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享有其他优先受偿债权的类型及金额</w:t>
            </w:r>
          </w:p>
        </w:tc>
        <w:tc>
          <w:tcPr>
            <w:tcW w:w="3969" w:type="dxa"/>
            <w:gridSpan w:val="5"/>
            <w:vAlign w:val="center"/>
          </w:tcPr>
          <w:p w14:paraId="0B1097A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5A0E3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3539" w:type="dxa"/>
            <w:gridSpan w:val="3"/>
            <w:vAlign w:val="center"/>
          </w:tcPr>
          <w:p w14:paraId="55B6F35D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>是否有连带债务人</w:t>
            </w:r>
          </w:p>
        </w:tc>
        <w:tc>
          <w:tcPr>
            <w:tcW w:w="1559" w:type="dxa"/>
            <w:vAlign w:val="center"/>
          </w:tcPr>
          <w:p w14:paraId="64FA91C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0"/>
              </w:rPr>
            </w:pPr>
            <w:r>
              <w:rPr>
                <w:rFonts w:ascii="MS Mincho" w:hAnsi="MS Mincho" w:eastAsia="MS Mincho" w:cs="MS Mincho"/>
                <w:b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>是</w:t>
            </w:r>
            <w:r>
              <w:rPr>
                <w:rFonts w:ascii="仿宋" w:hAnsi="仿宋" w:eastAsia="仿宋" w:cs="宋体"/>
                <w:b/>
                <w:bCs/>
                <w:kern w:val="0"/>
                <w:szCs w:val="20"/>
              </w:rPr>
              <w:t xml:space="preserve">   </w:t>
            </w:r>
            <w:r>
              <w:rPr>
                <w:rFonts w:ascii="MS Mincho" w:hAnsi="MS Mincho" w:eastAsia="MS Mincho" w:cs="MS Mincho"/>
                <w:b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>否</w:t>
            </w:r>
          </w:p>
        </w:tc>
        <w:tc>
          <w:tcPr>
            <w:tcW w:w="1276" w:type="dxa"/>
            <w:gridSpan w:val="3"/>
            <w:vAlign w:val="center"/>
          </w:tcPr>
          <w:p w14:paraId="218FBC3C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>连带债务人姓名</w:t>
            </w:r>
            <w:r>
              <w:rPr>
                <w:rFonts w:ascii="仿宋" w:hAnsi="仿宋" w:eastAsia="仿宋" w:cs="宋体"/>
                <w:b/>
                <w:bCs/>
                <w:kern w:val="0"/>
                <w:szCs w:val="20"/>
              </w:rPr>
              <w:t>/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>名称</w:t>
            </w:r>
          </w:p>
        </w:tc>
        <w:tc>
          <w:tcPr>
            <w:tcW w:w="3969" w:type="dxa"/>
            <w:gridSpan w:val="5"/>
            <w:vAlign w:val="center"/>
          </w:tcPr>
          <w:p w14:paraId="6CD2BFC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7C13191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72800C7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46C521D0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120DF436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5F590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3539" w:type="dxa"/>
            <w:gridSpan w:val="3"/>
            <w:vAlign w:val="center"/>
          </w:tcPr>
          <w:p w14:paraId="08303480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0"/>
              </w:rPr>
              <w:t>连带债务人清偿情况</w:t>
            </w:r>
          </w:p>
        </w:tc>
        <w:tc>
          <w:tcPr>
            <w:tcW w:w="6804" w:type="dxa"/>
            <w:gridSpan w:val="9"/>
            <w:vAlign w:val="center"/>
          </w:tcPr>
          <w:p w14:paraId="105F9BDB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60DCA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3539" w:type="dxa"/>
            <w:gridSpan w:val="3"/>
            <w:vAlign w:val="center"/>
          </w:tcPr>
          <w:p w14:paraId="0FB0463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是否有连带债权人</w:t>
            </w:r>
          </w:p>
        </w:tc>
        <w:tc>
          <w:tcPr>
            <w:tcW w:w="1559" w:type="dxa"/>
            <w:vAlign w:val="center"/>
          </w:tcPr>
          <w:p w14:paraId="4F62EDAF">
            <w:pPr>
              <w:widowControl/>
              <w:jc w:val="center"/>
              <w:rPr>
                <w:rFonts w:ascii="MS Mincho" w:hAnsi="MS Mincho" w:eastAsia="MS Mincho" w:cs="MS Mincho"/>
                <w:bCs/>
                <w:kern w:val="0"/>
                <w:szCs w:val="20"/>
              </w:rPr>
            </w:pP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是</w:t>
            </w:r>
            <w:r>
              <w:rPr>
                <w:rFonts w:ascii="仿宋" w:hAnsi="仿宋" w:eastAsia="仿宋" w:cs="宋体"/>
                <w:bCs/>
                <w:kern w:val="0"/>
                <w:szCs w:val="20"/>
              </w:rPr>
              <w:t xml:space="preserve">   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否</w:t>
            </w:r>
          </w:p>
        </w:tc>
        <w:tc>
          <w:tcPr>
            <w:tcW w:w="1276" w:type="dxa"/>
            <w:gridSpan w:val="3"/>
            <w:vAlign w:val="center"/>
          </w:tcPr>
          <w:p w14:paraId="062B9A96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连带债权人姓名</w:t>
            </w:r>
            <w:r>
              <w:rPr>
                <w:rFonts w:ascii="仿宋" w:hAnsi="仿宋" w:eastAsia="仿宋" w:cs="宋体"/>
                <w:bCs/>
                <w:kern w:val="0"/>
                <w:szCs w:val="20"/>
              </w:rPr>
              <w:t>/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名称</w:t>
            </w:r>
          </w:p>
        </w:tc>
        <w:tc>
          <w:tcPr>
            <w:tcW w:w="3969" w:type="dxa"/>
            <w:gridSpan w:val="5"/>
            <w:vAlign w:val="center"/>
          </w:tcPr>
          <w:p w14:paraId="4FFF19DA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2A94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649" w:type="dxa"/>
            <w:vAlign w:val="center"/>
          </w:tcPr>
          <w:p w14:paraId="02EC33D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债权涉诉</w:t>
            </w:r>
          </w:p>
          <w:p w14:paraId="419876C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（仲裁）情况</w:t>
            </w:r>
          </w:p>
        </w:tc>
        <w:tc>
          <w:tcPr>
            <w:tcW w:w="8694" w:type="dxa"/>
            <w:gridSpan w:val="11"/>
            <w:vAlign w:val="center"/>
          </w:tcPr>
          <w:p w14:paraId="0F3C34D6">
            <w:pPr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申报债权如有下列情形之一，请在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中打“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✓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”：</w:t>
            </w:r>
          </w:p>
          <w:p w14:paraId="1A0B5EA7">
            <w:pPr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Segoe UI Symbol"/>
                <w:bCs/>
                <w:kern w:val="0"/>
                <w:szCs w:val="20"/>
              </w:rPr>
              <w:t xml:space="preserve">尚未进入诉讼程序         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 xml:space="preserve">案件已立案尚未开庭审理    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案件已开庭审理尚未裁决</w:t>
            </w:r>
          </w:p>
          <w:p w14:paraId="4F2B932F">
            <w:pPr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 xml:space="preserve">案件已作出裁决尚未生效   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 xml:space="preserve">案件已作出裁决且生效      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案件已进入执行程序</w:t>
            </w:r>
          </w:p>
          <w:p w14:paraId="0F0AB8D8">
            <w:pPr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 xml:space="preserve">案件已终结本次执行程序   </w:t>
            </w:r>
            <w:r>
              <w:rPr>
                <w:rFonts w:ascii="MS Mincho" w:hAnsi="MS Mincho" w:eastAsia="MS Mincho" w:cs="MS Mincho"/>
                <w:bCs/>
                <w:kern w:val="0"/>
                <w:szCs w:val="20"/>
              </w:rPr>
              <w:t>☐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案件已终结执行程序</w:t>
            </w:r>
          </w:p>
        </w:tc>
      </w:tr>
      <w:tr w14:paraId="7F19C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649" w:type="dxa"/>
            <w:vAlign w:val="center"/>
          </w:tcPr>
          <w:p w14:paraId="3504DB81">
            <w:pPr>
              <w:widowControl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债权涉诉（仲裁）执行情况</w:t>
            </w:r>
          </w:p>
        </w:tc>
        <w:tc>
          <w:tcPr>
            <w:tcW w:w="8694" w:type="dxa"/>
            <w:gridSpan w:val="11"/>
            <w:vAlign w:val="center"/>
          </w:tcPr>
          <w:p w14:paraId="3562E5A7">
            <w:pPr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</w:tr>
      <w:tr w14:paraId="7032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restart"/>
            <w:vAlign w:val="center"/>
          </w:tcPr>
          <w:p w14:paraId="185A77E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债权人</w:t>
            </w:r>
          </w:p>
          <w:p w14:paraId="75E87EE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提交</w:t>
            </w:r>
          </w:p>
          <w:p w14:paraId="630811D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材料</w:t>
            </w:r>
          </w:p>
          <w:p w14:paraId="0706BCF6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清单</w:t>
            </w:r>
          </w:p>
        </w:tc>
        <w:tc>
          <w:tcPr>
            <w:tcW w:w="689" w:type="dxa"/>
            <w:vAlign w:val="center"/>
          </w:tcPr>
          <w:p w14:paraId="34BDC59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序号</w:t>
            </w:r>
          </w:p>
        </w:tc>
        <w:tc>
          <w:tcPr>
            <w:tcW w:w="2760" w:type="dxa"/>
            <w:gridSpan w:val="2"/>
            <w:vAlign w:val="center"/>
          </w:tcPr>
          <w:p w14:paraId="0707B51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材料名称</w:t>
            </w:r>
          </w:p>
        </w:tc>
        <w:tc>
          <w:tcPr>
            <w:tcW w:w="1134" w:type="dxa"/>
            <w:gridSpan w:val="2"/>
            <w:vAlign w:val="center"/>
          </w:tcPr>
          <w:p w14:paraId="39F902C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份数</w:t>
            </w:r>
          </w:p>
        </w:tc>
        <w:tc>
          <w:tcPr>
            <w:tcW w:w="2410" w:type="dxa"/>
            <w:gridSpan w:val="5"/>
            <w:vAlign w:val="center"/>
          </w:tcPr>
          <w:p w14:paraId="5133F26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提交（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填写）</w:t>
            </w:r>
          </w:p>
        </w:tc>
        <w:tc>
          <w:tcPr>
            <w:tcW w:w="1701" w:type="dxa"/>
            <w:vAlign w:val="center"/>
          </w:tcPr>
          <w:p w14:paraId="3DE187F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原件或复印件</w:t>
            </w:r>
          </w:p>
        </w:tc>
      </w:tr>
      <w:tr w14:paraId="59530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182B8737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74CA5B60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1</w:t>
            </w:r>
          </w:p>
        </w:tc>
        <w:tc>
          <w:tcPr>
            <w:tcW w:w="2760" w:type="dxa"/>
            <w:gridSpan w:val="2"/>
            <w:vAlign w:val="center"/>
          </w:tcPr>
          <w:p w14:paraId="4FE9A60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债权申报表</w:t>
            </w:r>
          </w:p>
        </w:tc>
        <w:tc>
          <w:tcPr>
            <w:tcW w:w="1134" w:type="dxa"/>
            <w:gridSpan w:val="2"/>
            <w:vAlign w:val="center"/>
          </w:tcPr>
          <w:p w14:paraId="6DDAFA90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3</w:t>
            </w:r>
          </w:p>
        </w:tc>
        <w:tc>
          <w:tcPr>
            <w:tcW w:w="2410" w:type="dxa"/>
            <w:gridSpan w:val="5"/>
            <w:vAlign w:val="center"/>
          </w:tcPr>
          <w:p w14:paraId="347E969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A2DF4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</w:t>
            </w:r>
          </w:p>
        </w:tc>
      </w:tr>
      <w:tr w14:paraId="47324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36AF6541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2B58745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760" w:type="dxa"/>
            <w:gridSpan w:val="2"/>
            <w:vAlign w:val="center"/>
          </w:tcPr>
          <w:p w14:paraId="56B5553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债权人营业执照或社会团体法人登记证书/自然人债权人身份证</w:t>
            </w:r>
          </w:p>
        </w:tc>
        <w:tc>
          <w:tcPr>
            <w:tcW w:w="1134" w:type="dxa"/>
            <w:gridSpan w:val="2"/>
            <w:vAlign w:val="center"/>
          </w:tcPr>
          <w:p w14:paraId="7FAB726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4BB08A4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B5970E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复印件</w:t>
            </w:r>
          </w:p>
        </w:tc>
      </w:tr>
      <w:tr w14:paraId="668EB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350A79CA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7CEC54B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3</w:t>
            </w:r>
          </w:p>
        </w:tc>
        <w:tc>
          <w:tcPr>
            <w:tcW w:w="2760" w:type="dxa"/>
            <w:gridSpan w:val="2"/>
            <w:vAlign w:val="center"/>
          </w:tcPr>
          <w:p w14:paraId="7B45AB0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法定代表人（负责人）身份证明书</w:t>
            </w:r>
          </w:p>
        </w:tc>
        <w:tc>
          <w:tcPr>
            <w:tcW w:w="1134" w:type="dxa"/>
            <w:gridSpan w:val="2"/>
            <w:vAlign w:val="center"/>
          </w:tcPr>
          <w:p w14:paraId="662EDE90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5B394D1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02920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</w:t>
            </w:r>
          </w:p>
        </w:tc>
      </w:tr>
      <w:tr w14:paraId="0176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78D0CDAD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19E87527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4</w:t>
            </w:r>
          </w:p>
        </w:tc>
        <w:tc>
          <w:tcPr>
            <w:tcW w:w="2760" w:type="dxa"/>
            <w:gridSpan w:val="2"/>
            <w:vAlign w:val="center"/>
          </w:tcPr>
          <w:p w14:paraId="2EBA204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法定代表人（负责人）身份证</w:t>
            </w:r>
          </w:p>
        </w:tc>
        <w:tc>
          <w:tcPr>
            <w:tcW w:w="1134" w:type="dxa"/>
            <w:gridSpan w:val="2"/>
            <w:vAlign w:val="center"/>
          </w:tcPr>
          <w:p w14:paraId="640C109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3082AFC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51C121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复印件</w:t>
            </w:r>
          </w:p>
        </w:tc>
      </w:tr>
      <w:tr w14:paraId="6D521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2EC73B19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5C8D5FCC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5</w:t>
            </w:r>
          </w:p>
        </w:tc>
        <w:tc>
          <w:tcPr>
            <w:tcW w:w="2760" w:type="dxa"/>
            <w:gridSpan w:val="2"/>
            <w:vAlign w:val="center"/>
          </w:tcPr>
          <w:p w14:paraId="2EA39D98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授权委托书</w:t>
            </w:r>
          </w:p>
        </w:tc>
        <w:tc>
          <w:tcPr>
            <w:tcW w:w="1134" w:type="dxa"/>
            <w:gridSpan w:val="2"/>
            <w:vAlign w:val="center"/>
          </w:tcPr>
          <w:p w14:paraId="1FE73553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4675F4A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43079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</w:t>
            </w:r>
          </w:p>
        </w:tc>
      </w:tr>
      <w:tr w14:paraId="5879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5095B616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320136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6</w:t>
            </w:r>
          </w:p>
        </w:tc>
        <w:tc>
          <w:tcPr>
            <w:tcW w:w="2760" w:type="dxa"/>
            <w:gridSpan w:val="2"/>
            <w:vAlign w:val="center"/>
          </w:tcPr>
          <w:p w14:paraId="5A06F34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代理人身份证/律师证</w:t>
            </w:r>
          </w:p>
        </w:tc>
        <w:tc>
          <w:tcPr>
            <w:tcW w:w="1134" w:type="dxa"/>
            <w:gridSpan w:val="2"/>
            <w:vAlign w:val="center"/>
          </w:tcPr>
          <w:p w14:paraId="30C173B0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137D29A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0A60206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复印件</w:t>
            </w:r>
          </w:p>
        </w:tc>
      </w:tr>
      <w:tr w14:paraId="59BE2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0EFEE5D9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098126C0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Cs/>
                <w:kern w:val="0"/>
                <w:szCs w:val="20"/>
              </w:rPr>
              <w:t>7</w:t>
            </w:r>
          </w:p>
        </w:tc>
        <w:tc>
          <w:tcPr>
            <w:tcW w:w="2760" w:type="dxa"/>
            <w:gridSpan w:val="2"/>
            <w:vAlign w:val="center"/>
          </w:tcPr>
          <w:p w14:paraId="6B7E350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所函</w:t>
            </w:r>
          </w:p>
        </w:tc>
        <w:tc>
          <w:tcPr>
            <w:tcW w:w="1134" w:type="dxa"/>
            <w:gridSpan w:val="2"/>
            <w:vAlign w:val="center"/>
          </w:tcPr>
          <w:p w14:paraId="34954F1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0C5AE81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80AFF3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</w:t>
            </w:r>
          </w:p>
        </w:tc>
      </w:tr>
      <w:tr w14:paraId="79FB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0EAC8D3B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5DB2163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8</w:t>
            </w:r>
          </w:p>
        </w:tc>
        <w:tc>
          <w:tcPr>
            <w:tcW w:w="2760" w:type="dxa"/>
            <w:gridSpan w:val="2"/>
            <w:vAlign w:val="center"/>
          </w:tcPr>
          <w:p w14:paraId="7F57F20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利息计算表</w:t>
            </w:r>
          </w:p>
        </w:tc>
        <w:tc>
          <w:tcPr>
            <w:tcW w:w="1134" w:type="dxa"/>
            <w:gridSpan w:val="2"/>
            <w:vAlign w:val="center"/>
          </w:tcPr>
          <w:p w14:paraId="207C15BC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19A00DA7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1263B3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</w:t>
            </w:r>
          </w:p>
        </w:tc>
      </w:tr>
      <w:tr w14:paraId="46010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76B56FE2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2B800D9D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9</w:t>
            </w:r>
          </w:p>
        </w:tc>
        <w:tc>
          <w:tcPr>
            <w:tcW w:w="2760" w:type="dxa"/>
            <w:gridSpan w:val="2"/>
            <w:vAlign w:val="center"/>
          </w:tcPr>
          <w:p w14:paraId="32512D02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送达地址确认书</w:t>
            </w:r>
          </w:p>
        </w:tc>
        <w:tc>
          <w:tcPr>
            <w:tcW w:w="1134" w:type="dxa"/>
            <w:gridSpan w:val="2"/>
            <w:vAlign w:val="center"/>
          </w:tcPr>
          <w:p w14:paraId="267C0E0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43219419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E81CE35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</w:t>
            </w:r>
          </w:p>
        </w:tc>
      </w:tr>
      <w:tr w14:paraId="70BAD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01782EE2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78496647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1</w:t>
            </w:r>
            <w:r>
              <w:rPr>
                <w:rFonts w:ascii="仿宋" w:hAnsi="仿宋" w:eastAsia="仿宋" w:cs="宋体"/>
                <w:bCs/>
                <w:kern w:val="0"/>
                <w:szCs w:val="20"/>
              </w:rPr>
              <w:t>0</w:t>
            </w:r>
          </w:p>
        </w:tc>
        <w:tc>
          <w:tcPr>
            <w:tcW w:w="2760" w:type="dxa"/>
            <w:gridSpan w:val="2"/>
            <w:vAlign w:val="center"/>
          </w:tcPr>
          <w:p w14:paraId="4280B63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证据清单</w:t>
            </w:r>
          </w:p>
        </w:tc>
        <w:tc>
          <w:tcPr>
            <w:tcW w:w="1134" w:type="dxa"/>
            <w:gridSpan w:val="2"/>
            <w:vAlign w:val="center"/>
          </w:tcPr>
          <w:p w14:paraId="469129F1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653A3EAA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86721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原件</w:t>
            </w:r>
          </w:p>
        </w:tc>
      </w:tr>
      <w:tr w14:paraId="5834E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649" w:type="dxa"/>
            <w:vMerge w:val="continue"/>
            <w:vAlign w:val="center"/>
          </w:tcPr>
          <w:p w14:paraId="3CC258CC">
            <w:pPr>
              <w:widowControl/>
              <w:jc w:val="left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689" w:type="dxa"/>
            <w:vAlign w:val="center"/>
          </w:tcPr>
          <w:p w14:paraId="6647233E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1</w:t>
            </w:r>
            <w:r>
              <w:rPr>
                <w:rFonts w:ascii="仿宋" w:hAnsi="仿宋" w:eastAsia="仿宋" w:cs="宋体"/>
                <w:bCs/>
                <w:kern w:val="0"/>
                <w:szCs w:val="20"/>
              </w:rPr>
              <w:t>1</w:t>
            </w:r>
          </w:p>
        </w:tc>
        <w:tc>
          <w:tcPr>
            <w:tcW w:w="2760" w:type="dxa"/>
            <w:gridSpan w:val="2"/>
            <w:vAlign w:val="center"/>
          </w:tcPr>
          <w:p w14:paraId="0D54F527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证据材料（具体内容详见证据清单）</w:t>
            </w:r>
          </w:p>
        </w:tc>
        <w:tc>
          <w:tcPr>
            <w:tcW w:w="1134" w:type="dxa"/>
            <w:gridSpan w:val="2"/>
            <w:vAlign w:val="center"/>
          </w:tcPr>
          <w:p w14:paraId="67AD5E56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2</w:t>
            </w:r>
          </w:p>
        </w:tc>
        <w:tc>
          <w:tcPr>
            <w:tcW w:w="2410" w:type="dxa"/>
            <w:gridSpan w:val="5"/>
            <w:vAlign w:val="center"/>
          </w:tcPr>
          <w:p w14:paraId="4118520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8F825AB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复印件</w:t>
            </w:r>
          </w:p>
        </w:tc>
      </w:tr>
      <w:tr w14:paraId="0DC2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  <w:jc w:val="center"/>
        </w:trPr>
        <w:tc>
          <w:tcPr>
            <w:tcW w:w="1649" w:type="dxa"/>
            <w:vAlign w:val="center"/>
          </w:tcPr>
          <w:p w14:paraId="60E89924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声明和保证</w:t>
            </w:r>
          </w:p>
        </w:tc>
        <w:tc>
          <w:tcPr>
            <w:tcW w:w="8694" w:type="dxa"/>
            <w:gridSpan w:val="11"/>
            <w:vAlign w:val="center"/>
          </w:tcPr>
          <w:p w14:paraId="3A7B2350">
            <w:pPr>
              <w:widowControl/>
              <w:tabs>
                <w:tab w:val="left" w:pos="2370"/>
              </w:tabs>
              <w:spacing w:line="360" w:lineRule="auto"/>
              <w:ind w:firstLine="420" w:firstLineChars="200"/>
              <w:rPr>
                <w:rFonts w:ascii="仿宋" w:hAnsi="仿宋" w:eastAsia="仿宋" w:cs="宋体"/>
                <w:bCs/>
                <w:kern w:val="0"/>
                <w:szCs w:val="20"/>
                <w:u w:val="single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  <w:u w:val="single"/>
              </w:rPr>
              <w:t>本单位</w:t>
            </w:r>
            <w:r>
              <w:rPr>
                <w:rFonts w:ascii="仿宋" w:hAnsi="仿宋" w:eastAsia="仿宋" w:cs="宋体"/>
                <w:bCs/>
                <w:kern w:val="0"/>
                <w:szCs w:val="20"/>
                <w:u w:val="single"/>
              </w:rPr>
              <w:t>/人保证所提供的上述信息均真实、准确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u w:val="single"/>
              </w:rPr>
              <w:t>。如变更上述信息，将及时书面通知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u w:val="single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u w:val="single"/>
              </w:rPr>
              <w:t>。因上述信息错误或变更未及时通知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u w:val="single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u w:val="single"/>
              </w:rPr>
              <w:t>，本单位</w:t>
            </w:r>
            <w:r>
              <w:rPr>
                <w:rFonts w:ascii="仿宋" w:hAnsi="仿宋" w:eastAsia="仿宋" w:cs="宋体"/>
                <w:bCs/>
                <w:kern w:val="0"/>
                <w:szCs w:val="20"/>
                <w:u w:val="single"/>
              </w:rPr>
              <w:t>/人</w:t>
            </w:r>
            <w:r>
              <w:rPr>
                <w:rFonts w:hint="eastAsia" w:ascii="仿宋" w:hAnsi="仿宋" w:eastAsia="仿宋" w:cs="宋体"/>
                <w:bCs/>
                <w:kern w:val="0"/>
                <w:szCs w:val="20"/>
                <w:u w:val="single"/>
              </w:rPr>
              <w:t>自愿承担由此产生的一切法律后果。</w:t>
            </w:r>
          </w:p>
          <w:p w14:paraId="088EF9EB">
            <w:pPr>
              <w:widowControl/>
              <w:tabs>
                <w:tab w:val="left" w:pos="2370"/>
              </w:tabs>
              <w:ind w:right="1260" w:firstLine="3735" w:firstLineChars="1779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40B2493E">
            <w:pPr>
              <w:widowControl/>
              <w:tabs>
                <w:tab w:val="left" w:pos="2370"/>
              </w:tabs>
              <w:ind w:right="1260" w:firstLine="3735" w:firstLineChars="1779"/>
              <w:rPr>
                <w:rFonts w:ascii="仿宋" w:hAnsi="仿宋" w:eastAsia="仿宋" w:cs="宋体"/>
                <w:bCs/>
                <w:kern w:val="0"/>
                <w:szCs w:val="20"/>
              </w:rPr>
            </w:pPr>
          </w:p>
          <w:p w14:paraId="1690D998">
            <w:pPr>
              <w:widowControl/>
              <w:tabs>
                <w:tab w:val="left" w:pos="2370"/>
              </w:tabs>
              <w:ind w:right="1260" w:firstLine="3750" w:firstLineChars="1779"/>
              <w:rPr>
                <w:rFonts w:ascii="仿宋" w:hAnsi="仿宋" w:eastAsia="仿宋" w:cs="宋体"/>
                <w:b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Cs w:val="20"/>
              </w:rPr>
              <w:t>单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 xml:space="preserve">  </w:t>
            </w:r>
            <w:r>
              <w:rPr>
                <w:rFonts w:ascii="仿宋" w:hAnsi="仿宋" w:eastAsia="仿宋" w:cs="宋体"/>
                <w:b/>
                <w:bCs/>
                <w:kern w:val="0"/>
                <w:szCs w:val="20"/>
              </w:rPr>
              <w:t>位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 xml:space="preserve">  债  权  人（盖章）：</w:t>
            </w:r>
          </w:p>
          <w:p w14:paraId="427B7198">
            <w:pPr>
              <w:widowControl/>
              <w:tabs>
                <w:tab w:val="left" w:pos="2370"/>
              </w:tabs>
              <w:ind w:right="1260" w:firstLine="3750" w:firstLineChars="1779"/>
              <w:rPr>
                <w:rFonts w:ascii="仿宋" w:hAnsi="仿宋" w:eastAsia="仿宋" w:cs="宋体"/>
                <w:b/>
                <w:bCs/>
                <w:kern w:val="0"/>
                <w:szCs w:val="20"/>
              </w:rPr>
            </w:pPr>
          </w:p>
          <w:p w14:paraId="10DCE82A">
            <w:pPr>
              <w:widowControl/>
              <w:tabs>
                <w:tab w:val="left" w:pos="2370"/>
              </w:tabs>
              <w:ind w:right="1260" w:firstLine="3750" w:firstLineChars="1779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ascii="仿宋" w:hAnsi="仿宋" w:eastAsia="仿宋" w:cs="宋体"/>
                <w:b/>
                <w:bCs/>
                <w:kern w:val="0"/>
                <w:szCs w:val="20"/>
              </w:rPr>
              <w:t>自然人债权人（签字、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0"/>
              </w:rPr>
              <w:t>捺印</w:t>
            </w:r>
            <w:r>
              <w:rPr>
                <w:rFonts w:ascii="仿宋" w:hAnsi="仿宋" w:eastAsia="仿宋" w:cs="宋体"/>
                <w:b/>
                <w:bCs/>
                <w:kern w:val="0"/>
                <w:szCs w:val="20"/>
              </w:rPr>
              <w:t>）：</w:t>
            </w:r>
          </w:p>
        </w:tc>
      </w:tr>
      <w:tr w14:paraId="4F579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649" w:type="dxa"/>
            <w:vAlign w:val="center"/>
          </w:tcPr>
          <w:p w14:paraId="3464332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Cs w:val="20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0"/>
              </w:rPr>
              <w:t>备注</w:t>
            </w:r>
          </w:p>
        </w:tc>
        <w:tc>
          <w:tcPr>
            <w:tcW w:w="8694" w:type="dxa"/>
            <w:gridSpan w:val="11"/>
            <w:vAlign w:val="center"/>
          </w:tcPr>
          <w:p w14:paraId="2BBFFD8F">
            <w:pPr>
              <w:widowControl/>
              <w:tabs>
                <w:tab w:val="left" w:pos="2370"/>
              </w:tabs>
              <w:spacing w:line="360" w:lineRule="auto"/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</w:pPr>
            <w:r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1.本债权申报表一式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三</w:t>
            </w:r>
            <w:r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份，其中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两</w:t>
            </w:r>
            <w:r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份由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  <w:lang w:eastAsia="zh-CN"/>
              </w:rPr>
              <w:t>管理人</w:t>
            </w:r>
            <w:r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留存；一份由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  <w:lang w:eastAsia="zh-CN"/>
              </w:rPr>
              <w:t>管理人</w:t>
            </w:r>
            <w:r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工作人员接收后由债权人作为债权申报回执留存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，债权申报编号由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填写。</w:t>
            </w:r>
          </w:p>
          <w:p w14:paraId="738BF70B">
            <w:pPr>
              <w:widowControl/>
              <w:tabs>
                <w:tab w:val="left" w:pos="2370"/>
              </w:tabs>
              <w:spacing w:line="360" w:lineRule="auto"/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2.利息及其他（包括但不限于违约金、迟延履行期间的债务利息）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  <w:lang w:val="en-US" w:eastAsia="zh-CN"/>
              </w:rPr>
              <w:t>暂计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至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  <w:lang w:val="en-US" w:eastAsia="zh-CN"/>
              </w:rPr>
              <w:t>破产清算受理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  <w:lang w:eastAsia="zh-Hans"/>
              </w:rPr>
              <w:t>日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。</w:t>
            </w:r>
          </w:p>
          <w:p w14:paraId="15D25569">
            <w:pPr>
              <w:widowControl/>
              <w:tabs>
                <w:tab w:val="left" w:pos="2370"/>
              </w:tabs>
              <w:spacing w:line="360" w:lineRule="auto"/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3.本债权申报表不构成无效债权（包括但不限于已过诉讼时效等债权）的重新确认。</w:t>
            </w:r>
          </w:p>
          <w:p w14:paraId="7DE7698F">
            <w:pPr>
              <w:widowControl/>
              <w:tabs>
                <w:tab w:val="left" w:pos="2370"/>
              </w:tabs>
              <w:spacing w:line="360" w:lineRule="auto"/>
              <w:rPr>
                <w:rFonts w:ascii="仿宋" w:hAnsi="仿宋" w:eastAsia="仿宋" w:cs="宋体"/>
                <w:bCs/>
                <w:kern w:val="0"/>
                <w:sz w:val="15"/>
                <w:szCs w:val="15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4</w:t>
            </w:r>
            <w:r>
              <w:rPr>
                <w:rFonts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.</w:t>
            </w:r>
            <w:r>
              <w:rPr>
                <w:rFonts w:hint="eastAsia" w:ascii="仿宋" w:hAnsi="仿宋" w:eastAsia="仿宋" w:cs="宋体"/>
                <w:b/>
                <w:kern w:val="0"/>
                <w:sz w:val="20"/>
                <w:szCs w:val="20"/>
                <w:u w:val="single"/>
              </w:rPr>
              <w:t>本申报表每一页均需加盖单位公章（机构债权人）或签字捺印（自然人债权人）。</w:t>
            </w:r>
          </w:p>
        </w:tc>
      </w:tr>
    </w:tbl>
    <w:p w14:paraId="447FF985">
      <w:pPr>
        <w:rPr>
          <w:rFonts w:ascii="仿宋" w:hAnsi="仿宋" w:eastAsia="仿宋" w:cs="宋体"/>
          <w:b/>
          <w:kern w:val="0"/>
          <w:sz w:val="20"/>
          <w:szCs w:val="20"/>
        </w:rPr>
      </w:pPr>
    </w:p>
    <w:p w14:paraId="00C117FB">
      <w:pPr>
        <w:rPr>
          <w:rFonts w:ascii="仿宋" w:hAnsi="仿宋" w:eastAsia="仿宋" w:cs="宋体"/>
          <w:b/>
          <w:kern w:val="0"/>
          <w:sz w:val="20"/>
          <w:szCs w:val="20"/>
        </w:rPr>
      </w:pPr>
      <w:r>
        <w:rPr>
          <w:rFonts w:hint="eastAsia" w:ascii="仿宋" w:hAnsi="仿宋" w:eastAsia="仿宋" w:cs="宋体"/>
          <w:b/>
          <w:kern w:val="0"/>
          <w:sz w:val="20"/>
          <w:szCs w:val="20"/>
        </w:rPr>
        <w:t>申报人（委托代理人）签名：</w:t>
      </w:r>
      <w:r>
        <w:rPr>
          <w:rFonts w:ascii="仿宋" w:hAnsi="仿宋" w:eastAsia="仿宋" w:cs="宋体"/>
          <w:b/>
          <w:kern w:val="0"/>
          <w:sz w:val="20"/>
          <w:szCs w:val="20"/>
        </w:rPr>
        <w:t xml:space="preserve">      </w:t>
      </w:r>
      <w:r>
        <w:rPr>
          <w:rFonts w:hint="eastAsia" w:ascii="仿宋" w:hAnsi="仿宋" w:eastAsia="仿宋" w:cs="宋体"/>
          <w:b/>
          <w:kern w:val="0"/>
          <w:sz w:val="20"/>
          <w:szCs w:val="20"/>
        </w:rPr>
        <w:t xml:space="preserve">  </w:t>
      </w:r>
      <w:r>
        <w:rPr>
          <w:rFonts w:hint="eastAsia" w:ascii="仿宋" w:hAnsi="仿宋" w:eastAsia="仿宋" w:cs="宋体"/>
          <w:b/>
          <w:kern w:val="0"/>
          <w:sz w:val="20"/>
          <w:szCs w:val="20"/>
          <w:lang w:val="en-US" w:eastAsia="zh-CN"/>
        </w:rPr>
        <w:t>管理人</w:t>
      </w:r>
      <w:r>
        <w:rPr>
          <w:rFonts w:hint="eastAsia" w:ascii="仿宋" w:hAnsi="仿宋" w:eastAsia="仿宋" w:cs="宋体"/>
          <w:b/>
          <w:kern w:val="0"/>
          <w:sz w:val="20"/>
          <w:szCs w:val="20"/>
        </w:rPr>
        <w:t>工作人员签名：</w:t>
      </w:r>
      <w:r>
        <w:rPr>
          <w:rFonts w:ascii="仿宋" w:hAnsi="仿宋" w:eastAsia="仿宋" w:cs="宋体"/>
          <w:b/>
          <w:kern w:val="0"/>
          <w:sz w:val="20"/>
          <w:szCs w:val="20"/>
        </w:rPr>
        <w:t xml:space="preserve">          </w:t>
      </w:r>
      <w:r>
        <w:rPr>
          <w:rFonts w:hint="eastAsia" w:ascii="仿宋" w:hAnsi="仿宋" w:eastAsia="仿宋" w:cs="宋体"/>
          <w:b/>
          <w:kern w:val="0"/>
          <w:sz w:val="20"/>
          <w:szCs w:val="20"/>
        </w:rPr>
        <w:t>日期：</w:t>
      </w:r>
      <w:r>
        <w:rPr>
          <w:rFonts w:ascii="仿宋" w:hAnsi="仿宋" w:eastAsia="仿宋" w:cs="宋体"/>
          <w:b/>
          <w:kern w:val="0"/>
          <w:sz w:val="20"/>
          <w:szCs w:val="20"/>
        </w:rPr>
        <w:t xml:space="preserve">   </w:t>
      </w:r>
      <w:r>
        <w:rPr>
          <w:rFonts w:hint="eastAsia" w:ascii="仿宋" w:hAnsi="仿宋" w:eastAsia="仿宋" w:cs="宋体"/>
          <w:b/>
          <w:kern w:val="0"/>
          <w:sz w:val="20"/>
          <w:szCs w:val="20"/>
        </w:rPr>
        <w:t>年</w:t>
      </w:r>
      <w:r>
        <w:rPr>
          <w:rFonts w:ascii="仿宋" w:hAnsi="仿宋" w:eastAsia="仿宋" w:cs="宋体"/>
          <w:b/>
          <w:kern w:val="0"/>
          <w:sz w:val="20"/>
          <w:szCs w:val="20"/>
        </w:rPr>
        <w:t xml:space="preserve">  </w:t>
      </w:r>
      <w:r>
        <w:rPr>
          <w:rFonts w:hint="eastAsia" w:ascii="仿宋" w:hAnsi="仿宋" w:eastAsia="仿宋" w:cs="宋体"/>
          <w:b/>
          <w:kern w:val="0"/>
          <w:sz w:val="20"/>
          <w:szCs w:val="20"/>
        </w:rPr>
        <w:t>月</w:t>
      </w:r>
      <w:r>
        <w:rPr>
          <w:rFonts w:ascii="仿宋" w:hAnsi="仿宋" w:eastAsia="仿宋" w:cs="宋体"/>
          <w:b/>
          <w:kern w:val="0"/>
          <w:sz w:val="20"/>
          <w:szCs w:val="20"/>
        </w:rPr>
        <w:t xml:space="preserve">  </w:t>
      </w:r>
      <w:r>
        <w:rPr>
          <w:rFonts w:hint="eastAsia" w:ascii="仿宋" w:hAnsi="仿宋" w:eastAsia="仿宋" w:cs="宋体"/>
          <w:b/>
          <w:kern w:val="0"/>
          <w:sz w:val="20"/>
          <w:szCs w:val="20"/>
        </w:rPr>
        <w:t>日</w:t>
      </w:r>
    </w:p>
    <w:p w14:paraId="70429042">
      <w:pPr>
        <w:rPr>
          <w:rFonts w:ascii="仿宋" w:hAnsi="仿宋" w:eastAsia="仿宋" w:cs="宋体"/>
          <w:b/>
          <w:kern w:val="0"/>
          <w:sz w:val="20"/>
          <w:szCs w:val="20"/>
        </w:rPr>
      </w:pPr>
    </w:p>
    <w:p w14:paraId="142F9249">
      <w:pPr>
        <w:widowControl/>
        <w:jc w:val="left"/>
        <w:rPr>
          <w:rFonts w:ascii="仿宋" w:hAnsi="仿宋" w:eastAsia="仿宋" w:cs="宋体"/>
          <w:b/>
          <w:kern w:val="0"/>
          <w:sz w:val="20"/>
          <w:szCs w:val="20"/>
        </w:rPr>
      </w:pPr>
      <w:r>
        <w:rPr>
          <w:rFonts w:ascii="仿宋" w:hAnsi="仿宋" w:eastAsia="仿宋" w:cs="宋体"/>
          <w:b/>
          <w:kern w:val="0"/>
          <w:sz w:val="20"/>
          <w:szCs w:val="20"/>
        </w:rPr>
        <w:br w:type="page"/>
      </w:r>
    </w:p>
    <w:p w14:paraId="3D757FBB">
      <w:pPr>
        <w:spacing w:before="100" w:beforeAutospacing="1" w:after="100" w:afterAutospacing="1" w:line="500" w:lineRule="exact"/>
        <w:rPr>
          <w:rFonts w:ascii="仿宋_GB2312" w:hAnsi="Times New Roman" w:eastAsia="仿宋_GB2312" w:cs="Times New Roman"/>
          <w:szCs w:val="21"/>
        </w:rPr>
      </w:pPr>
      <w:r>
        <w:rPr>
          <w:rFonts w:hint="eastAsia" w:ascii="仿宋_GB2312" w:eastAsia="仿宋_GB2312" w:cs="仿宋_GB2312"/>
        </w:rPr>
        <w:t>附件二</w:t>
      </w:r>
    </w:p>
    <w:p w14:paraId="2C8FA74C">
      <w:pPr>
        <w:spacing w:before="100" w:beforeAutospacing="1" w:after="100" w:afterAutospacing="1" w:line="500" w:lineRule="exact"/>
        <w:jc w:val="center"/>
        <w:rPr>
          <w:rFonts w:hint="eastAsia" w:ascii="仿宋_GB2312" w:hAnsi="Times New Roman" w:eastAsia="仿宋_GB2312" w:cs="Times New Roman"/>
          <w:b/>
          <w:bCs/>
          <w:sz w:val="30"/>
          <w:szCs w:val="30"/>
        </w:rPr>
      </w:pPr>
      <w:r>
        <w:rPr>
          <w:rFonts w:hint="eastAsia" w:ascii="仿宋_GB2312" w:eastAsia="仿宋_GB2312" w:cs="仿宋_GB2312"/>
          <w:b/>
          <w:bCs/>
          <w:sz w:val="30"/>
          <w:szCs w:val="30"/>
        </w:rPr>
        <w:t>法定代表人（负责人）身份证明书</w:t>
      </w:r>
    </w:p>
    <w:p w14:paraId="6643C7B4">
      <w:pPr>
        <w:spacing w:before="100" w:beforeAutospacing="1" w:after="100" w:afterAutospacing="1" w:line="500" w:lineRule="exact"/>
        <w:jc w:val="center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</w:p>
    <w:p w14:paraId="2CC78EFA">
      <w:pPr>
        <w:spacing w:before="100" w:beforeAutospacing="1" w:after="100" w:afterAutospacing="1" w:line="500" w:lineRule="exact"/>
        <w:ind w:firstLine="562" w:firstLineChars="200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 xml:space="preserve">兹证明 </w:t>
      </w:r>
      <w:r>
        <w:rPr>
          <w:rFonts w:hint="eastAsia" w:ascii="仿宋_GB2312" w:eastAsia="仿宋_GB2312" w:cs="仿宋_GB2312"/>
          <w:b/>
          <w:bCs/>
          <w:sz w:val="28"/>
          <w:szCs w:val="28"/>
          <w:u w:val="single"/>
        </w:rPr>
        <w:t xml:space="preserve">        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在我单位担任</w:t>
      </w:r>
      <w:r>
        <w:rPr>
          <w:rFonts w:hint="eastAsia" w:ascii="仿宋_GB2312" w:eastAsia="仿宋_GB2312" w:cs="仿宋_GB2312"/>
          <w:b/>
          <w:bCs/>
          <w:sz w:val="28"/>
          <w:szCs w:val="28"/>
          <w:u w:val="single"/>
        </w:rPr>
        <w:t xml:space="preserve">        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职务，系我单位法定代表人（负责人）。</w:t>
      </w:r>
    </w:p>
    <w:p w14:paraId="68AE9B64">
      <w:pPr>
        <w:spacing w:before="100" w:beforeAutospacing="1" w:after="100" w:afterAutospacing="1" w:line="500" w:lineRule="exact"/>
        <w:ind w:firstLine="562" w:firstLineChars="200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>特此证明。</w:t>
      </w:r>
    </w:p>
    <w:p w14:paraId="45D4FCA6">
      <w:pPr>
        <w:spacing w:before="100" w:beforeAutospacing="1" w:after="100" w:afterAutospacing="1" w:line="500" w:lineRule="exact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</w:p>
    <w:p w14:paraId="01BCE502">
      <w:pPr>
        <w:spacing w:before="100" w:beforeAutospacing="1" w:after="100" w:afterAutospacing="1" w:line="500" w:lineRule="exact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</w:p>
    <w:p w14:paraId="61E105C8">
      <w:pPr>
        <w:spacing w:before="100" w:beforeAutospacing="1" w:after="100" w:afterAutospacing="1" w:line="500" w:lineRule="exact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</w:p>
    <w:p w14:paraId="56BDCF95">
      <w:pPr>
        <w:spacing w:before="100" w:beforeAutospacing="1" w:after="100" w:afterAutospacing="1" w:line="500" w:lineRule="exact"/>
        <w:ind w:right="420" w:firstLine="1405" w:firstLineChars="500"/>
        <w:jc w:val="center"/>
        <w:rPr>
          <w:rFonts w:hint="eastAsia" w:ascii="仿宋_GB2312" w:hAnsi="Times New Roman" w:eastAsia="仿宋_GB2312" w:cs="Times New Roman"/>
          <w:b/>
          <w:bCs/>
          <w:sz w:val="28"/>
          <w:szCs w:val="28"/>
        </w:rPr>
      </w:pPr>
      <w:r>
        <w:rPr>
          <w:rFonts w:hint="eastAsia" w:ascii="仿宋_GB2312" w:eastAsia="仿宋_GB2312" w:cs="仿宋_GB2312"/>
          <w:b/>
          <w:bCs/>
          <w:sz w:val="28"/>
          <w:szCs w:val="28"/>
        </w:rPr>
        <w:t xml:space="preserve">                         （公司名称）</w:t>
      </w:r>
    </w:p>
    <w:p w14:paraId="6715048F">
      <w:pPr>
        <w:spacing w:before="100" w:beforeAutospacing="1" w:after="100" w:afterAutospacing="1" w:line="500" w:lineRule="exact"/>
        <w:ind w:firstLine="4200" w:firstLineChars="1500"/>
        <w:jc w:val="center"/>
        <w:rPr>
          <w:rFonts w:hint="eastAsia" w:ascii="仿宋_GB2312" w:hAnsi="??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 xml:space="preserve">      年    月    日</w:t>
      </w:r>
    </w:p>
    <w:p w14:paraId="1D7D89AB">
      <w:pPr>
        <w:widowControl/>
        <w:jc w:val="left"/>
        <w:rPr>
          <w:rFonts w:ascii="仿宋" w:hAnsi="仿宋" w:eastAsia="仿宋" w:cs="宋体"/>
          <w:b/>
          <w:kern w:val="0"/>
          <w:sz w:val="20"/>
          <w:szCs w:val="20"/>
        </w:rPr>
      </w:pPr>
      <w:r>
        <w:rPr>
          <w:rFonts w:ascii="仿宋" w:hAnsi="仿宋" w:eastAsia="仿宋" w:cs="宋体"/>
          <w:b/>
          <w:kern w:val="0"/>
          <w:sz w:val="20"/>
          <w:szCs w:val="20"/>
        </w:rPr>
        <w:br w:type="page"/>
      </w:r>
    </w:p>
    <w:p w14:paraId="5951E71F">
      <w:pPr>
        <w:spacing w:line="500" w:lineRule="exact"/>
        <w:rPr>
          <w:rFonts w:ascii="仿宋_GB2312" w:eastAsia="仿宋_GB2312" w:cs="Times New Roman"/>
        </w:rPr>
      </w:pPr>
      <w:r>
        <w:rPr>
          <w:rFonts w:hint="eastAsia" w:ascii="仿宋_GB2312" w:eastAsia="仿宋_GB2312" w:cs="仿宋_GB2312"/>
        </w:rPr>
        <w:t>附件三</w:t>
      </w:r>
    </w:p>
    <w:p w14:paraId="5EF12010">
      <w:pPr>
        <w:spacing w:line="500" w:lineRule="exact"/>
        <w:jc w:val="center"/>
        <w:rPr>
          <w:rFonts w:ascii="仿宋_GB2312" w:eastAsia="仿宋_GB2312" w:cs="Times New Roman"/>
          <w:b/>
          <w:bCs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>授权委托书</w:t>
      </w:r>
    </w:p>
    <w:p w14:paraId="3451FB70">
      <w:pPr>
        <w:spacing w:line="500" w:lineRule="exact"/>
        <w:jc w:val="center"/>
        <w:rPr>
          <w:rFonts w:ascii="仿宋_GB2312" w:eastAsia="仿宋_GB2312" w:cs="Times New Roman"/>
          <w:b/>
          <w:bCs/>
          <w:sz w:val="32"/>
          <w:szCs w:val="32"/>
        </w:rPr>
      </w:pPr>
    </w:p>
    <w:p w14:paraId="757C54C2">
      <w:pPr>
        <w:spacing w:line="500" w:lineRule="exact"/>
        <w:ind w:firstLine="480" w:firstLineChars="200"/>
        <w:rPr>
          <w:rFonts w:ascii="仿宋_GB2312" w:eastAsia="仿宋_GB2312" w:cs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委托人：</w:t>
      </w:r>
    </w:p>
    <w:p w14:paraId="0B915399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住所地：</w:t>
      </w:r>
    </w:p>
    <w:p w14:paraId="163DC186">
      <w:pPr>
        <w:spacing w:line="500" w:lineRule="exact"/>
        <w:rPr>
          <w:rFonts w:ascii="仿宋_GB2312" w:eastAsia="仿宋_GB2312" w:cs="Times New Roman"/>
          <w:sz w:val="24"/>
          <w:szCs w:val="24"/>
        </w:rPr>
      </w:pPr>
    </w:p>
    <w:p w14:paraId="47A473DD">
      <w:pPr>
        <w:spacing w:line="500" w:lineRule="exact"/>
        <w:ind w:firstLine="480" w:firstLineChars="200"/>
        <w:rPr>
          <w:rFonts w:ascii="仿宋_GB2312" w:eastAsia="仿宋_GB2312" w:cs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 xml:space="preserve">受委托人姓名：         </w:t>
      </w:r>
      <w:r>
        <w:rPr>
          <w:rFonts w:ascii="仿宋_GB2312" w:eastAsia="仿宋_GB2312" w:cs="仿宋_GB2312"/>
          <w:sz w:val="24"/>
          <w:szCs w:val="24"/>
        </w:rPr>
        <w:t xml:space="preserve">       </w:t>
      </w:r>
      <w:r>
        <w:rPr>
          <w:rFonts w:hint="eastAsia" w:ascii="仿宋_GB2312" w:eastAsia="仿宋_GB2312" w:cs="仿宋_GB2312"/>
          <w:sz w:val="24"/>
          <w:szCs w:val="24"/>
        </w:rPr>
        <w:t>身份证号/律师执业证号：</w:t>
      </w:r>
    </w:p>
    <w:p w14:paraId="7E459396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工作单位：</w:t>
      </w:r>
    </w:p>
    <w:p w14:paraId="56627EC7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联系电话：</w:t>
      </w:r>
    </w:p>
    <w:p w14:paraId="19B3C3FE">
      <w:pPr>
        <w:spacing w:line="500" w:lineRule="exact"/>
        <w:rPr>
          <w:rFonts w:ascii="仿宋_GB2312" w:eastAsia="仿宋_GB2312" w:cs="Times New Roman"/>
          <w:sz w:val="24"/>
          <w:szCs w:val="24"/>
        </w:rPr>
      </w:pPr>
    </w:p>
    <w:p w14:paraId="6260A5D6">
      <w:pPr>
        <w:spacing w:line="500" w:lineRule="exact"/>
        <w:rPr>
          <w:rFonts w:ascii="仿宋_GB2312" w:eastAsia="仿宋_GB2312" w:cs="Times New Roman"/>
          <w:sz w:val="24"/>
          <w:szCs w:val="24"/>
        </w:rPr>
      </w:pPr>
    </w:p>
    <w:p w14:paraId="0CD4A5B3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委托人就其向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深圳市华冠光电科技有限公司管理人</w:t>
      </w:r>
      <w:r>
        <w:rPr>
          <w:rFonts w:hint="eastAsia" w:ascii="仿宋_GB2312" w:eastAsia="仿宋_GB2312" w:cs="仿宋_GB2312"/>
          <w:sz w:val="24"/>
          <w:szCs w:val="24"/>
        </w:rPr>
        <w:t>申报债权和其他各项权利，以及参加债权人会议，特委托上述受托人作为委托人的代理人代为处理相关事宜。上述受委托人的代理权限为</w:t>
      </w:r>
      <w:r>
        <w:rPr>
          <w:rFonts w:hint="eastAsia" w:ascii="仿宋_GB2312" w:eastAsia="仿宋_GB2312" w:cs="仿宋_GB2312"/>
          <w:b/>
          <w:sz w:val="24"/>
          <w:szCs w:val="24"/>
        </w:rPr>
        <w:t>特别授权</w:t>
      </w:r>
      <w:r>
        <w:rPr>
          <w:rFonts w:hint="eastAsia" w:ascii="仿宋_GB2312" w:eastAsia="仿宋_GB2312" w:cs="仿宋_GB2312"/>
          <w:sz w:val="24"/>
          <w:szCs w:val="24"/>
        </w:rPr>
        <w:t>。具体如下：</w:t>
      </w:r>
    </w:p>
    <w:p w14:paraId="56F1CC13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一、代为申报债权</w:t>
      </w:r>
      <w:r>
        <w:rPr>
          <w:rFonts w:ascii="仿宋_GB2312" w:eastAsia="仿宋_GB2312" w:cs="仿宋_GB2312"/>
          <w:sz w:val="24"/>
          <w:szCs w:val="24"/>
        </w:rPr>
        <w:t>、</w:t>
      </w:r>
      <w:r>
        <w:rPr>
          <w:rFonts w:hint="eastAsia" w:ascii="仿宋_GB2312" w:eastAsia="仿宋_GB2312" w:cs="仿宋_GB2312"/>
          <w:sz w:val="24"/>
          <w:szCs w:val="24"/>
          <w:lang w:eastAsia="zh-Hans"/>
        </w:rPr>
        <w:t>提出异议等</w:t>
      </w:r>
      <w:r>
        <w:rPr>
          <w:rFonts w:hint="eastAsia" w:ascii="仿宋_GB2312" w:eastAsia="仿宋_GB2312" w:cs="仿宋_GB2312"/>
          <w:sz w:val="24"/>
          <w:szCs w:val="24"/>
        </w:rPr>
        <w:t>其他各项权利、递交申报材料并受领回执；</w:t>
      </w:r>
    </w:p>
    <w:p w14:paraId="56DAB6DE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二、书面或口头向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管理人</w:t>
      </w:r>
      <w:r>
        <w:rPr>
          <w:rFonts w:hint="eastAsia" w:ascii="仿宋_GB2312" w:eastAsia="仿宋_GB2312" w:cs="仿宋_GB2312"/>
          <w:sz w:val="24"/>
          <w:szCs w:val="24"/>
        </w:rPr>
        <w:t>陈述委托人的立场、观点和主张；</w:t>
      </w:r>
    </w:p>
    <w:p w14:paraId="79C27275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三、代为与</w:t>
      </w:r>
      <w:r>
        <w:rPr>
          <w:rFonts w:hint="eastAsia" w:ascii="仿宋_GB2312" w:eastAsia="仿宋_GB2312" w:cs="仿宋_GB2312"/>
          <w:sz w:val="24"/>
          <w:szCs w:val="24"/>
          <w:lang w:eastAsia="zh-CN"/>
        </w:rPr>
        <w:t>管理人</w:t>
      </w:r>
      <w:r>
        <w:rPr>
          <w:rFonts w:hint="eastAsia" w:ascii="仿宋_GB2312" w:eastAsia="仿宋_GB2312" w:cs="仿宋_GB2312"/>
          <w:sz w:val="24"/>
          <w:szCs w:val="24"/>
        </w:rPr>
        <w:t>联系，签署有关文件；</w:t>
      </w:r>
    </w:p>
    <w:p w14:paraId="1080B859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四、参加债权人会议，参与表决</w:t>
      </w:r>
      <w:r>
        <w:rPr>
          <w:rFonts w:ascii="仿宋_GB2312" w:eastAsia="仿宋_GB2312" w:cs="仿宋_GB2312"/>
          <w:sz w:val="24"/>
          <w:szCs w:val="24"/>
        </w:rPr>
        <w:t>、</w:t>
      </w:r>
      <w:r>
        <w:rPr>
          <w:rFonts w:hint="eastAsia" w:ascii="仿宋_GB2312" w:eastAsia="仿宋_GB2312" w:cs="仿宋_GB2312"/>
          <w:sz w:val="24"/>
          <w:szCs w:val="24"/>
          <w:lang w:eastAsia="zh-Hans"/>
        </w:rPr>
        <w:t>核查</w:t>
      </w:r>
      <w:r>
        <w:rPr>
          <w:rFonts w:hint="eastAsia" w:ascii="仿宋_GB2312" w:eastAsia="仿宋_GB2312" w:cs="仿宋_GB2312"/>
          <w:sz w:val="24"/>
          <w:szCs w:val="24"/>
        </w:rPr>
        <w:t>并发表</w:t>
      </w:r>
      <w:r>
        <w:rPr>
          <w:rFonts w:hint="eastAsia" w:ascii="仿宋_GB2312" w:eastAsia="仿宋_GB2312" w:cs="仿宋_GB2312"/>
          <w:sz w:val="24"/>
          <w:szCs w:val="24"/>
          <w:lang w:eastAsia="zh-Hans"/>
        </w:rPr>
        <w:t>表决</w:t>
      </w:r>
      <w:r>
        <w:rPr>
          <w:rFonts w:hint="eastAsia" w:ascii="仿宋_GB2312" w:eastAsia="仿宋_GB2312" w:cs="仿宋_GB2312"/>
          <w:sz w:val="24"/>
          <w:szCs w:val="24"/>
        </w:rPr>
        <w:t>意见</w:t>
      </w:r>
      <w:r>
        <w:rPr>
          <w:rFonts w:hint="eastAsia" w:ascii="仿宋_GB2312" w:eastAsia="仿宋_GB2312" w:cs="仿宋_GB2312"/>
          <w:sz w:val="24"/>
          <w:szCs w:val="24"/>
          <w:lang w:eastAsia="zh-Hans"/>
        </w:rPr>
        <w:t>及核查意见</w:t>
      </w:r>
      <w:r>
        <w:rPr>
          <w:rFonts w:hint="eastAsia" w:ascii="仿宋_GB2312" w:eastAsia="仿宋_GB2312" w:cs="仿宋_GB2312"/>
          <w:sz w:val="24"/>
          <w:szCs w:val="24"/>
        </w:rPr>
        <w:t>；</w:t>
      </w:r>
    </w:p>
    <w:p w14:paraId="701CEEE5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五、代为处理本案其他相关事宜。</w:t>
      </w:r>
    </w:p>
    <w:p w14:paraId="673D0573">
      <w:pPr>
        <w:spacing w:line="500" w:lineRule="exact"/>
        <w:ind w:firstLine="480" w:firstLineChars="200"/>
        <w:rPr>
          <w:rFonts w:ascii="仿宋_GB2312" w:eastAsia="仿宋_GB2312" w:cs="Times New Roman"/>
          <w:sz w:val="24"/>
          <w:szCs w:val="24"/>
        </w:rPr>
      </w:pPr>
    </w:p>
    <w:p w14:paraId="588220AA">
      <w:pPr>
        <w:spacing w:line="500" w:lineRule="exact"/>
        <w:ind w:right="960" w:firstLine="480" w:firstLineChars="200"/>
        <w:jc w:val="right"/>
        <w:rPr>
          <w:rFonts w:ascii="仿宋_GB2312" w:eastAsia="仿宋_GB2312" w:cs="Times New Roman"/>
          <w:sz w:val="24"/>
          <w:szCs w:val="24"/>
        </w:rPr>
      </w:pPr>
    </w:p>
    <w:p w14:paraId="15BF8A7B">
      <w:pPr>
        <w:spacing w:line="500" w:lineRule="exact"/>
        <w:ind w:right="960" w:firstLine="480" w:firstLineChars="200"/>
        <w:jc w:val="right"/>
        <w:rPr>
          <w:rFonts w:ascii="仿宋_GB2312" w:eastAsia="仿宋_GB2312" w:cs="Times New Roman"/>
          <w:sz w:val="24"/>
          <w:szCs w:val="24"/>
        </w:rPr>
      </w:pPr>
    </w:p>
    <w:p w14:paraId="64EE9ABE">
      <w:pPr>
        <w:spacing w:line="500" w:lineRule="exact"/>
        <w:ind w:right="960" w:firstLine="480" w:firstLineChars="200"/>
        <w:jc w:val="right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</w:rPr>
        <w:t>委托人（盖章</w:t>
      </w:r>
      <w:r>
        <w:rPr>
          <w:rFonts w:ascii="仿宋_GB2312" w:eastAsia="仿宋_GB2312" w:cs="仿宋_GB2312"/>
          <w:sz w:val="24"/>
          <w:szCs w:val="24"/>
        </w:rPr>
        <w:t>/</w:t>
      </w:r>
      <w:r>
        <w:rPr>
          <w:rFonts w:hint="eastAsia" w:ascii="仿宋_GB2312" w:eastAsia="仿宋_GB2312" w:cs="仿宋_GB2312"/>
          <w:sz w:val="24"/>
          <w:szCs w:val="24"/>
        </w:rPr>
        <w:t>签字）：</w:t>
      </w:r>
    </w:p>
    <w:p w14:paraId="18B415EF">
      <w:pPr>
        <w:spacing w:line="500" w:lineRule="exact"/>
        <w:ind w:right="480" w:firstLine="480" w:firstLineChars="200"/>
        <w:jc w:val="right"/>
        <w:rPr>
          <w:rFonts w:ascii="仿宋_GB2312" w:eastAsia="仿宋_GB2312" w:cs="Times New Roman"/>
          <w:sz w:val="24"/>
          <w:szCs w:val="24"/>
        </w:rPr>
      </w:pPr>
      <w:r>
        <w:rPr>
          <w:rFonts w:ascii="仿宋_GB2312" w:eastAsia="仿宋_GB2312" w:cs="仿宋_GB2312"/>
          <w:sz w:val="24"/>
          <w:szCs w:val="24"/>
        </w:rPr>
        <w:t xml:space="preserve">   </w:t>
      </w:r>
      <w:r>
        <w:rPr>
          <w:rFonts w:hint="eastAsia" w:ascii="仿宋_GB2312" w:eastAsia="仿宋_GB2312" w:cs="仿宋_GB2312"/>
          <w:sz w:val="24"/>
          <w:szCs w:val="24"/>
        </w:rPr>
        <w:t>年</w:t>
      </w:r>
      <w:r>
        <w:rPr>
          <w:rFonts w:asci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eastAsia="仿宋_GB2312" w:cs="仿宋_GB2312"/>
          <w:sz w:val="24"/>
          <w:szCs w:val="24"/>
        </w:rPr>
        <w:t xml:space="preserve">   </w:t>
      </w:r>
      <w:r>
        <w:rPr>
          <w:rFonts w:asci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eastAsia="仿宋_GB2312" w:cs="仿宋_GB2312"/>
          <w:sz w:val="24"/>
          <w:szCs w:val="24"/>
        </w:rPr>
        <w:t>月</w:t>
      </w:r>
      <w:r>
        <w:rPr>
          <w:rFonts w:ascii="仿宋_GB2312" w:eastAsia="仿宋_GB2312" w:cs="仿宋_GB2312"/>
          <w:sz w:val="24"/>
          <w:szCs w:val="24"/>
        </w:rPr>
        <w:t xml:space="preserve">  </w:t>
      </w:r>
      <w:r>
        <w:rPr>
          <w:rFonts w:hint="eastAsia" w:ascii="仿宋_GB2312" w:eastAsia="仿宋_GB2312" w:cs="仿宋_GB2312"/>
          <w:sz w:val="24"/>
          <w:szCs w:val="24"/>
        </w:rPr>
        <w:t xml:space="preserve">  日</w:t>
      </w:r>
    </w:p>
    <w:p w14:paraId="0ED90AD1">
      <w:pPr>
        <w:widowControl/>
        <w:jc w:val="left"/>
        <w:rPr>
          <w:rFonts w:ascii="仿宋" w:hAnsi="仿宋" w:eastAsia="仿宋" w:cs="宋体"/>
          <w:b/>
          <w:kern w:val="0"/>
          <w:sz w:val="20"/>
          <w:szCs w:val="20"/>
        </w:rPr>
      </w:pPr>
      <w:r>
        <w:rPr>
          <w:rFonts w:ascii="仿宋" w:hAnsi="仿宋" w:eastAsia="仿宋" w:cs="宋体"/>
          <w:b/>
          <w:kern w:val="0"/>
          <w:sz w:val="20"/>
          <w:szCs w:val="20"/>
        </w:rPr>
        <w:br w:type="page"/>
      </w:r>
    </w:p>
    <w:p w14:paraId="674C06FA">
      <w:pPr>
        <w:rPr>
          <w:rFonts w:ascii="宋体" w:cs="Times New Roman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附件四：利息、复利</w:t>
      </w:r>
      <w:r>
        <w:rPr>
          <w:rFonts w:ascii="宋体" w:hAnsi="宋体" w:cs="宋体"/>
          <w:b/>
          <w:bCs/>
          <w:sz w:val="28"/>
          <w:szCs w:val="28"/>
        </w:rPr>
        <w:t>、罚息、</w:t>
      </w:r>
      <w:r>
        <w:rPr>
          <w:rFonts w:hint="eastAsia" w:ascii="宋体" w:hAnsi="宋体" w:cs="宋体"/>
          <w:b/>
          <w:bCs/>
          <w:sz w:val="28"/>
          <w:szCs w:val="28"/>
        </w:rPr>
        <w:t>违约金、滞纳金等计算明细表</w:t>
      </w:r>
    </w:p>
    <w:tbl>
      <w:tblPr>
        <w:tblStyle w:val="9"/>
        <w:tblW w:w="106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729"/>
        <w:gridCol w:w="952"/>
        <w:gridCol w:w="1035"/>
        <w:gridCol w:w="1425"/>
        <w:gridCol w:w="1560"/>
        <w:gridCol w:w="765"/>
        <w:gridCol w:w="1283"/>
        <w:gridCol w:w="1335"/>
      </w:tblGrid>
      <w:tr w14:paraId="672A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318" w:type="dxa"/>
            <w:gridSpan w:val="2"/>
            <w:vAlign w:val="center"/>
          </w:tcPr>
          <w:p w14:paraId="5771B6F5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本金数额</w:t>
            </w:r>
          </w:p>
          <w:p w14:paraId="763F008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（大、小写都要写上）</w:t>
            </w:r>
          </w:p>
        </w:tc>
        <w:tc>
          <w:tcPr>
            <w:tcW w:w="8355" w:type="dxa"/>
            <w:gridSpan w:val="7"/>
            <w:vAlign w:val="center"/>
          </w:tcPr>
          <w:p w14:paraId="4F95248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CF0D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  <w:jc w:val="center"/>
        </w:trPr>
        <w:tc>
          <w:tcPr>
            <w:tcW w:w="2318" w:type="dxa"/>
            <w:gridSpan w:val="2"/>
            <w:vAlign w:val="center"/>
          </w:tcPr>
          <w:p w14:paraId="4833011A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利息、复利</w:t>
            </w:r>
            <w:r>
              <w:rPr>
                <w:rFonts w:ascii="仿宋" w:hAnsi="仿宋" w:eastAsia="仿宋" w:cs="仿宋"/>
                <w:sz w:val="24"/>
                <w:szCs w:val="24"/>
              </w:rPr>
              <w:t>、罚息、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违约金、滞纳金等数额</w:t>
            </w:r>
          </w:p>
          <w:p w14:paraId="6346F7BC"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（大、小写都要写上，</w:t>
            </w:r>
            <w:r>
              <w:rPr>
                <w:rFonts w:ascii="仿宋" w:hAnsi="仿宋" w:eastAsia="仿宋" w:cs="仿宋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项</w:t>
            </w:r>
            <w:r>
              <w:rPr>
                <w:rFonts w:ascii="仿宋" w:hAnsi="仿宋" w:eastAsia="仿宋" w:cs="仿宋"/>
                <w:sz w:val="24"/>
                <w:szCs w:val="24"/>
              </w:rPr>
              <w:t>列举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</w:tc>
        <w:tc>
          <w:tcPr>
            <w:tcW w:w="8355" w:type="dxa"/>
            <w:gridSpan w:val="7"/>
            <w:vAlign w:val="center"/>
          </w:tcPr>
          <w:p w14:paraId="778AFB0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56710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6" w:hRule="atLeast"/>
          <w:jc w:val="center"/>
        </w:trPr>
        <w:tc>
          <w:tcPr>
            <w:tcW w:w="2318" w:type="dxa"/>
            <w:gridSpan w:val="2"/>
            <w:vAlign w:val="center"/>
          </w:tcPr>
          <w:p w14:paraId="5D0E211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计算依据</w:t>
            </w:r>
          </w:p>
          <w:p w14:paraId="52D4B9EE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（合同、判决等文书的具体条款）</w:t>
            </w:r>
          </w:p>
        </w:tc>
        <w:tc>
          <w:tcPr>
            <w:tcW w:w="8355" w:type="dxa"/>
            <w:gridSpan w:val="7"/>
            <w:vAlign w:val="center"/>
          </w:tcPr>
          <w:p w14:paraId="077F0E3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6E8F1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89" w:type="dxa"/>
            <w:vAlign w:val="center"/>
          </w:tcPr>
          <w:p w14:paraId="01255B8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1729" w:type="dxa"/>
            <w:vAlign w:val="center"/>
          </w:tcPr>
          <w:p w14:paraId="5AB8030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计算基数（元）</w:t>
            </w:r>
          </w:p>
        </w:tc>
        <w:tc>
          <w:tcPr>
            <w:tcW w:w="952" w:type="dxa"/>
            <w:vAlign w:val="center"/>
          </w:tcPr>
          <w:p w14:paraId="164975AD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年利率</w:t>
            </w:r>
          </w:p>
        </w:tc>
        <w:tc>
          <w:tcPr>
            <w:tcW w:w="1035" w:type="dxa"/>
            <w:vAlign w:val="center"/>
          </w:tcPr>
          <w:p w14:paraId="219508C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日利率</w:t>
            </w:r>
          </w:p>
        </w:tc>
        <w:tc>
          <w:tcPr>
            <w:tcW w:w="1425" w:type="dxa"/>
            <w:vAlign w:val="center"/>
          </w:tcPr>
          <w:p w14:paraId="4BFC822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起</w:t>
            </w:r>
          </w:p>
        </w:tc>
        <w:tc>
          <w:tcPr>
            <w:tcW w:w="1560" w:type="dxa"/>
            <w:vAlign w:val="center"/>
          </w:tcPr>
          <w:p w14:paraId="37420063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止</w:t>
            </w:r>
          </w:p>
        </w:tc>
        <w:tc>
          <w:tcPr>
            <w:tcW w:w="765" w:type="dxa"/>
            <w:vAlign w:val="center"/>
          </w:tcPr>
          <w:p w14:paraId="25F9497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天数</w:t>
            </w:r>
          </w:p>
        </w:tc>
        <w:tc>
          <w:tcPr>
            <w:tcW w:w="1283" w:type="dxa"/>
            <w:vAlign w:val="center"/>
          </w:tcPr>
          <w:p w14:paraId="184EC569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金额（元）</w:t>
            </w:r>
          </w:p>
        </w:tc>
        <w:tc>
          <w:tcPr>
            <w:tcW w:w="1335" w:type="dxa"/>
          </w:tcPr>
          <w:p w14:paraId="51E8F17E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性质</w:t>
            </w:r>
          </w:p>
        </w:tc>
      </w:tr>
      <w:tr w14:paraId="784CE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89" w:type="dxa"/>
            <w:vAlign w:val="center"/>
          </w:tcPr>
          <w:p w14:paraId="3F2A7C8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1729" w:type="dxa"/>
            <w:vAlign w:val="center"/>
          </w:tcPr>
          <w:p w14:paraId="40C2C1FB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14:paraId="3FA9F78C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285345A8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0975771F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FDE0B33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61F2B508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14:paraId="6E0EA86E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D96E937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利息</w:t>
            </w:r>
          </w:p>
        </w:tc>
      </w:tr>
      <w:tr w14:paraId="653DC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89" w:type="dxa"/>
            <w:vAlign w:val="center"/>
          </w:tcPr>
          <w:p w14:paraId="0B3260D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729" w:type="dxa"/>
            <w:vAlign w:val="center"/>
          </w:tcPr>
          <w:p w14:paraId="54020FD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14:paraId="51CE984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2B0FF343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0BB85EFB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3CCF89C3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63238679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14:paraId="282E3658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F50F67C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复利</w:t>
            </w:r>
          </w:p>
        </w:tc>
      </w:tr>
      <w:tr w14:paraId="6181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89" w:type="dxa"/>
            <w:vAlign w:val="center"/>
          </w:tcPr>
          <w:p w14:paraId="1DAF7E31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729" w:type="dxa"/>
            <w:vAlign w:val="center"/>
          </w:tcPr>
          <w:p w14:paraId="7F4A159E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14:paraId="302B5AC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206E1D7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5D74EB6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B54846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6DB02E3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14:paraId="0FE5E04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20F77AC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罚息</w:t>
            </w:r>
          </w:p>
        </w:tc>
      </w:tr>
      <w:tr w14:paraId="3FD4F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89" w:type="dxa"/>
            <w:vAlign w:val="center"/>
          </w:tcPr>
          <w:p w14:paraId="41DB125F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729" w:type="dxa"/>
            <w:vAlign w:val="center"/>
          </w:tcPr>
          <w:p w14:paraId="26F8538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14:paraId="53C938C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11049339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1AE0FA3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AD06D3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AB424E6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14:paraId="6F056F71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30AC15A4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…</w:t>
            </w:r>
          </w:p>
        </w:tc>
      </w:tr>
      <w:tr w14:paraId="6D66B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89" w:type="dxa"/>
            <w:vAlign w:val="center"/>
          </w:tcPr>
          <w:p w14:paraId="2C86EC3A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729" w:type="dxa"/>
            <w:vAlign w:val="center"/>
          </w:tcPr>
          <w:p w14:paraId="3885955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14:paraId="27B9EDE9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 w14:paraId="50F6BFD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14:paraId="383617D5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750EC794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1509FC7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14:paraId="09ACF0E0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CD1AE9B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…</w:t>
            </w:r>
          </w:p>
        </w:tc>
      </w:tr>
    </w:tbl>
    <w:p w14:paraId="4CA39F13">
      <w:pPr>
        <w:rPr>
          <w:rFonts w:ascii="仿宋" w:hAnsi="仿宋" w:eastAsia="仿宋" w:cs="Times New Roman"/>
          <w:b/>
          <w:bCs/>
          <w:sz w:val="18"/>
          <w:szCs w:val="18"/>
        </w:rPr>
      </w:pPr>
    </w:p>
    <w:p w14:paraId="05700DAB">
      <w:pPr>
        <w:widowControl/>
        <w:jc w:val="left"/>
        <w:rPr>
          <w:rFonts w:ascii="仿宋" w:hAnsi="仿宋" w:eastAsia="仿宋" w:cs="宋体"/>
          <w:b/>
          <w:kern w:val="0"/>
          <w:sz w:val="20"/>
          <w:szCs w:val="20"/>
        </w:rPr>
      </w:pPr>
      <w:r>
        <w:rPr>
          <w:rFonts w:ascii="仿宋" w:hAnsi="仿宋" w:eastAsia="仿宋" w:cs="宋体"/>
          <w:b/>
          <w:kern w:val="0"/>
          <w:sz w:val="20"/>
          <w:szCs w:val="20"/>
        </w:rPr>
        <w:br w:type="page"/>
      </w:r>
    </w:p>
    <w:p w14:paraId="03F82CA1">
      <w:pPr>
        <w:spacing w:line="500" w:lineRule="exact"/>
        <w:rPr>
          <w:rFonts w:hint="eastAsia" w:ascii="仿宋_GB2312" w:eastAsia="仿宋_GB2312" w:cs="仿宋_GB2312"/>
        </w:rPr>
      </w:pPr>
      <w:r>
        <w:rPr>
          <w:rFonts w:hint="eastAsia" w:ascii="仿宋_GB2312" w:eastAsia="仿宋_GB2312" w:cs="仿宋_GB2312"/>
        </w:rPr>
        <w:t>附件五</w:t>
      </w:r>
    </w:p>
    <w:tbl>
      <w:tblPr>
        <w:tblStyle w:val="9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473"/>
        <w:gridCol w:w="1967"/>
        <w:gridCol w:w="1444"/>
        <w:gridCol w:w="2224"/>
      </w:tblGrid>
      <w:tr w14:paraId="2A193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538E4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44"/>
                <w:szCs w:val="44"/>
              </w:rPr>
              <w:t>送达地址确认书</w:t>
            </w:r>
          </w:p>
        </w:tc>
      </w:tr>
      <w:tr w14:paraId="0D35B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3FD5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债权人名称</w:t>
            </w:r>
          </w:p>
        </w:tc>
        <w:tc>
          <w:tcPr>
            <w:tcW w:w="417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3658">
            <w:pPr>
              <w:widowControl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08A2C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0" w:hRule="atLeast"/>
        </w:trPr>
        <w:tc>
          <w:tcPr>
            <w:tcW w:w="8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7F7A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告知事项</w:t>
            </w:r>
          </w:p>
        </w:tc>
        <w:tc>
          <w:tcPr>
            <w:tcW w:w="417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9A783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1.为便于债权人及时收到法院、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相关文书，保证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破产清算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程序顺利进行，债权人应当如实提供确切的送达地址。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2．如果提供的地址不确切，或不及时告知变更后的地址，使文书无法送达或未及时送达，债权人将自行承担由此可能产生的法律后果。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3．为提高送达效率，法院、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可以采用短信、电子邮件等方式送达文书，以发送方设备显示发送成功视为送达。                       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4. 债权人收到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寄送的材料后应在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指定的期限内按照要求予以回复，无正当理由超过期限内未作回复的，视为其对应回复事宜无异议。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5. 确认的送达地址适用于整个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破产清算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程序。如果送达地址有变更，应当在变更之日起三个工作日内书面告知法院、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变更后的送达地址。</w:t>
            </w:r>
          </w:p>
        </w:tc>
      </w:tr>
      <w:tr w14:paraId="563A7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29" w:type="pct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E4F8179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送达地址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及方式</w:t>
            </w:r>
          </w:p>
        </w:tc>
        <w:tc>
          <w:tcPr>
            <w:tcW w:w="8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E7FC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收件人</w:t>
            </w:r>
          </w:p>
          <w:p w14:paraId="6DC6181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75C69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E6CD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7C750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5FB46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2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5DB8682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4D9E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证件类型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08B2B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85B8D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证件号码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）</w:t>
            </w:r>
            <w:bookmarkStart w:id="0" w:name="_GoBack"/>
            <w:bookmarkEnd w:id="0"/>
          </w:p>
        </w:tc>
        <w:tc>
          <w:tcPr>
            <w:tcW w:w="130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D2F7B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250A5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A421CEE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3DF55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送达地址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3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57DD5F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1362C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29" w:type="pct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CE82F66"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42FFA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电子邮件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必填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30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72FD5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63E1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07422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受送达人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确认</w:t>
            </w:r>
          </w:p>
        </w:tc>
        <w:tc>
          <w:tcPr>
            <w:tcW w:w="417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7CBFB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我已阅读(听明白)并认可本确认书的告知事项，提供了上栏送达地址，确认了上栏送达方式，并保证所提供的送达地址各项内容是正确的、有效的。如在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破产清算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程序中送达地址发生变化，将及时通知法院、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管理人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。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</w:p>
          <w:p w14:paraId="7ED981BC">
            <w:pPr>
              <w:widowControl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债权人(签名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捺指印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或者盖章)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 xml:space="preserve">                                       年　  月　  日 </w:t>
            </w:r>
          </w:p>
        </w:tc>
      </w:tr>
      <w:tr w14:paraId="08995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82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39780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备注</w:t>
            </w:r>
          </w:p>
        </w:tc>
        <w:tc>
          <w:tcPr>
            <w:tcW w:w="417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532C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</w:tbl>
    <w:p w14:paraId="0BF680B8"/>
    <w:p w14:paraId="2C07D23D">
      <w:pPr>
        <w:widowControl/>
        <w:jc w:val="left"/>
        <w:rPr>
          <w:rFonts w:ascii="仿宋" w:hAnsi="仿宋" w:eastAsia="仿宋" w:cs="宋体"/>
          <w:b/>
          <w:kern w:val="0"/>
          <w:sz w:val="20"/>
          <w:szCs w:val="20"/>
        </w:rPr>
      </w:pPr>
      <w:r>
        <w:rPr>
          <w:rFonts w:ascii="仿宋" w:hAnsi="仿宋" w:eastAsia="仿宋" w:cs="宋体"/>
          <w:b/>
          <w:kern w:val="0"/>
          <w:sz w:val="20"/>
          <w:szCs w:val="20"/>
        </w:rPr>
        <w:br w:type="page"/>
      </w:r>
    </w:p>
    <w:p w14:paraId="5137A315">
      <w:pPr>
        <w:spacing w:line="500" w:lineRule="exact"/>
        <w:rPr>
          <w:rFonts w:hint="eastAsia" w:ascii="仿宋_GB2312" w:eastAsia="仿宋_GB2312" w:cs="仿宋_GB2312"/>
        </w:rPr>
      </w:pPr>
      <w:r>
        <w:rPr>
          <w:rFonts w:hint="eastAsia" w:ascii="仿宋_GB2312" w:eastAsia="仿宋_GB2312" w:cs="仿宋_GB2312"/>
        </w:rPr>
        <w:t>附件六</w:t>
      </w:r>
    </w:p>
    <w:p w14:paraId="0457AD60">
      <w:pPr>
        <w:spacing w:before="156" w:after="156"/>
        <w:jc w:val="center"/>
        <w:rPr>
          <w:rFonts w:hint="eastAsia" w:ascii="华文仿宋" w:hAnsi="华文仿宋" w:eastAsia="华文仿宋" w:cs="华文仿宋"/>
          <w:sz w:val="36"/>
          <w:szCs w:val="44"/>
          <w:lang w:eastAsia="zh-CN"/>
        </w:rPr>
      </w:pPr>
      <w:r>
        <w:rPr>
          <w:rFonts w:hint="eastAsia" w:ascii="华文仿宋" w:hAnsi="华文仿宋" w:eastAsia="华文仿宋" w:cs="华文仿宋"/>
          <w:sz w:val="36"/>
          <w:szCs w:val="44"/>
          <w:lang w:eastAsia="zh-CN"/>
        </w:rPr>
        <w:t>深圳市华冠光电科技有限公司破产清算案</w:t>
      </w:r>
    </w:p>
    <w:p w14:paraId="59E8B8BD">
      <w:pPr>
        <w:spacing w:before="156" w:after="156"/>
        <w:jc w:val="center"/>
        <w:rPr>
          <w:rFonts w:ascii="华文仿宋" w:hAnsi="华文仿宋" w:eastAsia="华文仿宋" w:cs="华文仿宋"/>
          <w:sz w:val="36"/>
          <w:szCs w:val="44"/>
        </w:rPr>
      </w:pPr>
      <w:r>
        <w:rPr>
          <w:rFonts w:hint="eastAsia" w:ascii="华文仿宋" w:hAnsi="华文仿宋" w:eastAsia="华文仿宋" w:cs="华文仿宋"/>
          <w:sz w:val="36"/>
          <w:szCs w:val="44"/>
        </w:rPr>
        <w:t>申报债权证据清单</w:t>
      </w:r>
    </w:p>
    <w:tbl>
      <w:tblPr>
        <w:tblStyle w:val="10"/>
        <w:tblW w:w="8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118"/>
        <w:gridCol w:w="910"/>
        <w:gridCol w:w="2350"/>
        <w:gridCol w:w="994"/>
      </w:tblGrid>
      <w:tr w14:paraId="2721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576C5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</w:rPr>
              <w:t>编号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4F31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</w:rPr>
              <w:t>证据名称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52103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</w:rPr>
              <w:t>页数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2B2F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</w:rPr>
              <w:t>证明内容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9BA73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  <w:r>
              <w:rPr>
                <w:rFonts w:hint="eastAsia" w:ascii="华文仿宋" w:hAnsi="华文仿宋" w:eastAsia="华文仿宋" w:cs="华文仿宋"/>
                <w:sz w:val="24"/>
              </w:rPr>
              <w:t>是否核对原件</w:t>
            </w:r>
          </w:p>
        </w:tc>
      </w:tr>
    </w:tbl>
    <w:tbl>
      <w:tblPr>
        <w:tblStyle w:val="9"/>
        <w:tblW w:w="8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118"/>
        <w:gridCol w:w="910"/>
        <w:gridCol w:w="2350"/>
        <w:gridCol w:w="994"/>
      </w:tblGrid>
      <w:tr w14:paraId="618D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 w14:paraId="318B819B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</w:tcBorders>
            <w:vAlign w:val="center"/>
          </w:tcPr>
          <w:p w14:paraId="2CB292DC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</w:tcBorders>
            <w:vAlign w:val="center"/>
          </w:tcPr>
          <w:p w14:paraId="5350F5B5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</w:tcBorders>
            <w:vAlign w:val="center"/>
          </w:tcPr>
          <w:p w14:paraId="35E44DBB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94" w:type="dxa"/>
            <w:tcBorders>
              <w:top w:val="single" w:color="auto" w:sz="4" w:space="0"/>
            </w:tcBorders>
            <w:vAlign w:val="center"/>
          </w:tcPr>
          <w:p w14:paraId="5DE6A019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</w:tr>
      <w:tr w14:paraId="5A25F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88" w:type="dxa"/>
            <w:vAlign w:val="center"/>
          </w:tcPr>
          <w:p w14:paraId="35F6AB14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E72948B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10" w:type="dxa"/>
            <w:vAlign w:val="center"/>
          </w:tcPr>
          <w:p w14:paraId="29C1F198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2350" w:type="dxa"/>
            <w:vAlign w:val="center"/>
          </w:tcPr>
          <w:p w14:paraId="44E076E4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94" w:type="dxa"/>
            <w:vAlign w:val="center"/>
          </w:tcPr>
          <w:p w14:paraId="5813FB7D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</w:tr>
      <w:tr w14:paraId="2895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988" w:type="dxa"/>
            <w:vAlign w:val="center"/>
          </w:tcPr>
          <w:p w14:paraId="44A8D88A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614B1114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10" w:type="dxa"/>
            <w:vAlign w:val="center"/>
          </w:tcPr>
          <w:p w14:paraId="5360E688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2350" w:type="dxa"/>
            <w:vAlign w:val="center"/>
          </w:tcPr>
          <w:p w14:paraId="328E202B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94" w:type="dxa"/>
            <w:vAlign w:val="center"/>
          </w:tcPr>
          <w:p w14:paraId="1077FA84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</w:tr>
      <w:tr w14:paraId="3444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88" w:type="dxa"/>
            <w:vAlign w:val="center"/>
          </w:tcPr>
          <w:p w14:paraId="7228E363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29789F8E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10" w:type="dxa"/>
            <w:vAlign w:val="center"/>
          </w:tcPr>
          <w:p w14:paraId="014A3077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2350" w:type="dxa"/>
            <w:vAlign w:val="center"/>
          </w:tcPr>
          <w:p w14:paraId="36756625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94" w:type="dxa"/>
            <w:vAlign w:val="center"/>
          </w:tcPr>
          <w:p w14:paraId="2BD2E410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</w:tr>
      <w:tr w14:paraId="1FBB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988" w:type="dxa"/>
            <w:vAlign w:val="center"/>
          </w:tcPr>
          <w:p w14:paraId="61D83DAB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2FFE852A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10" w:type="dxa"/>
            <w:vAlign w:val="center"/>
          </w:tcPr>
          <w:p w14:paraId="0953CACE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2350" w:type="dxa"/>
            <w:vAlign w:val="center"/>
          </w:tcPr>
          <w:p w14:paraId="4F0F9964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94" w:type="dxa"/>
            <w:vAlign w:val="center"/>
          </w:tcPr>
          <w:p w14:paraId="3A8BBAFA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</w:tr>
      <w:tr w14:paraId="3CD9C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988" w:type="dxa"/>
            <w:vAlign w:val="center"/>
          </w:tcPr>
          <w:p w14:paraId="152711D2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2E5EC2DB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10" w:type="dxa"/>
            <w:vAlign w:val="center"/>
          </w:tcPr>
          <w:p w14:paraId="3E3EB7BD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2350" w:type="dxa"/>
            <w:vAlign w:val="center"/>
          </w:tcPr>
          <w:p w14:paraId="473811FE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94" w:type="dxa"/>
            <w:vAlign w:val="center"/>
          </w:tcPr>
          <w:p w14:paraId="37C93933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</w:tr>
      <w:tr w14:paraId="4819D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988" w:type="dxa"/>
            <w:vAlign w:val="center"/>
          </w:tcPr>
          <w:p w14:paraId="5629CCDF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880832A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10" w:type="dxa"/>
            <w:vAlign w:val="center"/>
          </w:tcPr>
          <w:p w14:paraId="62BADE36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2350" w:type="dxa"/>
            <w:vAlign w:val="center"/>
          </w:tcPr>
          <w:p w14:paraId="57357F4A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  <w:tc>
          <w:tcPr>
            <w:tcW w:w="994" w:type="dxa"/>
            <w:vAlign w:val="center"/>
          </w:tcPr>
          <w:p w14:paraId="218A2B01">
            <w:pPr>
              <w:spacing w:before="156" w:after="156"/>
              <w:jc w:val="center"/>
              <w:rPr>
                <w:rFonts w:ascii="华文仿宋" w:hAnsi="华文仿宋" w:eastAsia="华文仿宋" w:cs="华文仿宋"/>
                <w:sz w:val="24"/>
              </w:rPr>
            </w:pPr>
          </w:p>
        </w:tc>
      </w:tr>
    </w:tbl>
    <w:p w14:paraId="454A0D6C">
      <w:pPr>
        <w:spacing w:before="156" w:after="156"/>
        <w:jc w:val="left"/>
        <w:rPr>
          <w:rFonts w:ascii="华文仿宋" w:hAnsi="华文仿宋" w:eastAsia="华文仿宋" w:cs="华文仿宋"/>
          <w:b/>
          <w:bCs/>
          <w:sz w:val="22"/>
        </w:rPr>
      </w:pPr>
      <w:r>
        <w:rPr>
          <w:rFonts w:hint="eastAsia" w:ascii="华文仿宋" w:hAnsi="华文仿宋" w:eastAsia="华文仿宋" w:cs="华文仿宋"/>
          <w:b/>
          <w:bCs/>
          <w:sz w:val="22"/>
        </w:rPr>
        <w:t>注：本证据清单“是否核对原件”一栏由</w:t>
      </w:r>
      <w:r>
        <w:rPr>
          <w:rFonts w:hint="eastAsia" w:ascii="华文仿宋" w:hAnsi="华文仿宋" w:eastAsia="华文仿宋" w:cs="华文仿宋"/>
          <w:b/>
          <w:bCs/>
          <w:sz w:val="22"/>
          <w:lang w:eastAsia="zh-CN"/>
        </w:rPr>
        <w:t>管理人</w:t>
      </w:r>
      <w:r>
        <w:rPr>
          <w:rFonts w:hint="eastAsia" w:ascii="华文仿宋" w:hAnsi="华文仿宋" w:eastAsia="华文仿宋" w:cs="华文仿宋"/>
          <w:b/>
          <w:bCs/>
          <w:sz w:val="22"/>
        </w:rPr>
        <w:t>工作人员现场核对证据原件后填写</w:t>
      </w:r>
    </w:p>
    <w:p w14:paraId="544B2683">
      <w:pPr>
        <w:spacing w:before="156" w:after="156"/>
        <w:jc w:val="left"/>
        <w:rPr>
          <w:rFonts w:ascii="华文仿宋" w:hAnsi="华文仿宋" w:eastAsia="华文仿宋" w:cs="华文仿宋"/>
          <w:sz w:val="24"/>
        </w:rPr>
      </w:pPr>
    </w:p>
    <w:p w14:paraId="46F3BDEE">
      <w:pPr>
        <w:spacing w:before="156" w:after="156"/>
        <w:ind w:right="480" w:firstLine="3799" w:firstLineChars="1583"/>
        <w:rPr>
          <w:rFonts w:ascii="华文仿宋" w:hAnsi="华文仿宋" w:eastAsia="华文仿宋" w:cs="华文仿宋"/>
          <w:sz w:val="24"/>
        </w:rPr>
      </w:pPr>
      <w:r>
        <w:rPr>
          <w:rFonts w:hint="eastAsia" w:ascii="华文仿宋" w:hAnsi="华文仿宋" w:eastAsia="华文仿宋" w:cs="华文仿宋"/>
          <w:sz w:val="24"/>
        </w:rPr>
        <w:t xml:space="preserve">债权人（公章）/（签字捺印）：              </w:t>
      </w:r>
    </w:p>
    <w:p w14:paraId="5DB507B4">
      <w:pPr>
        <w:spacing w:before="156" w:after="156"/>
        <w:jc w:val="right"/>
        <w:rPr>
          <w:rFonts w:ascii="华文仿宋" w:hAnsi="华文仿宋" w:eastAsia="华文仿宋" w:cs="华文仿宋"/>
          <w:sz w:val="24"/>
        </w:rPr>
      </w:pPr>
      <w:r>
        <w:rPr>
          <w:rFonts w:hint="eastAsia" w:ascii="华文仿宋" w:hAnsi="华文仿宋" w:eastAsia="华文仿宋" w:cs="华文仿宋"/>
          <w:sz w:val="24"/>
        </w:rPr>
        <w:t xml:space="preserve">提交日期：  年   月   日                             </w:t>
      </w:r>
    </w:p>
    <w:p w14:paraId="0FB1206F">
      <w:pPr>
        <w:rPr>
          <w:rFonts w:ascii="仿宋" w:hAnsi="仿宋" w:eastAsia="仿宋" w:cs="宋体"/>
          <w:b/>
          <w:kern w:val="0"/>
          <w:sz w:val="20"/>
          <w:szCs w:val="20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43E92">
    <w:pPr>
      <w:pStyle w:val="5"/>
      <w:ind w:right="360"/>
      <w:jc w:val="right"/>
      <w:rPr>
        <w:rFonts w:hint="eastAsia"/>
      </w:rPr>
    </w:pPr>
  </w:p>
  <w:p w14:paraId="15DD5D5E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0OTlkNDM3YjdiNTZhYTRhYzE1ZTYyMDFlMjcxNmMifQ=="/>
  </w:docVars>
  <w:rsids>
    <w:rsidRoot w:val="00EA6DCC"/>
    <w:rsid w:val="00002EC5"/>
    <w:rsid w:val="00015FB5"/>
    <w:rsid w:val="0002306C"/>
    <w:rsid w:val="00024180"/>
    <w:rsid w:val="000376C9"/>
    <w:rsid w:val="00051B58"/>
    <w:rsid w:val="000528F5"/>
    <w:rsid w:val="000736C8"/>
    <w:rsid w:val="00081D62"/>
    <w:rsid w:val="00087B1A"/>
    <w:rsid w:val="000A15ED"/>
    <w:rsid w:val="000B1956"/>
    <w:rsid w:val="000C5B42"/>
    <w:rsid w:val="000F4B67"/>
    <w:rsid w:val="001109AE"/>
    <w:rsid w:val="00122584"/>
    <w:rsid w:val="00123BEC"/>
    <w:rsid w:val="00152EE1"/>
    <w:rsid w:val="00153CFF"/>
    <w:rsid w:val="00162EF5"/>
    <w:rsid w:val="001659A8"/>
    <w:rsid w:val="001C36E8"/>
    <w:rsid w:val="001E50F0"/>
    <w:rsid w:val="001F4039"/>
    <w:rsid w:val="001F6698"/>
    <w:rsid w:val="002165A8"/>
    <w:rsid w:val="0021663A"/>
    <w:rsid w:val="00225DEB"/>
    <w:rsid w:val="00227472"/>
    <w:rsid w:val="00230C13"/>
    <w:rsid w:val="002404CA"/>
    <w:rsid w:val="0024132F"/>
    <w:rsid w:val="002416B5"/>
    <w:rsid w:val="0027184D"/>
    <w:rsid w:val="002726CD"/>
    <w:rsid w:val="0027333C"/>
    <w:rsid w:val="002833EE"/>
    <w:rsid w:val="00285294"/>
    <w:rsid w:val="002904BF"/>
    <w:rsid w:val="002A3DAD"/>
    <w:rsid w:val="002B6C95"/>
    <w:rsid w:val="002C59FF"/>
    <w:rsid w:val="002D437F"/>
    <w:rsid w:val="002D497D"/>
    <w:rsid w:val="002E56C9"/>
    <w:rsid w:val="00314C02"/>
    <w:rsid w:val="00316D7E"/>
    <w:rsid w:val="003215CD"/>
    <w:rsid w:val="00324C42"/>
    <w:rsid w:val="003269E6"/>
    <w:rsid w:val="00337391"/>
    <w:rsid w:val="003376DB"/>
    <w:rsid w:val="00356C38"/>
    <w:rsid w:val="00373B6C"/>
    <w:rsid w:val="003741BF"/>
    <w:rsid w:val="00381575"/>
    <w:rsid w:val="003815A2"/>
    <w:rsid w:val="003866FB"/>
    <w:rsid w:val="00387FA1"/>
    <w:rsid w:val="0039243B"/>
    <w:rsid w:val="003A0A32"/>
    <w:rsid w:val="003D0FC4"/>
    <w:rsid w:val="003D76C5"/>
    <w:rsid w:val="003E7AAA"/>
    <w:rsid w:val="003F7063"/>
    <w:rsid w:val="00406D2B"/>
    <w:rsid w:val="00406EEB"/>
    <w:rsid w:val="00420A2B"/>
    <w:rsid w:val="00423E92"/>
    <w:rsid w:val="004379CB"/>
    <w:rsid w:val="004450F8"/>
    <w:rsid w:val="0046388C"/>
    <w:rsid w:val="00471684"/>
    <w:rsid w:val="00472502"/>
    <w:rsid w:val="00482883"/>
    <w:rsid w:val="004B0436"/>
    <w:rsid w:val="004B1FB5"/>
    <w:rsid w:val="004C1C9C"/>
    <w:rsid w:val="004D1EEE"/>
    <w:rsid w:val="004E6630"/>
    <w:rsid w:val="005219F1"/>
    <w:rsid w:val="00530658"/>
    <w:rsid w:val="00534328"/>
    <w:rsid w:val="005354CF"/>
    <w:rsid w:val="00545DB6"/>
    <w:rsid w:val="0055070A"/>
    <w:rsid w:val="00555ED7"/>
    <w:rsid w:val="00567EB4"/>
    <w:rsid w:val="00583DC6"/>
    <w:rsid w:val="005B3ECE"/>
    <w:rsid w:val="005C07C1"/>
    <w:rsid w:val="005C7403"/>
    <w:rsid w:val="005E1236"/>
    <w:rsid w:val="005E13B5"/>
    <w:rsid w:val="006204E8"/>
    <w:rsid w:val="0062477F"/>
    <w:rsid w:val="0062648B"/>
    <w:rsid w:val="00634E4F"/>
    <w:rsid w:val="00643FC2"/>
    <w:rsid w:val="0066144B"/>
    <w:rsid w:val="00682878"/>
    <w:rsid w:val="006A2F34"/>
    <w:rsid w:val="006A6485"/>
    <w:rsid w:val="006B4751"/>
    <w:rsid w:val="006B5538"/>
    <w:rsid w:val="006D5F2E"/>
    <w:rsid w:val="00701948"/>
    <w:rsid w:val="00734F44"/>
    <w:rsid w:val="00737E43"/>
    <w:rsid w:val="0074410C"/>
    <w:rsid w:val="00745849"/>
    <w:rsid w:val="00755E0B"/>
    <w:rsid w:val="00763206"/>
    <w:rsid w:val="007737AA"/>
    <w:rsid w:val="007803F0"/>
    <w:rsid w:val="00780834"/>
    <w:rsid w:val="00783A43"/>
    <w:rsid w:val="00797E93"/>
    <w:rsid w:val="007B1A95"/>
    <w:rsid w:val="007B6946"/>
    <w:rsid w:val="007B6D97"/>
    <w:rsid w:val="007C312F"/>
    <w:rsid w:val="007D5139"/>
    <w:rsid w:val="00802494"/>
    <w:rsid w:val="00804D65"/>
    <w:rsid w:val="00811DAA"/>
    <w:rsid w:val="0082073A"/>
    <w:rsid w:val="008221C5"/>
    <w:rsid w:val="0082469C"/>
    <w:rsid w:val="00826F6F"/>
    <w:rsid w:val="008278E8"/>
    <w:rsid w:val="008334AA"/>
    <w:rsid w:val="00841DB4"/>
    <w:rsid w:val="008560F7"/>
    <w:rsid w:val="00867459"/>
    <w:rsid w:val="008730DF"/>
    <w:rsid w:val="00873C6B"/>
    <w:rsid w:val="00891732"/>
    <w:rsid w:val="008E2DE3"/>
    <w:rsid w:val="008F0649"/>
    <w:rsid w:val="00901C5E"/>
    <w:rsid w:val="009349B6"/>
    <w:rsid w:val="00940940"/>
    <w:rsid w:val="00987EEB"/>
    <w:rsid w:val="009C0610"/>
    <w:rsid w:val="009C19A7"/>
    <w:rsid w:val="009C3D57"/>
    <w:rsid w:val="009F1C55"/>
    <w:rsid w:val="009F4AD2"/>
    <w:rsid w:val="009F529B"/>
    <w:rsid w:val="00A00F59"/>
    <w:rsid w:val="00A7211B"/>
    <w:rsid w:val="00A77BA1"/>
    <w:rsid w:val="00A95C3E"/>
    <w:rsid w:val="00AA309E"/>
    <w:rsid w:val="00AB662E"/>
    <w:rsid w:val="00AD16F9"/>
    <w:rsid w:val="00AD427F"/>
    <w:rsid w:val="00AD64C9"/>
    <w:rsid w:val="00AE3A50"/>
    <w:rsid w:val="00AF08F8"/>
    <w:rsid w:val="00B20070"/>
    <w:rsid w:val="00B23137"/>
    <w:rsid w:val="00B26A7E"/>
    <w:rsid w:val="00B37B46"/>
    <w:rsid w:val="00B40C65"/>
    <w:rsid w:val="00B500B8"/>
    <w:rsid w:val="00B50CEB"/>
    <w:rsid w:val="00B602B3"/>
    <w:rsid w:val="00B6203E"/>
    <w:rsid w:val="00B96147"/>
    <w:rsid w:val="00BA616D"/>
    <w:rsid w:val="00BB3F62"/>
    <w:rsid w:val="00BE5948"/>
    <w:rsid w:val="00C0236C"/>
    <w:rsid w:val="00C07973"/>
    <w:rsid w:val="00C13FE1"/>
    <w:rsid w:val="00C2779C"/>
    <w:rsid w:val="00C330A0"/>
    <w:rsid w:val="00C33766"/>
    <w:rsid w:val="00C36533"/>
    <w:rsid w:val="00C432F7"/>
    <w:rsid w:val="00C50265"/>
    <w:rsid w:val="00C70187"/>
    <w:rsid w:val="00C70468"/>
    <w:rsid w:val="00C82BE7"/>
    <w:rsid w:val="00C90725"/>
    <w:rsid w:val="00C94567"/>
    <w:rsid w:val="00CA2B09"/>
    <w:rsid w:val="00CD3A0F"/>
    <w:rsid w:val="00CE2965"/>
    <w:rsid w:val="00CE2E2A"/>
    <w:rsid w:val="00CE4428"/>
    <w:rsid w:val="00CE7807"/>
    <w:rsid w:val="00CF2A14"/>
    <w:rsid w:val="00CF38FF"/>
    <w:rsid w:val="00CF6860"/>
    <w:rsid w:val="00CF7C36"/>
    <w:rsid w:val="00D6330F"/>
    <w:rsid w:val="00D757D4"/>
    <w:rsid w:val="00D8790D"/>
    <w:rsid w:val="00DB126F"/>
    <w:rsid w:val="00DB5CF1"/>
    <w:rsid w:val="00DB659B"/>
    <w:rsid w:val="00DD37D4"/>
    <w:rsid w:val="00DF03DD"/>
    <w:rsid w:val="00DF076F"/>
    <w:rsid w:val="00DF0DF2"/>
    <w:rsid w:val="00DF5535"/>
    <w:rsid w:val="00E12C3D"/>
    <w:rsid w:val="00E15B36"/>
    <w:rsid w:val="00E22107"/>
    <w:rsid w:val="00E33DEB"/>
    <w:rsid w:val="00E348A4"/>
    <w:rsid w:val="00E80FBB"/>
    <w:rsid w:val="00EA1FE1"/>
    <w:rsid w:val="00EA6DCC"/>
    <w:rsid w:val="00EB3D0B"/>
    <w:rsid w:val="00ED244E"/>
    <w:rsid w:val="00ED3B4E"/>
    <w:rsid w:val="00ED735A"/>
    <w:rsid w:val="00EF1EDE"/>
    <w:rsid w:val="00F04EE2"/>
    <w:rsid w:val="00F15034"/>
    <w:rsid w:val="00F2267E"/>
    <w:rsid w:val="00F43405"/>
    <w:rsid w:val="00F570D8"/>
    <w:rsid w:val="00F70C77"/>
    <w:rsid w:val="00F72B3A"/>
    <w:rsid w:val="00F82369"/>
    <w:rsid w:val="00F847F5"/>
    <w:rsid w:val="00FB7FFC"/>
    <w:rsid w:val="00FC2393"/>
    <w:rsid w:val="00FC2B46"/>
    <w:rsid w:val="00FD3B22"/>
    <w:rsid w:val="00FD7024"/>
    <w:rsid w:val="00FF4F8D"/>
    <w:rsid w:val="00FF514A"/>
    <w:rsid w:val="02E449D6"/>
    <w:rsid w:val="0C2616EC"/>
    <w:rsid w:val="1476382C"/>
    <w:rsid w:val="1CD40181"/>
    <w:rsid w:val="24832820"/>
    <w:rsid w:val="29AE732F"/>
    <w:rsid w:val="2A525EAC"/>
    <w:rsid w:val="2C104DB9"/>
    <w:rsid w:val="2C997669"/>
    <w:rsid w:val="2EF52C24"/>
    <w:rsid w:val="347128D1"/>
    <w:rsid w:val="34BF5CAE"/>
    <w:rsid w:val="3F842C62"/>
    <w:rsid w:val="41BF612C"/>
    <w:rsid w:val="450A5136"/>
    <w:rsid w:val="47410397"/>
    <w:rsid w:val="4FD4389B"/>
    <w:rsid w:val="4FD9523C"/>
    <w:rsid w:val="51102A52"/>
    <w:rsid w:val="517178A5"/>
    <w:rsid w:val="5394037B"/>
    <w:rsid w:val="5A9C266A"/>
    <w:rsid w:val="5B7B7C62"/>
    <w:rsid w:val="60FF55AC"/>
    <w:rsid w:val="65501C48"/>
    <w:rsid w:val="6AF03D36"/>
    <w:rsid w:val="6CCF6EAF"/>
    <w:rsid w:val="6EE96023"/>
    <w:rsid w:val="71007C48"/>
    <w:rsid w:val="723C60EB"/>
    <w:rsid w:val="7D1E2FCB"/>
    <w:rsid w:val="B9FD7D81"/>
    <w:rsid w:val="FF7B8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uiPriority="99" w:name="page number"/>
    <w:lsdException w:qFormat="1" w:uiPriority="99" w:semiHidden="0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autoRedefine/>
    <w:unhideWhenUsed/>
    <w:qFormat/>
    <w:uiPriority w:val="99"/>
    <w:pPr>
      <w:jc w:val="left"/>
    </w:pPr>
  </w:style>
  <w:style w:type="paragraph" w:styleId="3">
    <w:name w:val="endnote text"/>
    <w:basedOn w:val="1"/>
    <w:link w:val="20"/>
    <w:autoRedefine/>
    <w:unhideWhenUsed/>
    <w:qFormat/>
    <w:uiPriority w:val="99"/>
    <w:pPr>
      <w:snapToGrid w:val="0"/>
      <w:jc w:val="left"/>
    </w:pPr>
  </w:style>
  <w:style w:type="paragraph" w:styleId="4">
    <w:name w:val="Balloon Text"/>
    <w:basedOn w:val="1"/>
    <w:link w:val="19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1"/>
    <w:autoRedefine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8">
    <w:name w:val="annotation subject"/>
    <w:basedOn w:val="2"/>
    <w:next w:val="2"/>
    <w:link w:val="18"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endnote reference"/>
    <w:basedOn w:val="11"/>
    <w:autoRedefine/>
    <w:unhideWhenUsed/>
    <w:qFormat/>
    <w:uiPriority w:val="99"/>
    <w:rPr>
      <w:vertAlign w:val="superscript"/>
    </w:rPr>
  </w:style>
  <w:style w:type="character" w:styleId="13">
    <w:name w:val="annotation reference"/>
    <w:basedOn w:val="11"/>
    <w:autoRedefine/>
    <w:unhideWhenUsed/>
    <w:qFormat/>
    <w:uiPriority w:val="99"/>
    <w:rPr>
      <w:sz w:val="21"/>
      <w:szCs w:val="21"/>
    </w:rPr>
  </w:style>
  <w:style w:type="character" w:styleId="14">
    <w:name w:val="footnote reference"/>
    <w:basedOn w:val="11"/>
    <w:autoRedefine/>
    <w:unhideWhenUsed/>
    <w:qFormat/>
    <w:uiPriority w:val="99"/>
    <w:rPr>
      <w:vertAlign w:val="superscript"/>
    </w:rPr>
  </w:style>
  <w:style w:type="character" w:customStyle="1" w:styleId="15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5"/>
    <w:autoRedefine/>
    <w:qFormat/>
    <w:uiPriority w:val="99"/>
    <w:rPr>
      <w:sz w:val="18"/>
      <w:szCs w:val="18"/>
    </w:rPr>
  </w:style>
  <w:style w:type="character" w:customStyle="1" w:styleId="17">
    <w:name w:val="批注文字 字符"/>
    <w:basedOn w:val="11"/>
    <w:link w:val="2"/>
    <w:autoRedefine/>
    <w:semiHidden/>
    <w:qFormat/>
    <w:uiPriority w:val="99"/>
  </w:style>
  <w:style w:type="character" w:customStyle="1" w:styleId="18">
    <w:name w:val="批注主题 字符"/>
    <w:basedOn w:val="17"/>
    <w:link w:val="8"/>
    <w:autoRedefine/>
    <w:semiHidden/>
    <w:qFormat/>
    <w:uiPriority w:val="99"/>
    <w:rPr>
      <w:b/>
      <w:bCs/>
    </w:rPr>
  </w:style>
  <w:style w:type="character" w:customStyle="1" w:styleId="19">
    <w:name w:val="批注框文本 字符"/>
    <w:basedOn w:val="11"/>
    <w:link w:val="4"/>
    <w:autoRedefine/>
    <w:semiHidden/>
    <w:qFormat/>
    <w:uiPriority w:val="99"/>
    <w:rPr>
      <w:sz w:val="18"/>
      <w:szCs w:val="18"/>
    </w:rPr>
  </w:style>
  <w:style w:type="character" w:customStyle="1" w:styleId="20">
    <w:name w:val="尾注文本 字符"/>
    <w:basedOn w:val="11"/>
    <w:link w:val="3"/>
    <w:autoRedefine/>
    <w:semiHidden/>
    <w:qFormat/>
    <w:uiPriority w:val="99"/>
  </w:style>
  <w:style w:type="character" w:customStyle="1" w:styleId="21">
    <w:name w:val="脚注文本 字符"/>
    <w:basedOn w:val="11"/>
    <w:link w:val="7"/>
    <w:autoRedefine/>
    <w:semiHidden/>
    <w:qFormat/>
    <w:uiPriority w:val="99"/>
    <w:rPr>
      <w:sz w:val="18"/>
      <w:szCs w:val="18"/>
    </w:rPr>
  </w:style>
  <w:style w:type="paragraph" w:customStyle="1" w:styleId="22">
    <w:name w:val="列表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1972</Words>
  <Characters>1981</Characters>
  <Lines>20</Lines>
  <Paragraphs>5</Paragraphs>
  <TotalTime>10</TotalTime>
  <ScaleCrop>false</ScaleCrop>
  <LinksUpToDate>false</LinksUpToDate>
  <CharactersWithSpaces>2288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2023-12-14T07:04:00Z</dcterms:created>
  <dc:creator>Dacheng</dc:creator>
  <cp:lastModifiedBy>-</cp:lastModifiedBy>
  <cp:lastPrinted>2018-07-26T03:43:00Z</cp:lastPrinted>
  <dcterms:modified xsi:type="dcterms:W3CDTF">2025-08-26T08:03:53Z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9A39B902137545E59D2F6403827BDD95_13</vt:lpwstr>
  </property>
  <property fmtid="{D5CDD505-2E9C-101B-9397-08002B2CF9AE}" pid="4" name="KSOTemplateDocerSaveRecord">
    <vt:lpwstr>eyJoZGlkIjoiMWJmYmVhMGQ2YWQwOTc0ZDFkYmVkZTE0NzFkNThlYzIiLCJ1c2VySWQiOiI0OTc3MTQzNzcifQ==</vt:lpwstr>
  </property>
</Properties>
</file>