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A5" w:rsidRDefault="006F50EB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/>
          <w:b/>
          <w:color w:val="auto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auto"/>
          <w:sz w:val="28"/>
          <w:szCs w:val="28"/>
        </w:rPr>
        <w:t>附件</w:t>
      </w:r>
      <w:r>
        <w:rPr>
          <w:rFonts w:ascii="仿宋" w:eastAsia="仿宋" w:hAnsi="仿宋" w:cs="Times New Roman"/>
          <w:b/>
          <w:color w:val="auto"/>
          <w:sz w:val="28"/>
          <w:szCs w:val="28"/>
        </w:rPr>
        <w:t xml:space="preserve"> 4</w:t>
      </w:r>
      <w:r>
        <w:rPr>
          <w:rFonts w:ascii="仿宋" w:eastAsia="仿宋" w:hAnsi="仿宋" w:cs="Times New Roman" w:hint="eastAsia"/>
          <w:b/>
          <w:color w:val="auto"/>
          <w:sz w:val="28"/>
          <w:szCs w:val="28"/>
        </w:rPr>
        <w:t>：</w:t>
      </w:r>
    </w:p>
    <w:p w:rsidR="00F136A5" w:rsidRDefault="00F136A5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/>
          <w:b/>
          <w:color w:val="auto"/>
          <w:sz w:val="28"/>
          <w:szCs w:val="28"/>
        </w:rPr>
      </w:pPr>
    </w:p>
    <w:p w:rsidR="00F136A5" w:rsidRDefault="006F50E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/>
          <w:b/>
          <w:color w:val="auto"/>
          <w:sz w:val="32"/>
          <w:szCs w:val="32"/>
        </w:rPr>
      </w:pPr>
      <w:r>
        <w:rPr>
          <w:rFonts w:ascii="华文中宋" w:eastAsia="华文中宋" w:hAnsi="华文中宋" w:cs="Times New Roman"/>
          <w:b/>
          <w:color w:val="auto"/>
          <w:sz w:val="32"/>
          <w:szCs w:val="32"/>
        </w:rPr>
        <w:t>法定代表人</w:t>
      </w:r>
      <w:r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  <w:t>/</w:t>
      </w:r>
      <w:r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  <w:t>负责人</w:t>
      </w:r>
      <w:r>
        <w:rPr>
          <w:rFonts w:ascii="华文中宋" w:eastAsia="华文中宋" w:hAnsi="华文中宋" w:cs="Times New Roman"/>
          <w:b/>
          <w:color w:val="auto"/>
          <w:sz w:val="32"/>
          <w:szCs w:val="32"/>
        </w:rPr>
        <w:t>身份证明书</w:t>
      </w:r>
    </w:p>
    <w:p w:rsidR="00F136A5" w:rsidRDefault="00F136A5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:rsidR="00F136A5" w:rsidRDefault="00F136A5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:rsidR="00F136A5" w:rsidRDefault="006F50EB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u w:val="single"/>
        </w:rPr>
        <w:tab/>
        <w:t xml:space="preserve">    </w:t>
      </w:r>
      <w:r>
        <w:rPr>
          <w:rFonts w:eastAsia="仿宋"/>
          <w:sz w:val="28"/>
          <w:szCs w:val="28"/>
        </w:rPr>
        <w:t>在</w:t>
      </w:r>
      <w:r>
        <w:rPr>
          <w:rFonts w:eastAsia="仿宋" w:hint="eastAsia"/>
          <w:sz w:val="28"/>
          <w:szCs w:val="28"/>
        </w:rPr>
        <w:t>本机构</w:t>
      </w:r>
      <w:r>
        <w:rPr>
          <w:rFonts w:eastAsia="仿宋"/>
          <w:sz w:val="28"/>
          <w:szCs w:val="28"/>
        </w:rPr>
        <w:t>担任</w:t>
      </w:r>
      <w:r>
        <w:rPr>
          <w:rFonts w:eastAsia="仿宋"/>
          <w:sz w:val="28"/>
          <w:szCs w:val="28"/>
          <w:u w:val="single"/>
        </w:rPr>
        <w:t xml:space="preserve">        </w:t>
      </w:r>
      <w:r>
        <w:rPr>
          <w:rFonts w:eastAsia="仿宋"/>
          <w:sz w:val="28"/>
          <w:szCs w:val="28"/>
        </w:rPr>
        <w:t>职务，为</w:t>
      </w:r>
      <w:r>
        <w:rPr>
          <w:rFonts w:eastAsia="仿宋" w:hint="eastAsia"/>
          <w:sz w:val="28"/>
          <w:szCs w:val="28"/>
        </w:rPr>
        <w:t>本机构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</w:rPr>
        <w:sym w:font="Wingdings" w:char="F0A8"/>
      </w:r>
      <w:r>
        <w:rPr>
          <w:rFonts w:eastAsia="仿宋"/>
          <w:sz w:val="28"/>
          <w:szCs w:val="28"/>
        </w:rPr>
        <w:t>法定代表人</w:t>
      </w:r>
      <w:r>
        <w:rPr>
          <w:rFonts w:eastAsia="仿宋" w:hint="eastAsia"/>
          <w:sz w:val="28"/>
          <w:szCs w:val="28"/>
        </w:rPr>
        <w:t>/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sym w:font="Wingdings" w:char="F0A8"/>
      </w:r>
      <w:r>
        <w:rPr>
          <w:rFonts w:eastAsia="仿宋"/>
          <w:sz w:val="28"/>
          <w:szCs w:val="28"/>
        </w:rPr>
        <w:t>负责人。</w:t>
      </w:r>
    </w:p>
    <w:p w:rsidR="00F136A5" w:rsidRDefault="00F136A5">
      <w:pPr>
        <w:ind w:firstLineChars="200" w:firstLine="560"/>
        <w:rPr>
          <w:rFonts w:eastAsia="仿宋"/>
          <w:sz w:val="28"/>
          <w:szCs w:val="28"/>
        </w:rPr>
      </w:pPr>
    </w:p>
    <w:p w:rsidR="00F136A5" w:rsidRDefault="00F136A5">
      <w:pPr>
        <w:ind w:firstLineChars="200" w:firstLine="560"/>
        <w:rPr>
          <w:rFonts w:eastAsia="仿宋"/>
          <w:sz w:val="28"/>
          <w:szCs w:val="28"/>
        </w:rPr>
      </w:pPr>
    </w:p>
    <w:p w:rsidR="00F136A5" w:rsidRDefault="00F136A5">
      <w:pPr>
        <w:ind w:firstLineChars="200" w:firstLine="560"/>
        <w:rPr>
          <w:rFonts w:eastAsia="仿宋"/>
          <w:sz w:val="28"/>
          <w:szCs w:val="28"/>
        </w:rPr>
      </w:pPr>
    </w:p>
    <w:p w:rsidR="00F136A5" w:rsidRDefault="006F50EB">
      <w:pPr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 w:rsidR="00F136A5" w:rsidRDefault="00F136A5">
      <w:pPr>
        <w:rPr>
          <w:rFonts w:eastAsia="仿宋_GB2312"/>
          <w:b/>
          <w:sz w:val="28"/>
          <w:szCs w:val="28"/>
        </w:rPr>
      </w:pPr>
    </w:p>
    <w:p w:rsidR="00F136A5" w:rsidRDefault="00F136A5">
      <w:pPr>
        <w:rPr>
          <w:rFonts w:eastAsia="仿宋_GB2312"/>
          <w:sz w:val="24"/>
        </w:rPr>
      </w:pPr>
    </w:p>
    <w:p w:rsidR="00F136A5" w:rsidRDefault="00F136A5">
      <w:pPr>
        <w:rPr>
          <w:sz w:val="24"/>
        </w:rPr>
      </w:pPr>
    </w:p>
    <w:tbl>
      <w:tblPr>
        <w:tblW w:w="8751" w:type="dxa"/>
        <w:tblLayout w:type="fixed"/>
        <w:tblLook w:val="04A0" w:firstRow="1" w:lastRow="0" w:firstColumn="1" w:lastColumn="0" w:noHBand="0" w:noVBand="1"/>
      </w:tblPr>
      <w:tblGrid>
        <w:gridCol w:w="3936"/>
        <w:gridCol w:w="4815"/>
      </w:tblGrid>
      <w:tr w:rsidR="00F136A5">
        <w:tc>
          <w:tcPr>
            <w:tcW w:w="3936" w:type="dxa"/>
            <w:vAlign w:val="center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:rsidR="00F136A5" w:rsidRDefault="006F50E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机构</w:t>
            </w:r>
            <w:r>
              <w:rPr>
                <w:rFonts w:eastAsia="仿宋"/>
                <w:sz w:val="28"/>
                <w:szCs w:val="28"/>
              </w:rPr>
              <w:t>（盖章）</w:t>
            </w:r>
          </w:p>
        </w:tc>
      </w:tr>
      <w:tr w:rsidR="00F136A5">
        <w:tc>
          <w:tcPr>
            <w:tcW w:w="3936" w:type="dxa"/>
            <w:vAlign w:val="center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</w:tr>
      <w:tr w:rsidR="00F136A5">
        <w:tc>
          <w:tcPr>
            <w:tcW w:w="3936" w:type="dxa"/>
            <w:vAlign w:val="center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</w:tr>
      <w:tr w:rsidR="00F136A5">
        <w:tc>
          <w:tcPr>
            <w:tcW w:w="3936" w:type="dxa"/>
            <w:vAlign w:val="center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:rsidR="00F136A5" w:rsidRDefault="006F50EB">
            <w:pPr>
              <w:tabs>
                <w:tab w:val="left" w:pos="2172"/>
              </w:tabs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F136A5">
        <w:tc>
          <w:tcPr>
            <w:tcW w:w="3936" w:type="dxa"/>
            <w:vAlign w:val="center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4815" w:type="dxa"/>
          </w:tcPr>
          <w:p w:rsidR="00F136A5" w:rsidRDefault="00F136A5">
            <w:pPr>
              <w:rPr>
                <w:rFonts w:eastAsia="仿宋"/>
                <w:sz w:val="28"/>
                <w:szCs w:val="28"/>
              </w:rPr>
            </w:pPr>
          </w:p>
        </w:tc>
      </w:tr>
    </w:tbl>
    <w:p w:rsidR="00F136A5" w:rsidRDefault="006F50EB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附：法定代表人或负责人身份证复印件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（加盖机构公章）</w:t>
      </w:r>
    </w:p>
    <w:p w:rsidR="00F136A5" w:rsidRDefault="00F136A5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Times New Roman" w:eastAsia="仿宋" w:hAnsi="Times New Roman"/>
          <w:sz w:val="28"/>
          <w:szCs w:val="28"/>
        </w:rPr>
      </w:pPr>
    </w:p>
    <w:p w:rsidR="00F136A5" w:rsidRDefault="006F50EB">
      <w:pPr>
        <w:spacing w:line="312" w:lineRule="auto"/>
      </w:pPr>
      <w:r>
        <w:br w:type="page"/>
      </w:r>
    </w:p>
    <w:p w:rsidR="00F136A5" w:rsidRDefault="006F50E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/>
          <w:b/>
          <w:color w:val="auto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color w:val="auto"/>
          <w:sz w:val="32"/>
          <w:szCs w:val="32"/>
        </w:rPr>
        <w:lastRenderedPageBreak/>
        <w:t>授权委托书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beforeLines="50" w:before="156"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法定代表人（负责人）：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住所地：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联系电话：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:rsidR="006F50EB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身份证号：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联系电话：</w:t>
      </w:r>
      <w:r>
        <w:rPr>
          <w:rFonts w:ascii="仿宋" w:eastAsia="仿宋" w:hAnsi="仿宋" w:cs="Times New Roman"/>
          <w:color w:val="auto"/>
          <w:kern w:val="2"/>
          <w:sz w:val="28"/>
          <w:szCs w:val="28"/>
          <w:u w:val="single"/>
        </w:rPr>
        <w:t xml:space="preserve">                          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委托人特委托上述受托人作为代理人，参加</w:t>
      </w:r>
      <w:r>
        <w:rPr>
          <w:rFonts w:ascii="仿宋" w:eastAsia="仿宋" w:hAnsi="仿宋" w:cs="宋体" w:hint="eastAsia"/>
          <w:sz w:val="28"/>
          <w:szCs w:val="28"/>
        </w:rPr>
        <w:t>陕西宏源房地产开</w:t>
      </w:r>
      <w:r>
        <w:rPr>
          <w:rFonts w:ascii="仿宋" w:eastAsia="仿宋" w:hAnsi="仿宋" w:cs="宋体" w:hint="eastAsia"/>
          <w:sz w:val="28"/>
          <w:szCs w:val="28"/>
        </w:rPr>
        <w:t>发有限公司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破产清算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案审计机构遴选工作（以下简称“本次遴选”）。受托人的代理权限为特别授权，授权事项包括：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1.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提交、接收和转送本次遴选相关的文件；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2.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代表委托人向评审会进行陈述、接受提问；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3.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代表委托人进行谈判，调整、修改、撤回本次遴选的报价，签署相关法律文件；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4.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代表委托人处理与本次遴选评审会及中选后续有关的其他事务。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0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受托人在本次遴选中签署的所有文件和处理的所有相关事务，委托人均予以承认，并承担相应法律责任。</w:t>
      </w:r>
    </w:p>
    <w:p w:rsidR="00F136A5" w:rsidRDefault="00F136A5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</w:p>
    <w:p w:rsidR="00F136A5" w:rsidRDefault="006F50E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特此授权。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60" w:lineRule="exact"/>
        <w:ind w:firstLineChars="1500" w:firstLine="4200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委托人（盖章）：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60" w:lineRule="exact"/>
        <w:ind w:firstLineChars="1500" w:firstLine="4200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法定代表人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>/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负责人</w:t>
      </w:r>
      <w:r>
        <w:rPr>
          <w:rFonts w:ascii="仿宋" w:eastAsia="仿宋" w:hAnsi="仿宋" w:cs="Times New Roman" w:hint="eastAsia"/>
          <w:sz w:val="28"/>
          <w:szCs w:val="32"/>
        </w:rPr>
        <w:t>（签字）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：</w:t>
      </w:r>
    </w:p>
    <w:p w:rsidR="00F136A5" w:rsidRDefault="006F50EB" w:rsidP="006F50EB">
      <w:pPr>
        <w:widowControl w:val="0"/>
        <w:kinsoku/>
        <w:autoSpaceDE/>
        <w:autoSpaceDN/>
        <w:adjustRightInd/>
        <w:snapToGrid/>
        <w:spacing w:line="560" w:lineRule="exact"/>
        <w:ind w:firstLineChars="1500" w:firstLine="4200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受托人（签字）：</w:t>
      </w:r>
    </w:p>
    <w:p w:rsidR="00F136A5" w:rsidRDefault="006F50EB">
      <w:pPr>
        <w:spacing w:before="103" w:line="240" w:lineRule="exact"/>
        <w:ind w:left="869"/>
        <w:jc w:val="right"/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年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   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月</w:t>
      </w:r>
      <w:r>
        <w:rPr>
          <w:rFonts w:ascii="仿宋" w:eastAsia="仿宋" w:hAnsi="仿宋" w:cs="Times New Roman"/>
          <w:color w:val="auto"/>
          <w:kern w:val="2"/>
          <w:sz w:val="28"/>
          <w:szCs w:val="28"/>
        </w:rPr>
        <w:t xml:space="preserve">    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日</w:t>
      </w:r>
    </w:p>
    <w:p w:rsidR="006F50EB" w:rsidRDefault="006F50EB" w:rsidP="006F50E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附：受托人身份证复印件（加盖委托人公章）</w:t>
      </w:r>
      <w:bookmarkStart w:id="0" w:name="_GoBack"/>
      <w:bookmarkEnd w:id="0"/>
    </w:p>
    <w:sectPr w:rsidR="006F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E3"/>
    <w:rsid w:val="00032DF6"/>
    <w:rsid w:val="000712FC"/>
    <w:rsid w:val="001D47DC"/>
    <w:rsid w:val="002B4EBE"/>
    <w:rsid w:val="00360F1F"/>
    <w:rsid w:val="003C4766"/>
    <w:rsid w:val="005016CA"/>
    <w:rsid w:val="005357AA"/>
    <w:rsid w:val="005E2EE9"/>
    <w:rsid w:val="0061518A"/>
    <w:rsid w:val="006A16A3"/>
    <w:rsid w:val="006F50EB"/>
    <w:rsid w:val="007931CA"/>
    <w:rsid w:val="008268F4"/>
    <w:rsid w:val="00876D73"/>
    <w:rsid w:val="008E7123"/>
    <w:rsid w:val="009021E3"/>
    <w:rsid w:val="009C7F23"/>
    <w:rsid w:val="009D1363"/>
    <w:rsid w:val="00C2627C"/>
    <w:rsid w:val="00C32997"/>
    <w:rsid w:val="00CD329C"/>
    <w:rsid w:val="00CF3779"/>
    <w:rsid w:val="00CF7A05"/>
    <w:rsid w:val="00D16C72"/>
    <w:rsid w:val="00DD701C"/>
    <w:rsid w:val="00DE03BA"/>
    <w:rsid w:val="00E31FB8"/>
    <w:rsid w:val="00E434BC"/>
    <w:rsid w:val="00F136A5"/>
    <w:rsid w:val="00FE661A"/>
    <w:rsid w:val="00FF6479"/>
    <w:rsid w:val="2B21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Arial" w:eastAsia="宋体" w:hAnsi="Arial" w:cs="Arial"/>
      <w:color w:val="000000"/>
      <w:kern w:val="0"/>
      <w:szCs w:val="21"/>
    </w:rPr>
  </w:style>
  <w:style w:type="character" w:customStyle="1" w:styleId="Char2">
    <w:name w:val="批注主题 Char"/>
    <w:basedOn w:val="Char"/>
    <w:link w:val="a6"/>
    <w:uiPriority w:val="99"/>
    <w:semiHidden/>
    <w:rPr>
      <w:rFonts w:ascii="Arial" w:eastAsia="宋体" w:hAnsi="Arial" w:cs="Arial"/>
      <w:b/>
      <w:bCs/>
      <w:color w:val="000000"/>
      <w:kern w:val="0"/>
      <w:szCs w:val="21"/>
    </w:rPr>
  </w:style>
  <w:style w:type="paragraph" w:customStyle="1" w:styleId="1">
    <w:name w:val="修订1"/>
    <w:hidden/>
    <w:uiPriority w:val="99"/>
    <w:semiHidden/>
    <w:qFormat/>
    <w:rPr>
      <w:rFonts w:ascii="Arial" w:eastAsia="宋体" w:hAnsi="Arial" w:cs="Arial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Arial" w:eastAsia="宋体" w:hAnsi="Arial" w:cs="Arial"/>
      <w:color w:val="000000"/>
      <w:kern w:val="0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Arial" w:eastAsia="宋体" w:hAnsi="Arial" w:cs="Arial"/>
      <w:color w:val="000000"/>
      <w:kern w:val="0"/>
      <w:szCs w:val="21"/>
    </w:rPr>
  </w:style>
  <w:style w:type="character" w:customStyle="1" w:styleId="Char2">
    <w:name w:val="批注主题 Char"/>
    <w:basedOn w:val="Char"/>
    <w:link w:val="a6"/>
    <w:uiPriority w:val="99"/>
    <w:semiHidden/>
    <w:rPr>
      <w:rFonts w:ascii="Arial" w:eastAsia="宋体" w:hAnsi="Arial" w:cs="Arial"/>
      <w:b/>
      <w:bCs/>
      <w:color w:val="000000"/>
      <w:kern w:val="0"/>
      <w:szCs w:val="21"/>
    </w:rPr>
  </w:style>
  <w:style w:type="paragraph" w:customStyle="1" w:styleId="1">
    <w:name w:val="修订1"/>
    <w:hidden/>
    <w:uiPriority w:val="99"/>
    <w:semiHidden/>
    <w:qFormat/>
    <w:rPr>
      <w:rFonts w:ascii="Arial" w:eastAsia="宋体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tongy</dc:creator>
  <cp:lastModifiedBy>刘律师</cp:lastModifiedBy>
  <cp:revision>2</cp:revision>
  <dcterms:created xsi:type="dcterms:W3CDTF">2025-08-12T03:24:00Z</dcterms:created>
  <dcterms:modified xsi:type="dcterms:W3CDTF">2025-08-12T03:24:00Z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