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autoSpaceDE/>
        <w:autoSpaceDN/>
        <w:adjustRightInd/>
        <w:snapToGrid/>
        <w:spacing w:line="560" w:lineRule="exact"/>
        <w:textAlignment w:val="auto"/>
        <w:outlineLvl w:val="0"/>
        <w:rPr>
          <w:rFonts w:ascii="仿宋" w:hAnsi="仿宋" w:eastAsia="仿宋" w:cs="Times New Roman"/>
          <w:b/>
          <w:color w:val="auto"/>
          <w:sz w:val="28"/>
          <w:szCs w:val="28"/>
        </w:rPr>
      </w:pPr>
      <w:r>
        <w:rPr>
          <w:rFonts w:hint="eastAsia" w:ascii="仿宋" w:hAnsi="仿宋" w:eastAsia="仿宋" w:cs="Times New Roman"/>
          <w:b/>
          <w:color w:val="auto"/>
          <w:sz w:val="28"/>
          <w:szCs w:val="28"/>
        </w:rPr>
        <w:t>附件</w:t>
      </w:r>
      <w:r>
        <w:rPr>
          <w:rFonts w:ascii="仿宋" w:hAnsi="仿宋" w:eastAsia="仿宋" w:cs="Times New Roman"/>
          <w:b/>
          <w:color w:val="auto"/>
          <w:sz w:val="28"/>
          <w:szCs w:val="28"/>
        </w:rPr>
        <w:t>3</w:t>
      </w:r>
      <w:r>
        <w:rPr>
          <w:rFonts w:hint="eastAsia" w:ascii="仿宋" w:hAnsi="仿宋" w:eastAsia="仿宋" w:cs="Times New Roman"/>
          <w:b/>
          <w:color w:val="auto"/>
          <w:sz w:val="28"/>
          <w:szCs w:val="28"/>
        </w:rPr>
        <w:t>：保密承诺函</w:t>
      </w:r>
    </w:p>
    <w:p>
      <w:pPr>
        <w:kinsoku/>
        <w:autoSpaceDE/>
        <w:autoSpaceDN/>
        <w:adjustRightInd/>
        <w:snapToGrid/>
        <w:spacing w:line="560" w:lineRule="exact"/>
        <w:textAlignment w:val="auto"/>
        <w:outlineLvl w:val="0"/>
        <w:rPr>
          <w:rFonts w:ascii="仿宋" w:hAnsi="仿宋" w:eastAsia="仿宋" w:cs="Times New Roman"/>
          <w:b/>
          <w:color w:val="auto"/>
          <w:sz w:val="28"/>
          <w:szCs w:val="28"/>
        </w:rPr>
      </w:pPr>
    </w:p>
    <w:p>
      <w:pPr>
        <w:widowControl w:val="0"/>
        <w:kinsoku/>
        <w:autoSpaceDE/>
        <w:autoSpaceDN/>
        <w:adjustRightInd/>
        <w:snapToGrid/>
        <w:spacing w:line="560" w:lineRule="exact"/>
        <w:jc w:val="center"/>
        <w:textAlignment w:val="auto"/>
        <w:rPr>
          <w:rFonts w:ascii="华文中宋" w:hAnsi="华文中宋" w:eastAsia="华文中宋" w:cs="Times New Roman"/>
          <w:b/>
          <w:color w:val="auto"/>
          <w:sz w:val="30"/>
          <w:szCs w:val="30"/>
        </w:rPr>
      </w:pPr>
      <w:r>
        <w:rPr>
          <w:rFonts w:hint="eastAsia" w:ascii="华文中宋" w:hAnsi="华文中宋" w:eastAsia="华文中宋" w:cs="Times New Roman"/>
          <w:b/>
          <w:color w:val="auto"/>
          <w:sz w:val="30"/>
          <w:szCs w:val="30"/>
        </w:rPr>
        <w:t>保密承诺函</w:t>
      </w:r>
    </w:p>
    <w:p>
      <w:pPr>
        <w:widowControl w:val="0"/>
        <w:kinsoku/>
        <w:autoSpaceDE/>
        <w:autoSpaceDN/>
        <w:adjustRightInd/>
        <w:snapToGrid/>
        <w:spacing w:line="560" w:lineRule="exact"/>
        <w:jc w:val="center"/>
        <w:textAlignment w:val="auto"/>
        <w:rPr>
          <w:rFonts w:ascii="Times New Roman" w:hAnsi="Times New Roman" w:eastAsia="仿宋_GB2312" w:cs="Times New Roman"/>
          <w:b/>
          <w:color w:val="auto"/>
          <w:sz w:val="30"/>
          <w:szCs w:val="30"/>
        </w:rPr>
      </w:pPr>
    </w:p>
    <w:p>
      <w:pPr>
        <w:widowControl w:val="0"/>
        <w:kinsoku/>
        <w:autoSpaceDE/>
        <w:autoSpaceDN/>
        <w:adjustRightInd/>
        <w:snapToGrid/>
        <w:spacing w:line="560" w:lineRule="exact"/>
        <w:jc w:val="both"/>
        <w:textAlignment w:val="auto"/>
        <w:rPr>
          <w:rFonts w:hint="eastAsia" w:ascii="仿宋" w:hAnsi="仿宋" w:eastAsia="仿宋" w:cs="Times New Roman"/>
          <w:b/>
          <w:bCs/>
          <w:color w:val="auto"/>
          <w:kern w:val="2"/>
          <w:sz w:val="28"/>
          <w:szCs w:val="32"/>
          <w:lang w:eastAsia="zh-CN"/>
        </w:rPr>
      </w:pPr>
      <w:r>
        <w:rPr>
          <w:rFonts w:hint="eastAsia" w:ascii="仿宋" w:hAnsi="仿宋" w:eastAsia="仿宋" w:cs="Times New Roman"/>
          <w:b/>
          <w:bCs/>
          <w:color w:val="auto"/>
          <w:kern w:val="2"/>
          <w:sz w:val="28"/>
          <w:szCs w:val="32"/>
        </w:rPr>
        <w:t>致：</w:t>
      </w:r>
      <w:r>
        <w:rPr>
          <w:rFonts w:hint="eastAsia" w:ascii="仿宋" w:hAnsi="仿宋" w:eastAsia="仿宋" w:cs="Times New Roman"/>
          <w:b/>
          <w:bCs/>
          <w:color w:val="auto"/>
          <w:kern w:val="2"/>
          <w:sz w:val="28"/>
          <w:szCs w:val="32"/>
          <w:lang w:eastAsia="zh-CN"/>
        </w:rPr>
        <w:t>陕西宏源房地产开发有限公司</w:t>
      </w:r>
    </w:p>
    <w:p>
      <w:pPr>
        <w:widowControl w:val="0"/>
        <w:kinsoku/>
        <w:autoSpaceDE/>
        <w:autoSpaceDN/>
        <w:adjustRightInd/>
        <w:snapToGrid/>
        <w:spacing w:line="560" w:lineRule="exact"/>
        <w:ind w:firstLine="562" w:firstLineChars="200"/>
        <w:jc w:val="both"/>
        <w:textAlignment w:val="auto"/>
        <w:rPr>
          <w:rFonts w:ascii="仿宋" w:hAnsi="仿宋" w:eastAsia="仿宋" w:cs="Times New Roman"/>
          <w:b/>
          <w:bCs/>
          <w:color w:val="auto"/>
          <w:kern w:val="2"/>
          <w:sz w:val="28"/>
          <w:szCs w:val="32"/>
        </w:rPr>
      </w:pPr>
      <w:r>
        <w:rPr>
          <w:rFonts w:hint="eastAsia" w:ascii="仿宋" w:hAnsi="仿宋" w:eastAsia="仿宋" w:cs="Times New Roman"/>
          <w:b/>
          <w:bCs/>
          <w:color w:val="auto"/>
          <w:kern w:val="2"/>
          <w:sz w:val="28"/>
          <w:szCs w:val="32"/>
          <w:lang w:eastAsia="zh-CN"/>
        </w:rPr>
        <w:t>陕西宏源房地产开发有限公司</w:t>
      </w:r>
      <w:r>
        <w:rPr>
          <w:rFonts w:hint="eastAsia" w:ascii="仿宋" w:hAnsi="仿宋" w:eastAsia="仿宋" w:cs="Times New Roman"/>
          <w:b/>
          <w:bCs/>
          <w:color w:val="auto"/>
          <w:kern w:val="2"/>
          <w:sz w:val="28"/>
          <w:szCs w:val="32"/>
        </w:rPr>
        <w:t>管理人</w:t>
      </w:r>
    </w:p>
    <w:p>
      <w:pPr>
        <w:widowControl w:val="0"/>
        <w:kinsoku/>
        <w:autoSpaceDE/>
        <w:autoSpaceDN/>
        <w:adjustRightInd/>
        <w:snapToGrid/>
        <w:spacing w:line="560" w:lineRule="exact"/>
        <w:ind w:firstLine="560" w:firstLineChars="200"/>
        <w:jc w:val="both"/>
        <w:textAlignment w:val="auto"/>
        <w:rPr>
          <w:rFonts w:ascii="仿宋" w:hAnsi="仿宋" w:eastAsia="仿宋" w:cs="Times New Roman"/>
          <w:color w:val="auto"/>
          <w:kern w:val="2"/>
          <w:sz w:val="28"/>
          <w:szCs w:val="32"/>
        </w:rPr>
      </w:pPr>
    </w:p>
    <w:p>
      <w:pPr>
        <w:widowControl w:val="0"/>
        <w:kinsoku/>
        <w:autoSpaceDE/>
        <w:autoSpaceDN/>
        <w:adjustRightInd/>
        <w:snapToGrid/>
        <w:spacing w:line="560" w:lineRule="exact"/>
        <w:ind w:firstLine="560" w:firstLineChars="200"/>
        <w:jc w:val="both"/>
        <w:textAlignment w:val="auto"/>
        <w:rPr>
          <w:rFonts w:ascii="仿宋" w:hAnsi="仿宋" w:eastAsia="仿宋" w:cs="Times New Roman"/>
          <w:color w:val="auto"/>
          <w:kern w:val="2"/>
          <w:sz w:val="28"/>
          <w:szCs w:val="32"/>
        </w:rPr>
      </w:pPr>
      <w:r>
        <w:rPr>
          <w:rFonts w:hint="eastAsia" w:ascii="仿宋" w:hAnsi="仿宋" w:eastAsia="仿宋" w:cs="Times New Roman"/>
          <w:color w:val="auto"/>
          <w:kern w:val="2"/>
          <w:sz w:val="28"/>
          <w:szCs w:val="32"/>
        </w:rPr>
        <w:t>我方拟报名参与</w:t>
      </w:r>
      <w:r>
        <w:rPr>
          <w:rFonts w:hint="eastAsia" w:ascii="仿宋" w:hAnsi="仿宋" w:eastAsia="仿宋" w:cs="Times New Roman"/>
          <w:color w:val="auto"/>
          <w:kern w:val="2"/>
          <w:sz w:val="28"/>
          <w:szCs w:val="32"/>
          <w:lang w:eastAsia="zh-CN"/>
        </w:rPr>
        <w:t>陕西宏源房地产开发有限公司</w:t>
      </w:r>
      <w:r>
        <w:rPr>
          <w:rFonts w:hint="eastAsia" w:ascii="仿宋" w:hAnsi="仿宋" w:eastAsia="仿宋" w:cs="Times New Roman"/>
          <w:color w:val="auto"/>
          <w:kern w:val="2"/>
          <w:sz w:val="28"/>
          <w:szCs w:val="32"/>
        </w:rPr>
        <w:t>（下称“</w:t>
      </w:r>
      <w:r>
        <w:rPr>
          <w:rFonts w:hint="eastAsia" w:ascii="仿宋" w:hAnsi="仿宋" w:eastAsia="仿宋" w:cs="Times New Roman"/>
          <w:b/>
          <w:color w:val="auto"/>
          <w:kern w:val="2"/>
          <w:sz w:val="28"/>
          <w:szCs w:val="32"/>
          <w:lang w:eastAsia="zh-CN"/>
        </w:rPr>
        <w:t>宏源</w:t>
      </w:r>
      <w:r>
        <w:rPr>
          <w:rFonts w:hint="eastAsia" w:ascii="仿宋" w:hAnsi="仿宋" w:eastAsia="仿宋" w:cs="Times New Roman"/>
          <w:b/>
          <w:color w:val="auto"/>
          <w:kern w:val="2"/>
          <w:sz w:val="28"/>
          <w:szCs w:val="32"/>
        </w:rPr>
        <w:t>公司</w:t>
      </w:r>
      <w:r>
        <w:rPr>
          <w:rFonts w:hint="eastAsia" w:ascii="仿宋" w:hAnsi="仿宋" w:eastAsia="仿宋" w:cs="Times New Roman"/>
          <w:color w:val="auto"/>
          <w:kern w:val="2"/>
          <w:sz w:val="28"/>
          <w:szCs w:val="32"/>
        </w:rPr>
        <w:t>”）</w:t>
      </w:r>
      <w:r>
        <w:rPr>
          <w:rFonts w:hint="eastAsia" w:ascii="仿宋" w:hAnsi="仿宋" w:eastAsia="仿宋" w:cs="Times New Roman"/>
          <w:color w:val="auto"/>
          <w:kern w:val="2"/>
          <w:sz w:val="28"/>
          <w:szCs w:val="32"/>
          <w:lang w:eastAsia="zh-CN"/>
        </w:rPr>
        <w:t>破产清算案</w:t>
      </w:r>
      <w:r>
        <w:rPr>
          <w:rFonts w:hint="eastAsia" w:ascii="仿宋" w:hAnsi="仿宋" w:eastAsia="仿宋" w:cs="Times New Roman"/>
          <w:color w:val="auto"/>
          <w:kern w:val="2"/>
          <w:sz w:val="28"/>
          <w:szCs w:val="32"/>
        </w:rPr>
        <w:t>审计机构遴选，鉴于我方有可能在参与本次遴选的过程中接触或使用</w:t>
      </w:r>
      <w:r>
        <w:rPr>
          <w:rFonts w:hint="eastAsia" w:ascii="仿宋" w:hAnsi="仿宋" w:eastAsia="仿宋" w:cs="Times New Roman"/>
          <w:color w:val="auto"/>
          <w:kern w:val="2"/>
          <w:sz w:val="28"/>
          <w:szCs w:val="32"/>
          <w:lang w:eastAsia="zh-CN"/>
        </w:rPr>
        <w:t>宏源</w:t>
      </w:r>
      <w:r>
        <w:rPr>
          <w:rFonts w:hint="eastAsia" w:ascii="仿宋" w:hAnsi="仿宋" w:eastAsia="仿宋" w:cs="Times New Roman"/>
          <w:color w:val="auto"/>
          <w:kern w:val="2"/>
          <w:sz w:val="28"/>
          <w:szCs w:val="32"/>
        </w:rPr>
        <w:t>公司的保密信息，根据《中华人民共和国民法典》等相关法律、法规的规定，我方就保密义务相关事宜做出如下承诺：</w:t>
      </w:r>
    </w:p>
    <w:p>
      <w:pPr>
        <w:widowControl w:val="0"/>
        <w:kinsoku/>
        <w:autoSpaceDE/>
        <w:autoSpaceDN/>
        <w:adjustRightInd/>
        <w:snapToGrid/>
        <w:spacing w:line="560" w:lineRule="exact"/>
        <w:ind w:firstLine="560" w:firstLineChars="200"/>
        <w:jc w:val="both"/>
        <w:textAlignment w:val="auto"/>
        <w:rPr>
          <w:rFonts w:ascii="仿宋" w:hAnsi="仿宋" w:eastAsia="仿宋" w:cs="Times New Roman"/>
          <w:color w:val="auto"/>
          <w:kern w:val="2"/>
          <w:sz w:val="28"/>
          <w:szCs w:val="32"/>
        </w:rPr>
      </w:pPr>
      <w:r>
        <w:rPr>
          <w:rFonts w:ascii="仿宋" w:hAnsi="仿宋" w:eastAsia="仿宋" w:cs="Times New Roman"/>
          <w:color w:val="auto"/>
          <w:kern w:val="2"/>
          <w:sz w:val="28"/>
          <w:szCs w:val="32"/>
        </w:rPr>
        <w:t xml:space="preserve">1. </w:t>
      </w:r>
      <w:r>
        <w:rPr>
          <w:rFonts w:hint="eastAsia" w:ascii="仿宋" w:hAnsi="仿宋" w:eastAsia="仿宋" w:cs="Times New Roman"/>
          <w:color w:val="auto"/>
          <w:kern w:val="2"/>
          <w:sz w:val="28"/>
          <w:szCs w:val="32"/>
        </w:rPr>
        <w:t>我方承诺对参与</w:t>
      </w:r>
      <w:r>
        <w:rPr>
          <w:rFonts w:hint="eastAsia" w:ascii="仿宋" w:hAnsi="仿宋" w:eastAsia="仿宋" w:cs="Times New Roman"/>
          <w:color w:val="auto"/>
          <w:kern w:val="2"/>
          <w:sz w:val="28"/>
          <w:szCs w:val="32"/>
          <w:lang w:eastAsia="zh-CN"/>
        </w:rPr>
        <w:t>宏源</w:t>
      </w:r>
      <w:r>
        <w:rPr>
          <w:rFonts w:hint="eastAsia" w:ascii="仿宋" w:hAnsi="仿宋" w:eastAsia="仿宋" w:cs="Times New Roman"/>
          <w:color w:val="auto"/>
          <w:kern w:val="2"/>
          <w:sz w:val="28"/>
          <w:szCs w:val="32"/>
        </w:rPr>
        <w:t>公司</w:t>
      </w:r>
      <w:r>
        <w:rPr>
          <w:rFonts w:hint="eastAsia" w:ascii="仿宋" w:hAnsi="仿宋" w:eastAsia="仿宋" w:cs="Times New Roman"/>
          <w:color w:val="auto"/>
          <w:kern w:val="2"/>
          <w:sz w:val="28"/>
          <w:szCs w:val="32"/>
          <w:lang w:eastAsia="zh-CN"/>
        </w:rPr>
        <w:t>破产清算案</w:t>
      </w:r>
      <w:r>
        <w:rPr>
          <w:rFonts w:hint="eastAsia" w:ascii="仿宋" w:hAnsi="仿宋" w:eastAsia="仿宋" w:cs="Times New Roman"/>
          <w:color w:val="auto"/>
          <w:kern w:val="2"/>
          <w:sz w:val="28"/>
          <w:szCs w:val="32"/>
        </w:rPr>
        <w:t>审计机构遴选、评审以及后续提供服务过程中获知的</w:t>
      </w:r>
      <w:r>
        <w:rPr>
          <w:rFonts w:hint="eastAsia" w:ascii="仿宋" w:hAnsi="仿宋" w:eastAsia="仿宋" w:cs="Times New Roman"/>
          <w:color w:val="auto"/>
          <w:kern w:val="2"/>
          <w:sz w:val="28"/>
          <w:szCs w:val="32"/>
          <w:lang w:eastAsia="zh-CN"/>
        </w:rPr>
        <w:t>宏源</w:t>
      </w:r>
      <w:r>
        <w:rPr>
          <w:rFonts w:hint="eastAsia" w:ascii="仿宋" w:hAnsi="仿宋" w:eastAsia="仿宋" w:cs="Times New Roman"/>
          <w:color w:val="auto"/>
          <w:kern w:val="2"/>
          <w:sz w:val="28"/>
          <w:szCs w:val="32"/>
        </w:rPr>
        <w:t>公司任何未公开的资料、信息、记录、文件，与本项目有关的意见、建议、分析、研究报告，以及围绕本项目进行的谈判磋商、文件签署等任何项目进展信息（以下合称“</w:t>
      </w:r>
      <w:r>
        <w:rPr>
          <w:rFonts w:hint="eastAsia" w:ascii="仿宋" w:hAnsi="仿宋" w:eastAsia="仿宋" w:cs="Times New Roman"/>
          <w:b/>
          <w:color w:val="auto"/>
          <w:kern w:val="2"/>
          <w:sz w:val="28"/>
          <w:szCs w:val="32"/>
        </w:rPr>
        <w:t>保密信息</w:t>
      </w:r>
      <w:r>
        <w:rPr>
          <w:rFonts w:hint="eastAsia" w:ascii="仿宋" w:hAnsi="仿宋" w:eastAsia="仿宋" w:cs="Times New Roman"/>
          <w:color w:val="auto"/>
          <w:kern w:val="2"/>
          <w:sz w:val="28"/>
          <w:szCs w:val="32"/>
        </w:rPr>
        <w:t>”)严格履行保密义务，未经贵方事先许可，不向任何第三方及任何媒体透露，并保证该等保密信息仅用于本项目审计工作之有关目的。</w:t>
      </w:r>
    </w:p>
    <w:p>
      <w:pPr>
        <w:widowControl w:val="0"/>
        <w:kinsoku/>
        <w:autoSpaceDE/>
        <w:autoSpaceDN/>
        <w:adjustRightInd/>
        <w:snapToGrid/>
        <w:spacing w:line="560" w:lineRule="exact"/>
        <w:ind w:firstLine="560" w:firstLineChars="200"/>
        <w:jc w:val="both"/>
        <w:textAlignment w:val="auto"/>
        <w:rPr>
          <w:rFonts w:ascii="仿宋" w:hAnsi="仿宋" w:eastAsia="仿宋" w:cs="Times New Roman"/>
          <w:color w:val="auto"/>
          <w:kern w:val="2"/>
          <w:sz w:val="28"/>
          <w:szCs w:val="32"/>
        </w:rPr>
      </w:pPr>
      <w:r>
        <w:rPr>
          <w:rFonts w:ascii="仿宋" w:hAnsi="仿宋" w:eastAsia="仿宋" w:cs="Times New Roman"/>
          <w:color w:val="auto"/>
          <w:kern w:val="2"/>
          <w:sz w:val="28"/>
          <w:szCs w:val="32"/>
        </w:rPr>
        <w:t xml:space="preserve">2. </w:t>
      </w:r>
      <w:r>
        <w:rPr>
          <w:rFonts w:hint="eastAsia" w:ascii="仿宋" w:hAnsi="仿宋" w:eastAsia="仿宋" w:cs="Times New Roman"/>
          <w:color w:val="auto"/>
          <w:kern w:val="2"/>
          <w:sz w:val="28"/>
          <w:szCs w:val="32"/>
        </w:rPr>
        <w:t>我方承诺告知参与人员和我方聘请的相关人员遵守本保密承诺函的约定，并应采取必要措施，确保参与人员和外聘人员履行保密义务。若参与人员或外聘人员违反本保密承诺函的约定，泄露了保密信息，依据本承诺函约定，我方应与泄密员工或外聘人员承担连带责任。</w:t>
      </w:r>
    </w:p>
    <w:p>
      <w:pPr>
        <w:widowControl w:val="0"/>
        <w:kinsoku/>
        <w:autoSpaceDE/>
        <w:autoSpaceDN/>
        <w:adjustRightInd/>
        <w:snapToGrid/>
        <w:spacing w:line="560" w:lineRule="exact"/>
        <w:ind w:firstLine="560" w:firstLineChars="200"/>
        <w:jc w:val="both"/>
        <w:textAlignment w:val="auto"/>
        <w:rPr>
          <w:rFonts w:ascii="仿宋" w:hAnsi="仿宋" w:eastAsia="仿宋" w:cs="Times New Roman"/>
          <w:color w:val="auto"/>
          <w:kern w:val="2"/>
          <w:sz w:val="28"/>
          <w:szCs w:val="32"/>
        </w:rPr>
      </w:pPr>
      <w:r>
        <w:rPr>
          <w:rFonts w:hint="eastAsia" w:ascii="仿宋" w:hAnsi="仿宋" w:eastAsia="仿宋" w:cs="Times New Roman"/>
          <w:color w:val="auto"/>
          <w:kern w:val="2"/>
          <w:sz w:val="28"/>
          <w:szCs w:val="32"/>
        </w:rPr>
        <w:t>若违反上述承诺，我方将自愿承担相关法律责任和由此带来的一切不利后果，并赔偿各方因此遭受的全部损失。</w:t>
      </w:r>
    </w:p>
    <w:p>
      <w:pPr>
        <w:widowControl w:val="0"/>
        <w:kinsoku/>
        <w:autoSpaceDE/>
        <w:autoSpaceDN/>
        <w:adjustRightInd/>
        <w:snapToGrid/>
        <w:spacing w:line="560" w:lineRule="exact"/>
        <w:ind w:firstLine="560" w:firstLineChars="200"/>
        <w:jc w:val="both"/>
        <w:textAlignment w:val="auto"/>
        <w:rPr>
          <w:rFonts w:ascii="仿宋" w:hAnsi="仿宋" w:eastAsia="仿宋" w:cs="Times New Roman"/>
          <w:color w:val="auto"/>
          <w:kern w:val="2"/>
          <w:sz w:val="28"/>
          <w:szCs w:val="32"/>
        </w:rPr>
      </w:pPr>
      <w:r>
        <w:rPr>
          <w:rFonts w:hint="eastAsia" w:ascii="仿宋" w:hAnsi="仿宋" w:eastAsia="仿宋" w:cs="Times New Roman"/>
          <w:color w:val="auto"/>
          <w:kern w:val="2"/>
          <w:sz w:val="28"/>
          <w:szCs w:val="32"/>
        </w:rPr>
        <w:t>3</w:t>
      </w:r>
      <w:r>
        <w:rPr>
          <w:rFonts w:ascii="仿宋" w:hAnsi="仿宋" w:eastAsia="仿宋" w:cs="Times New Roman"/>
          <w:color w:val="auto"/>
          <w:kern w:val="2"/>
          <w:sz w:val="28"/>
          <w:szCs w:val="32"/>
        </w:rPr>
        <w:t xml:space="preserve">. </w:t>
      </w:r>
      <w:r>
        <w:rPr>
          <w:rFonts w:hint="eastAsia" w:ascii="仿宋" w:hAnsi="仿宋" w:eastAsia="仿宋" w:cs="Times New Roman"/>
          <w:color w:val="auto"/>
          <w:kern w:val="2"/>
          <w:sz w:val="28"/>
          <w:szCs w:val="32"/>
        </w:rPr>
        <w:t>本保密承诺函自我方盖章之日起生效。</w:t>
      </w:r>
    </w:p>
    <w:p>
      <w:pPr>
        <w:spacing w:line="560" w:lineRule="exact"/>
        <w:ind w:right="960"/>
        <w:rPr>
          <w:rFonts w:ascii="仿宋" w:hAnsi="仿宋" w:eastAsia="仿宋" w:cs="Times New Roman"/>
          <w:sz w:val="28"/>
          <w:szCs w:val="32"/>
        </w:rPr>
      </w:pPr>
    </w:p>
    <w:p>
      <w:pPr>
        <w:spacing w:line="560" w:lineRule="exact"/>
        <w:ind w:right="960" w:firstLine="2800" w:firstLineChars="1000"/>
        <w:rPr>
          <w:rFonts w:ascii="仿宋" w:hAnsi="仿宋" w:eastAsia="仿宋" w:cs="Times New Roman"/>
          <w:sz w:val="28"/>
          <w:szCs w:val="32"/>
        </w:rPr>
      </w:pPr>
    </w:p>
    <w:p>
      <w:pPr>
        <w:spacing w:line="560" w:lineRule="exact"/>
        <w:ind w:right="960" w:firstLine="2800" w:firstLineChars="1000"/>
        <w:rPr>
          <w:rFonts w:ascii="仿宋" w:hAnsi="仿宋" w:eastAsia="仿宋" w:cs="Times New Roman"/>
          <w:sz w:val="28"/>
          <w:szCs w:val="32"/>
        </w:rPr>
      </w:pPr>
    </w:p>
    <w:p>
      <w:pPr>
        <w:spacing w:line="560" w:lineRule="exact"/>
        <w:ind w:right="960" w:firstLine="2800" w:firstLineChars="1000"/>
        <w:rPr>
          <w:rFonts w:ascii="仿宋" w:hAnsi="仿宋" w:eastAsia="仿宋" w:cs="Times New Roman"/>
          <w:sz w:val="28"/>
          <w:szCs w:val="32"/>
        </w:rPr>
      </w:pPr>
      <w:r>
        <w:rPr>
          <w:rFonts w:hint="eastAsia" w:ascii="仿宋" w:hAnsi="仿宋" w:eastAsia="仿宋" w:cs="Times New Roman"/>
          <w:sz w:val="28"/>
          <w:szCs w:val="32"/>
        </w:rPr>
        <w:t>承诺人（盖章）：</w:t>
      </w:r>
    </w:p>
    <w:p>
      <w:pPr>
        <w:spacing w:line="560" w:lineRule="exact"/>
        <w:ind w:right="960" w:firstLine="2800" w:firstLineChars="1000"/>
        <w:rPr>
          <w:rFonts w:ascii="仿宋" w:hAnsi="仿宋" w:eastAsia="仿宋" w:cs="Times New Roman"/>
          <w:sz w:val="28"/>
          <w:szCs w:val="32"/>
        </w:rPr>
      </w:pPr>
    </w:p>
    <w:p>
      <w:pPr>
        <w:spacing w:line="560" w:lineRule="exact"/>
        <w:ind w:right="84" w:firstLine="2800" w:firstLineChars="1000"/>
        <w:rPr>
          <w:rFonts w:ascii="仿宋" w:hAnsi="仿宋" w:eastAsia="仿宋" w:cs="Times New Roman"/>
          <w:sz w:val="28"/>
          <w:szCs w:val="32"/>
        </w:rPr>
      </w:pPr>
      <w:r>
        <w:rPr>
          <w:rFonts w:hint="eastAsia" w:ascii="仿宋" w:hAnsi="仿宋" w:eastAsia="仿宋" w:cs="Times New Roman"/>
          <w:sz w:val="28"/>
          <w:szCs w:val="32"/>
        </w:rPr>
        <w:t>法定代表人/负责人（签字）：</w:t>
      </w:r>
      <w:r>
        <w:rPr>
          <w:rFonts w:ascii="仿宋" w:hAnsi="仿宋" w:eastAsia="仿宋" w:cs="Times New Roman"/>
          <w:sz w:val="28"/>
          <w:szCs w:val="32"/>
        </w:rPr>
        <w:t xml:space="preserve">                 </w:t>
      </w:r>
    </w:p>
    <w:p>
      <w:pPr>
        <w:spacing w:line="560" w:lineRule="exact"/>
        <w:jc w:val="right"/>
        <w:rPr>
          <w:rFonts w:ascii="仿宋" w:hAnsi="仿宋" w:eastAsia="仿宋" w:cs="Times New Roman"/>
          <w:sz w:val="28"/>
          <w:szCs w:val="32"/>
        </w:rPr>
      </w:pPr>
    </w:p>
    <w:p>
      <w:pPr>
        <w:spacing w:line="560" w:lineRule="exact"/>
        <w:jc w:val="right"/>
        <w:rPr>
          <w:rFonts w:ascii="仿宋" w:hAnsi="仿宋" w:eastAsia="仿宋" w:cs="Times New Roman"/>
          <w:sz w:val="28"/>
          <w:szCs w:val="32"/>
        </w:rPr>
      </w:pPr>
      <w:bookmarkStart w:id="0" w:name="_GoBack"/>
      <w:bookmarkEnd w:id="0"/>
      <w:r>
        <w:rPr>
          <w:rFonts w:hint="eastAsia" w:ascii="仿宋" w:hAnsi="仿宋" w:eastAsia="仿宋" w:cs="Times New Roman"/>
          <w:sz w:val="28"/>
          <w:szCs w:val="32"/>
        </w:rPr>
        <w:t>年</w:t>
      </w:r>
      <w:r>
        <w:rPr>
          <w:rFonts w:ascii="仿宋" w:hAnsi="仿宋" w:eastAsia="仿宋" w:cs="Times New Roman"/>
          <w:sz w:val="28"/>
          <w:szCs w:val="32"/>
        </w:rPr>
        <w:t xml:space="preserve">    </w:t>
      </w:r>
      <w:r>
        <w:rPr>
          <w:rFonts w:hint="eastAsia" w:ascii="仿宋" w:hAnsi="仿宋" w:eastAsia="仿宋" w:cs="Times New Roman"/>
          <w:sz w:val="28"/>
          <w:szCs w:val="32"/>
        </w:rPr>
        <w:t>月</w:t>
      </w:r>
      <w:r>
        <w:rPr>
          <w:rFonts w:ascii="仿宋" w:hAnsi="仿宋" w:eastAsia="仿宋" w:cs="Times New Roman"/>
          <w:sz w:val="28"/>
          <w:szCs w:val="32"/>
        </w:rPr>
        <w:t xml:space="preserve">   </w:t>
      </w:r>
      <w:r>
        <w:rPr>
          <w:rFonts w:hint="eastAsia" w:ascii="仿宋" w:hAnsi="仿宋" w:eastAsia="仿宋" w:cs="Times New Roman"/>
          <w:sz w:val="28"/>
          <w:szCs w:val="32"/>
        </w:rPr>
        <w:t>日</w:t>
      </w:r>
    </w:p>
    <w:p>
      <w:pPr>
        <w:widowControl w:val="0"/>
        <w:kinsoku/>
        <w:autoSpaceDE/>
        <w:autoSpaceDN/>
        <w:adjustRightInd/>
        <w:snapToGrid/>
        <w:spacing w:line="560" w:lineRule="exact"/>
        <w:ind w:firstLine="480" w:firstLineChars="200"/>
        <w:jc w:val="both"/>
        <w:textAlignment w:val="auto"/>
        <w:rPr>
          <w:rFonts w:ascii="仿宋" w:hAnsi="仿宋" w:eastAsia="仿宋" w:cs="Times New Roman"/>
          <w:color w:val="auto"/>
          <w:kern w:val="2"/>
          <w:sz w:val="24"/>
          <w:szCs w:val="28"/>
        </w:rPr>
      </w:pPr>
    </w:p>
    <w:p>
      <w:pPr>
        <w:rPr>
          <w:rFonts w:ascii="仿宋" w:hAnsi="仿宋" w:eastAsia="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046"/>
    <w:rsid w:val="0003343E"/>
    <w:rsid w:val="000B363D"/>
    <w:rsid w:val="00193918"/>
    <w:rsid w:val="001E34E2"/>
    <w:rsid w:val="00362F72"/>
    <w:rsid w:val="00364AB1"/>
    <w:rsid w:val="003662F9"/>
    <w:rsid w:val="0040318B"/>
    <w:rsid w:val="00482774"/>
    <w:rsid w:val="005278A8"/>
    <w:rsid w:val="00614813"/>
    <w:rsid w:val="006D4CE0"/>
    <w:rsid w:val="00707FFB"/>
    <w:rsid w:val="007D2046"/>
    <w:rsid w:val="0088223C"/>
    <w:rsid w:val="00882620"/>
    <w:rsid w:val="0089037B"/>
    <w:rsid w:val="00946DEE"/>
    <w:rsid w:val="00963D4D"/>
    <w:rsid w:val="009E6DBD"/>
    <w:rsid w:val="00A83A56"/>
    <w:rsid w:val="00BB23FD"/>
    <w:rsid w:val="00BB4BEA"/>
    <w:rsid w:val="00C74AA0"/>
    <w:rsid w:val="00D91015"/>
    <w:rsid w:val="00DC563E"/>
    <w:rsid w:val="00DF6CC4"/>
    <w:rsid w:val="00E31985"/>
    <w:rsid w:val="00EA7CA3"/>
    <w:rsid w:val="22F35B2D"/>
    <w:rsid w:val="538C18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宋体" w:cs="Arial"/>
      <w:color w:val="000000"/>
      <w:kern w:val="0"/>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jc w:val="center"/>
    </w:pPr>
    <w:rPr>
      <w:sz w:val="18"/>
      <w:szCs w:val="18"/>
    </w:rPr>
  </w:style>
  <w:style w:type="character" w:customStyle="1" w:styleId="6">
    <w:name w:val="页眉 字符"/>
    <w:basedOn w:val="5"/>
    <w:link w:val="3"/>
    <w:uiPriority w:val="99"/>
    <w:rPr>
      <w:rFonts w:ascii="Arial" w:hAnsi="Arial" w:eastAsia="宋体" w:cs="Arial"/>
      <w:color w:val="000000"/>
      <w:kern w:val="0"/>
      <w:sz w:val="18"/>
      <w:szCs w:val="18"/>
    </w:rPr>
  </w:style>
  <w:style w:type="character" w:customStyle="1" w:styleId="7">
    <w:name w:val="页脚 字符"/>
    <w:basedOn w:val="5"/>
    <w:link w:val="2"/>
    <w:uiPriority w:val="99"/>
    <w:rPr>
      <w:rFonts w:ascii="Arial" w:hAnsi="Arial" w:eastAsia="宋体" w:cs="Arial"/>
      <w:color w:val="000000"/>
      <w:kern w:val="0"/>
      <w:sz w:val="18"/>
      <w:szCs w:val="18"/>
    </w:rPr>
  </w:style>
  <w:style w:type="paragraph" w:customStyle="1" w:styleId="8">
    <w:name w:val="Revision"/>
    <w:hidden/>
    <w:semiHidden/>
    <w:uiPriority w:val="99"/>
    <w:rPr>
      <w:rFonts w:ascii="Arial" w:hAnsi="Arial" w:eastAsia="宋体" w:cs="Arial"/>
      <w:color w:val="000000"/>
      <w:kern w:val="0"/>
      <w:sz w:val="21"/>
      <w:szCs w:val="21"/>
      <w:lang w:val="en-US" w:eastAsia="zh-CN" w:bidi="ar-SA"/>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A6572A-4CC9-4C1B-BB9C-9C217EB9F900}">
  <ds:schemaRefs/>
</ds:datastoreItem>
</file>

<file path=docProps/app.xml><?xml version="1.0" encoding="utf-8"?>
<Properties xmlns="http://schemas.openxmlformats.org/officeDocument/2006/extended-properties" xmlns:vt="http://schemas.openxmlformats.org/officeDocument/2006/docPropsVTypes">
  <Template>Normal</Template>
  <Pages>2</Pages>
  <Words>92</Words>
  <Characters>527</Characters>
  <Lines>4</Lines>
  <Paragraphs>1</Paragraphs>
  <TotalTime>40</TotalTime>
  <ScaleCrop>false</ScaleCrop>
  <LinksUpToDate>false</LinksUpToDate>
  <CharactersWithSpaces>618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2023-06-01T11:12:00Z</dcterms:created>
  <dc:creator>tongy</dc:creator>
  <cp:lastModifiedBy>李祎</cp:lastModifiedBy>
  <dcterms:modified xsi:type="dcterms:W3CDTF">2025-06-02T03:48:28Z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