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A5DD6" w14:textId="409ADE90" w:rsidR="00BB02CB" w:rsidRPr="000932B9" w:rsidRDefault="00BB02CB" w:rsidP="00BB02CB">
      <w:pPr>
        <w:spacing w:beforeLines="50" w:before="156" w:line="440" w:lineRule="exact"/>
        <w:jc w:val="center"/>
        <w:rPr>
          <w:rFonts w:ascii="宋体" w:hAnsi="宋体" w:hint="eastAsia"/>
          <w:b/>
          <w:sz w:val="36"/>
          <w:szCs w:val="36"/>
        </w:rPr>
      </w:pPr>
      <w:r w:rsidRPr="00BB02CB">
        <w:rPr>
          <w:rFonts w:ascii="宋体" w:hAnsi="宋体" w:hint="eastAsia"/>
          <w:b/>
          <w:sz w:val="36"/>
          <w:szCs w:val="36"/>
        </w:rPr>
        <w:t>南京极客网络科技有限公司</w:t>
      </w:r>
      <w:r w:rsidRPr="000932B9">
        <w:rPr>
          <w:rFonts w:ascii="宋体" w:hAnsi="宋体" w:hint="eastAsia"/>
          <w:b/>
          <w:sz w:val="36"/>
          <w:szCs w:val="36"/>
        </w:rPr>
        <w:t>强制清算案</w:t>
      </w:r>
    </w:p>
    <w:p w14:paraId="6E3E9F99" w14:textId="77777777" w:rsidR="00BB02CB" w:rsidRPr="00F26230" w:rsidRDefault="00BB02CB" w:rsidP="00BB02CB">
      <w:pPr>
        <w:spacing w:beforeLines="50" w:before="156" w:afterLines="50" w:after="156" w:line="440" w:lineRule="exact"/>
        <w:jc w:val="center"/>
        <w:rPr>
          <w:rFonts w:ascii="宋体" w:hAnsi="宋体" w:hint="eastAsia"/>
          <w:b/>
          <w:sz w:val="36"/>
          <w:szCs w:val="36"/>
        </w:rPr>
      </w:pPr>
      <w:r w:rsidRPr="00F26230">
        <w:rPr>
          <w:rFonts w:ascii="宋体" w:hAnsi="宋体" w:hint="eastAsia"/>
          <w:b/>
          <w:sz w:val="36"/>
          <w:szCs w:val="36"/>
        </w:rPr>
        <w:t>债权申报通知书</w:t>
      </w:r>
    </w:p>
    <w:p w14:paraId="6C5B5300" w14:textId="5E20AEAA" w:rsidR="00BB02CB" w:rsidRDefault="00BB02CB" w:rsidP="00BB02CB">
      <w:pPr>
        <w:spacing w:afterLines="50" w:after="156"/>
        <w:jc w:val="right"/>
        <w:rPr>
          <w:rFonts w:ascii="仿宋_GB2312" w:eastAsia="仿宋_GB2312" w:hint="eastAsia"/>
          <w:sz w:val="28"/>
          <w:szCs w:val="28"/>
        </w:rPr>
      </w:pPr>
      <w:bookmarkStart w:id="0" w:name="_Hlk107402102"/>
      <w:bookmarkStart w:id="1" w:name="_Hlk107402134"/>
      <w:r>
        <w:rPr>
          <w:rFonts w:ascii="仿宋_GB2312" w:eastAsia="仿宋_GB2312" w:hint="eastAsia"/>
          <w:sz w:val="28"/>
          <w:szCs w:val="28"/>
        </w:rPr>
        <w:t>（2025）</w:t>
      </w:r>
      <w:proofErr w:type="gramStart"/>
      <w:r>
        <w:rPr>
          <w:rFonts w:ascii="仿宋_GB2312" w:eastAsia="仿宋_GB2312" w:hint="eastAsia"/>
          <w:sz w:val="28"/>
          <w:szCs w:val="28"/>
        </w:rPr>
        <w:t>极客强清字</w:t>
      </w:r>
      <w:proofErr w:type="gramEnd"/>
      <w:r>
        <w:rPr>
          <w:rFonts w:ascii="仿宋_GB2312" w:eastAsia="仿宋_GB2312" w:hint="eastAsia"/>
          <w:sz w:val="28"/>
          <w:szCs w:val="28"/>
        </w:rPr>
        <w:t>第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号</w:t>
      </w:r>
    </w:p>
    <w:p w14:paraId="378985A1" w14:textId="6A61D7DB" w:rsidR="00BB02CB" w:rsidRPr="007E5219" w:rsidRDefault="00BB02CB" w:rsidP="00BB02CB">
      <w:pPr>
        <w:spacing w:line="460" w:lineRule="exact"/>
        <w:rPr>
          <w:rFonts w:ascii="仿宋" w:eastAsia="仿宋" w:hAnsi="仿宋" w:hint="eastAsia"/>
          <w:sz w:val="24"/>
        </w:rPr>
      </w:pPr>
      <w:r w:rsidRPr="00BB02CB">
        <w:rPr>
          <w:rFonts w:ascii="仿宋" w:eastAsia="仿宋" w:hAnsi="仿宋" w:hint="eastAsia"/>
          <w:sz w:val="24"/>
        </w:rPr>
        <w:t>南京极客网络科技有限公司</w:t>
      </w:r>
      <w:r w:rsidRPr="007E5219">
        <w:rPr>
          <w:rFonts w:ascii="仿宋" w:eastAsia="仿宋" w:hAnsi="仿宋" w:hint="eastAsia"/>
          <w:sz w:val="24"/>
        </w:rPr>
        <w:t>债权人：</w:t>
      </w:r>
      <w:bookmarkStart w:id="2" w:name="_Hlk111024405"/>
      <w:bookmarkEnd w:id="0"/>
      <w:bookmarkEnd w:id="1"/>
    </w:p>
    <w:bookmarkEnd w:id="2"/>
    <w:p w14:paraId="31D8318E" w14:textId="501B0AF8" w:rsidR="00BB02CB" w:rsidRPr="007E5219" w:rsidRDefault="00BB02CB" w:rsidP="00BB02CB">
      <w:pPr>
        <w:spacing w:line="460" w:lineRule="exact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 xml:space="preserve">  </w:t>
      </w:r>
      <w:r w:rsidRPr="00E20F3C">
        <w:rPr>
          <w:rFonts w:ascii="仿宋" w:eastAsia="仿宋" w:hAnsi="仿宋"/>
          <w:sz w:val="24"/>
        </w:rPr>
        <w:t xml:space="preserve"> </w:t>
      </w:r>
      <w:r w:rsidRPr="00BB02CB">
        <w:rPr>
          <w:rFonts w:ascii="仿宋" w:eastAsia="仿宋" w:hAnsi="仿宋"/>
          <w:sz w:val="24"/>
        </w:rPr>
        <w:t xml:space="preserve">  </w:t>
      </w:r>
      <w:r w:rsidRPr="00BB02CB">
        <w:rPr>
          <w:rFonts w:ascii="仿宋" w:eastAsia="仿宋" w:hAnsi="仿宋" w:hint="eastAsia"/>
          <w:sz w:val="24"/>
        </w:rPr>
        <w:t>2025年7月30日，南京市玄武区人民法院根据南京市玄武区市场监督管理局的申请</w:t>
      </w:r>
      <w:proofErr w:type="gramStart"/>
      <w:r w:rsidRPr="00BB02CB">
        <w:rPr>
          <w:rFonts w:ascii="仿宋" w:eastAsia="仿宋" w:hAnsi="仿宋" w:hint="eastAsia"/>
          <w:sz w:val="24"/>
        </w:rPr>
        <w:t>作出</w:t>
      </w:r>
      <w:proofErr w:type="gramEnd"/>
      <w:r w:rsidRPr="00BB02CB">
        <w:rPr>
          <w:rFonts w:ascii="仿宋" w:eastAsia="仿宋" w:hAnsi="仿宋" w:hint="eastAsia"/>
          <w:sz w:val="24"/>
        </w:rPr>
        <w:t xml:space="preserve">（2025）苏 0102 </w:t>
      </w:r>
      <w:proofErr w:type="gramStart"/>
      <w:r w:rsidRPr="00BB02CB">
        <w:rPr>
          <w:rFonts w:ascii="仿宋" w:eastAsia="仿宋" w:hAnsi="仿宋" w:hint="eastAsia"/>
          <w:sz w:val="24"/>
        </w:rPr>
        <w:t>强清</w:t>
      </w:r>
      <w:proofErr w:type="gramEnd"/>
      <w:r w:rsidRPr="00BB02CB">
        <w:rPr>
          <w:rFonts w:ascii="仿宋" w:eastAsia="仿宋" w:hAnsi="仿宋" w:hint="eastAsia"/>
          <w:sz w:val="24"/>
        </w:rPr>
        <w:t xml:space="preserve"> 49 号《民事裁定书》，裁定受理其请求指定清算组对南京极客网络科技有限公司（以下简称“极客公司”）进行强制清算的申请，并于同日指定</w:t>
      </w:r>
      <w:r w:rsidRPr="00BB02CB">
        <w:rPr>
          <w:rFonts w:ascii="仿宋" w:eastAsia="仿宋" w:hAnsi="仿宋"/>
          <w:sz w:val="24"/>
        </w:rPr>
        <w:t>中国中信金融资产管理股份有限公司江苏省分公司</w:t>
      </w:r>
      <w:r w:rsidRPr="00BB02CB">
        <w:rPr>
          <w:rFonts w:ascii="仿宋" w:eastAsia="仿宋" w:hAnsi="仿宋" w:hint="eastAsia"/>
          <w:sz w:val="24"/>
        </w:rPr>
        <w:t>成立清算组。</w:t>
      </w:r>
    </w:p>
    <w:p w14:paraId="4DF1D3AD" w14:textId="0268800B" w:rsidR="00BB02CB" w:rsidRPr="007E5219" w:rsidRDefault="00BB02CB" w:rsidP="00BB02CB">
      <w:pPr>
        <w:spacing w:line="460" w:lineRule="exact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 xml:space="preserve">    </w:t>
      </w:r>
      <w:proofErr w:type="gramStart"/>
      <w:r w:rsidRPr="00BB02CB">
        <w:rPr>
          <w:rFonts w:ascii="仿宋" w:eastAsia="仿宋" w:hAnsi="仿宋" w:hint="eastAsia"/>
          <w:sz w:val="24"/>
        </w:rPr>
        <w:t>极客公司</w:t>
      </w:r>
      <w:proofErr w:type="gramEnd"/>
      <w:r w:rsidRPr="00F33C3B">
        <w:rPr>
          <w:rFonts w:ascii="仿宋" w:eastAsia="仿宋" w:hAnsi="仿宋" w:hint="eastAsia"/>
          <w:sz w:val="24"/>
        </w:rPr>
        <w:t>清算组根据《中华人民共和国企业破产法》的相关规定，依法负责</w:t>
      </w:r>
      <w:proofErr w:type="gramStart"/>
      <w:r w:rsidRPr="00BB02CB">
        <w:rPr>
          <w:rFonts w:ascii="仿宋" w:eastAsia="仿宋" w:hAnsi="仿宋" w:hint="eastAsia"/>
          <w:sz w:val="24"/>
        </w:rPr>
        <w:t>极</w:t>
      </w:r>
      <w:proofErr w:type="gramEnd"/>
      <w:r w:rsidRPr="00BB02CB">
        <w:rPr>
          <w:rFonts w:ascii="仿宋" w:eastAsia="仿宋" w:hAnsi="仿宋" w:hint="eastAsia"/>
          <w:sz w:val="24"/>
        </w:rPr>
        <w:t>客公司</w:t>
      </w:r>
      <w:r w:rsidRPr="00F33C3B">
        <w:rPr>
          <w:rFonts w:ascii="仿宋" w:eastAsia="仿宋" w:hAnsi="仿宋" w:hint="eastAsia"/>
          <w:sz w:val="24"/>
        </w:rPr>
        <w:t>的债权申报登记和审查工作</w:t>
      </w:r>
      <w:r>
        <w:rPr>
          <w:rFonts w:ascii="仿宋" w:eastAsia="仿宋" w:hAnsi="仿宋" w:hint="eastAsia"/>
          <w:sz w:val="24"/>
        </w:rPr>
        <w:t>，</w:t>
      </w:r>
      <w:r w:rsidRPr="007E5219">
        <w:rPr>
          <w:rFonts w:ascii="仿宋" w:eastAsia="仿宋" w:hAnsi="仿宋" w:hint="eastAsia"/>
          <w:sz w:val="24"/>
        </w:rPr>
        <w:t>现将</w:t>
      </w:r>
      <w:r>
        <w:rPr>
          <w:rFonts w:ascii="仿宋" w:eastAsia="仿宋" w:hAnsi="仿宋" w:hint="eastAsia"/>
          <w:sz w:val="24"/>
        </w:rPr>
        <w:t>债权申报相关</w:t>
      </w:r>
      <w:r w:rsidRPr="007E5219">
        <w:rPr>
          <w:rFonts w:ascii="仿宋" w:eastAsia="仿宋" w:hAnsi="仿宋" w:hint="eastAsia"/>
          <w:sz w:val="24"/>
        </w:rPr>
        <w:t>事项向各债权人通知如下：</w:t>
      </w:r>
    </w:p>
    <w:p w14:paraId="51526B70" w14:textId="3AC5AC55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一、债权人应</w:t>
      </w:r>
      <w:r w:rsidRPr="00324116">
        <w:rPr>
          <w:rFonts w:ascii="仿宋" w:eastAsia="仿宋" w:hAnsi="仿宋" w:hint="eastAsia"/>
          <w:color w:val="000000" w:themeColor="text1"/>
          <w:sz w:val="24"/>
        </w:rPr>
        <w:t>于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2</w:t>
      </w:r>
      <w:r w:rsidRPr="000154BC">
        <w:rPr>
          <w:rFonts w:ascii="仿宋" w:eastAsia="仿宋" w:hAnsi="仿宋"/>
          <w:b/>
          <w:bCs/>
          <w:color w:val="000000" w:themeColor="text1"/>
          <w:sz w:val="24"/>
          <w:u w:val="single"/>
        </w:rPr>
        <w:t>02</w:t>
      </w:r>
      <w:r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5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年</w:t>
      </w:r>
      <w:r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9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月</w:t>
      </w:r>
      <w:r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21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日前</w:t>
      </w:r>
      <w:r w:rsidRPr="007E5219">
        <w:rPr>
          <w:rFonts w:ascii="仿宋" w:eastAsia="仿宋" w:hAnsi="仿宋" w:hint="eastAsia"/>
          <w:sz w:val="24"/>
        </w:rPr>
        <w:t>向</w:t>
      </w:r>
      <w:r>
        <w:rPr>
          <w:rFonts w:ascii="仿宋" w:eastAsia="仿宋" w:hAnsi="仿宋" w:hint="eastAsia"/>
          <w:sz w:val="24"/>
        </w:rPr>
        <w:t>清算组</w:t>
      </w:r>
      <w:r w:rsidRPr="007E5219">
        <w:rPr>
          <w:rFonts w:ascii="仿宋" w:eastAsia="仿宋" w:hAnsi="仿宋" w:hint="eastAsia"/>
          <w:sz w:val="24"/>
        </w:rPr>
        <w:t>申报债权，书面说明债权数额、有无财产担保或其他优先权、是否属于连带债权等情况，并提交相关证据材料。如未在上述期限内申报债权的，可以在</w:t>
      </w:r>
      <w:r>
        <w:rPr>
          <w:rFonts w:ascii="仿宋" w:eastAsia="仿宋" w:hAnsi="仿宋" w:hint="eastAsia"/>
          <w:sz w:val="24"/>
        </w:rPr>
        <w:t>公司清算程序终结</w:t>
      </w:r>
      <w:r w:rsidRPr="007E5219">
        <w:rPr>
          <w:rFonts w:ascii="仿宋" w:eastAsia="仿宋" w:hAnsi="仿宋" w:hint="eastAsia"/>
          <w:sz w:val="24"/>
        </w:rPr>
        <w:t>前补充申报</w:t>
      </w:r>
      <w:r>
        <w:rPr>
          <w:rFonts w:ascii="仿宋" w:eastAsia="仿宋" w:hAnsi="仿宋" w:hint="eastAsia"/>
          <w:sz w:val="24"/>
        </w:rPr>
        <w:t>。逾期申报债权的，自行承担申报费用及相应的法律后果</w:t>
      </w:r>
      <w:r w:rsidRPr="007E5219">
        <w:rPr>
          <w:rFonts w:ascii="仿宋" w:eastAsia="仿宋" w:hAnsi="仿宋" w:hint="eastAsia"/>
          <w:sz w:val="24"/>
        </w:rPr>
        <w:t>。</w:t>
      </w:r>
    </w:p>
    <w:p w14:paraId="61F08E7D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二、申报债权时应提交以下材料：</w:t>
      </w:r>
    </w:p>
    <w:p w14:paraId="64973357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1.</w:t>
      </w:r>
      <w:r w:rsidRPr="007E5219">
        <w:rPr>
          <w:rFonts w:ascii="仿宋" w:eastAsia="仿宋" w:hAnsi="仿宋" w:hint="eastAsia"/>
          <w:sz w:val="24"/>
        </w:rPr>
        <w:t>债权申报文件清单。</w:t>
      </w:r>
    </w:p>
    <w:p w14:paraId="179979F5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2.</w:t>
      </w:r>
      <w:r w:rsidRPr="007E5219">
        <w:rPr>
          <w:rFonts w:ascii="仿宋" w:eastAsia="仿宋" w:hAnsi="仿宋" w:hint="eastAsia"/>
          <w:sz w:val="24"/>
        </w:rPr>
        <w:t>申报人身份证明材料。申报人系法人或其他组织的，应提供合法有效的营业执照复印件（加盖公章）、法定代表人或负责人身份证明原件（加盖公章），以及法定代表人或负责人身份证复印件（加盖公章）；申报人为自然人的，应提供自然人身份证（随附身份证正反两面复印件），并请本人在复印件上签名。</w:t>
      </w:r>
    </w:p>
    <w:p w14:paraId="75E86E50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3.</w:t>
      </w:r>
      <w:r w:rsidRPr="007E5219">
        <w:rPr>
          <w:rFonts w:ascii="仿宋" w:eastAsia="仿宋" w:hAnsi="仿宋" w:hint="eastAsia"/>
          <w:sz w:val="24"/>
        </w:rPr>
        <w:t>申报人委托代理人的身份证明材料（如有）。申报人委托他人代为申报债权，除提交上述文件外，还应提交申报人出具的授权委托书原件以及以下材料：代理人</w:t>
      </w:r>
      <w:proofErr w:type="gramStart"/>
      <w:r w:rsidRPr="007E5219">
        <w:rPr>
          <w:rFonts w:ascii="仿宋" w:eastAsia="仿宋" w:hAnsi="仿宋" w:hint="eastAsia"/>
          <w:sz w:val="24"/>
        </w:rPr>
        <w:t>系律师</w:t>
      </w:r>
      <w:proofErr w:type="gramEnd"/>
      <w:r w:rsidRPr="007E5219">
        <w:rPr>
          <w:rFonts w:ascii="仿宋" w:eastAsia="仿宋" w:hAnsi="仿宋" w:hint="eastAsia"/>
          <w:sz w:val="24"/>
        </w:rPr>
        <w:t>的，还应提交律师事务所的指派函及律师执业证复印件；代理人系法人或其他组织员工的，还应提交劳动合同复印件（加盖公章）及代理人身份证复印件（请代理人在复印件上签名）；代理人系申报人近亲属的，还应提交近亲属关系证明。</w:t>
      </w:r>
    </w:p>
    <w:p w14:paraId="70DCE9BF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lastRenderedPageBreak/>
        <w:t>4</w:t>
      </w:r>
      <w:r w:rsidRPr="007E5219">
        <w:rPr>
          <w:rFonts w:ascii="仿宋" w:eastAsia="仿宋" w:hAnsi="仿宋"/>
          <w:sz w:val="24"/>
        </w:rPr>
        <w:t>.</w:t>
      </w:r>
      <w:r w:rsidRPr="007E5219">
        <w:rPr>
          <w:rFonts w:ascii="仿宋" w:eastAsia="仿宋" w:hAnsi="仿宋" w:hint="eastAsia"/>
          <w:sz w:val="24"/>
        </w:rPr>
        <w:t>债权人基本信息确认书。</w:t>
      </w:r>
    </w:p>
    <w:p w14:paraId="660039CC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5</w:t>
      </w:r>
      <w:r w:rsidRPr="007E5219">
        <w:rPr>
          <w:rFonts w:ascii="仿宋" w:eastAsia="仿宋" w:hAnsi="仿宋"/>
          <w:sz w:val="24"/>
        </w:rPr>
        <w:t>.</w:t>
      </w:r>
      <w:r w:rsidRPr="007E5219">
        <w:rPr>
          <w:rFonts w:ascii="仿宋" w:eastAsia="仿宋" w:hAnsi="仿宋" w:hint="eastAsia"/>
          <w:sz w:val="24"/>
        </w:rPr>
        <w:t>债权申报表。</w:t>
      </w:r>
    </w:p>
    <w:p w14:paraId="31B6393A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6</w:t>
      </w:r>
      <w:r w:rsidRPr="007E5219">
        <w:rPr>
          <w:rFonts w:ascii="仿宋" w:eastAsia="仿宋" w:hAnsi="仿宋"/>
          <w:sz w:val="24"/>
        </w:rPr>
        <w:t>.</w:t>
      </w:r>
      <w:r w:rsidRPr="007E5219">
        <w:rPr>
          <w:rFonts w:ascii="仿宋" w:eastAsia="仿宋" w:hAnsi="仿宋" w:hint="eastAsia"/>
          <w:sz w:val="24"/>
        </w:rPr>
        <w:t>债权形成说明。</w:t>
      </w:r>
    </w:p>
    <w:p w14:paraId="36BE320C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7</w:t>
      </w:r>
      <w:r w:rsidRPr="007E5219">
        <w:rPr>
          <w:rFonts w:ascii="仿宋" w:eastAsia="仿宋" w:hAnsi="仿宋"/>
          <w:sz w:val="24"/>
        </w:rPr>
        <w:t>.</w:t>
      </w:r>
      <w:r w:rsidRPr="007E5219">
        <w:rPr>
          <w:rFonts w:ascii="仿宋" w:eastAsia="仿宋" w:hAnsi="仿宋" w:hint="eastAsia"/>
          <w:sz w:val="24"/>
        </w:rPr>
        <w:t>债权申报证据清单。</w:t>
      </w:r>
    </w:p>
    <w:p w14:paraId="3992D73E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8</w:t>
      </w:r>
      <w:r w:rsidRPr="007E5219">
        <w:rPr>
          <w:rFonts w:ascii="仿宋" w:eastAsia="仿宋" w:hAnsi="仿宋"/>
          <w:sz w:val="24"/>
        </w:rPr>
        <w:t>.</w:t>
      </w:r>
      <w:r w:rsidRPr="007E5219">
        <w:rPr>
          <w:rFonts w:ascii="仿宋" w:eastAsia="仿宋" w:hAnsi="仿宋" w:hint="eastAsia"/>
          <w:sz w:val="24"/>
        </w:rPr>
        <w:t>债权申报证据材料复印件（提交原件核对）。</w:t>
      </w:r>
    </w:p>
    <w:p w14:paraId="51583A0B" w14:textId="159DA518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9</w:t>
      </w:r>
      <w:r w:rsidRPr="007E5219">
        <w:rPr>
          <w:rFonts w:ascii="仿宋" w:eastAsia="仿宋" w:hAnsi="仿宋" w:hint="eastAsia"/>
          <w:sz w:val="24"/>
        </w:rPr>
        <w:t>.</w:t>
      </w:r>
      <w:r w:rsidRPr="00BB02CB">
        <w:rPr>
          <w:rFonts w:ascii="仿宋" w:eastAsia="仿宋" w:hAnsi="仿宋" w:hint="eastAsia"/>
          <w:sz w:val="24"/>
        </w:rPr>
        <w:t>南京极客网络科技有限公司</w:t>
      </w:r>
      <w:r>
        <w:rPr>
          <w:rFonts w:ascii="仿宋" w:eastAsia="仿宋" w:hAnsi="仿宋" w:hint="eastAsia"/>
          <w:sz w:val="24"/>
        </w:rPr>
        <w:t>强制</w:t>
      </w:r>
      <w:proofErr w:type="gramStart"/>
      <w:r>
        <w:rPr>
          <w:rFonts w:ascii="仿宋" w:eastAsia="仿宋" w:hAnsi="仿宋" w:hint="eastAsia"/>
          <w:sz w:val="24"/>
        </w:rPr>
        <w:t>清算案</w:t>
      </w:r>
      <w:proofErr w:type="gramEnd"/>
      <w:r w:rsidRPr="007E5219">
        <w:rPr>
          <w:rFonts w:ascii="仿宋" w:eastAsia="仿宋" w:hAnsi="仿宋" w:hint="eastAsia"/>
          <w:color w:val="000000"/>
          <w:sz w:val="24"/>
        </w:rPr>
        <w:t>债权申报须知</w:t>
      </w:r>
      <w:r w:rsidRPr="007E5219">
        <w:rPr>
          <w:rFonts w:ascii="仿宋" w:eastAsia="仿宋" w:hAnsi="仿宋" w:hint="eastAsia"/>
          <w:sz w:val="24"/>
        </w:rPr>
        <w:t>（签字或盖章确认收到）。</w:t>
      </w:r>
    </w:p>
    <w:p w14:paraId="40B78DA4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三、债权申报地点</w:t>
      </w:r>
    </w:p>
    <w:p w14:paraId="5CC197A8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地址：</w:t>
      </w:r>
      <w:r>
        <w:rPr>
          <w:rFonts w:ascii="仿宋" w:eastAsia="仿宋" w:hAnsi="仿宋" w:hint="eastAsia"/>
          <w:sz w:val="24"/>
        </w:rPr>
        <w:t>南京市玄武区北京东路42号</w:t>
      </w:r>
    </w:p>
    <w:p w14:paraId="09E3E206" w14:textId="77777777" w:rsidR="00BB02CB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C96247">
        <w:rPr>
          <w:rFonts w:ascii="仿宋" w:eastAsia="仿宋" w:hAnsi="仿宋" w:hint="eastAsia"/>
          <w:sz w:val="24"/>
        </w:rPr>
        <w:t>联系人：</w:t>
      </w:r>
      <w:r>
        <w:rPr>
          <w:rFonts w:ascii="仿宋" w:eastAsia="仿宋" w:hAnsi="仿宋" w:hint="eastAsia"/>
          <w:sz w:val="24"/>
        </w:rPr>
        <w:t>高松</w:t>
      </w:r>
      <w:r w:rsidRPr="00C96247">
        <w:rPr>
          <w:rFonts w:ascii="仿宋" w:eastAsia="仿宋" w:hAnsi="仿宋" w:hint="eastAsia"/>
          <w:sz w:val="24"/>
        </w:rPr>
        <w:t>，联系电话：</w:t>
      </w:r>
      <w:r>
        <w:rPr>
          <w:rFonts w:ascii="仿宋" w:eastAsia="仿宋" w:hAnsi="仿宋" w:hint="eastAsia"/>
          <w:sz w:val="24"/>
        </w:rPr>
        <w:t>13776609420/18851195573</w:t>
      </w:r>
    </w:p>
    <w:p w14:paraId="0662B96E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四、申报期限</w:t>
      </w:r>
    </w:p>
    <w:p w14:paraId="14705BBF" w14:textId="1CF71CC1" w:rsidR="00BB02CB" w:rsidRPr="00324116" w:rsidRDefault="00BB02CB" w:rsidP="00BB02CB">
      <w:pPr>
        <w:spacing w:line="460" w:lineRule="exact"/>
        <w:ind w:firstLineChars="200" w:firstLine="482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b/>
          <w:bCs/>
          <w:sz w:val="24"/>
          <w:u w:val="single"/>
        </w:rPr>
        <w:t>自</w:t>
      </w:r>
      <w:r w:rsidRPr="000154BC">
        <w:rPr>
          <w:rFonts w:ascii="仿宋" w:eastAsia="仿宋" w:hAnsi="仿宋" w:hint="eastAsia"/>
          <w:b/>
          <w:bCs/>
          <w:sz w:val="24"/>
          <w:u w:val="single"/>
        </w:rPr>
        <w:t>公告</w:t>
      </w:r>
      <w:r>
        <w:rPr>
          <w:rFonts w:ascii="仿宋" w:eastAsia="仿宋" w:hAnsi="仿宋" w:hint="eastAsia"/>
          <w:b/>
          <w:bCs/>
          <w:sz w:val="24"/>
          <w:u w:val="single"/>
        </w:rPr>
        <w:t>发布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之日起至2</w:t>
      </w:r>
      <w:r w:rsidRPr="000154BC">
        <w:rPr>
          <w:rFonts w:ascii="仿宋" w:eastAsia="仿宋" w:hAnsi="仿宋"/>
          <w:b/>
          <w:bCs/>
          <w:color w:val="000000" w:themeColor="text1"/>
          <w:sz w:val="24"/>
          <w:u w:val="single"/>
        </w:rPr>
        <w:t>02</w:t>
      </w:r>
      <w:r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5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年</w:t>
      </w:r>
      <w:r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9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月</w:t>
      </w:r>
      <w:r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21</w:t>
      </w:r>
      <w:r w:rsidRPr="000154BC">
        <w:rPr>
          <w:rFonts w:ascii="仿宋" w:eastAsia="仿宋" w:hAnsi="仿宋" w:hint="eastAsia"/>
          <w:b/>
          <w:bCs/>
          <w:color w:val="000000" w:themeColor="text1"/>
          <w:sz w:val="24"/>
          <w:u w:val="single"/>
        </w:rPr>
        <w:t>日（含当日）止</w:t>
      </w:r>
      <w:r w:rsidRPr="00324116">
        <w:rPr>
          <w:rFonts w:ascii="仿宋" w:eastAsia="仿宋" w:hAnsi="仿宋" w:hint="eastAsia"/>
          <w:color w:val="000000" w:themeColor="text1"/>
          <w:sz w:val="24"/>
        </w:rPr>
        <w:t>；</w:t>
      </w:r>
    </w:p>
    <w:p w14:paraId="357C7D5D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申报工作时间：每周一至周五上午9：00</w:t>
      </w:r>
      <w:r w:rsidRPr="007E5219">
        <w:rPr>
          <w:rFonts w:ascii="仿宋" w:eastAsia="仿宋" w:hAnsi="仿宋"/>
          <w:sz w:val="24"/>
        </w:rPr>
        <w:t>—11</w:t>
      </w:r>
      <w:r w:rsidRPr="007E5219">
        <w:rPr>
          <w:rFonts w:ascii="仿宋" w:eastAsia="仿宋" w:hAnsi="仿宋" w:hint="eastAsia"/>
          <w:sz w:val="24"/>
        </w:rPr>
        <w:t>：30；下午</w:t>
      </w:r>
      <w:r w:rsidRPr="007E5219">
        <w:rPr>
          <w:rFonts w:ascii="仿宋" w:eastAsia="仿宋" w:hAnsi="仿宋"/>
          <w:sz w:val="24"/>
        </w:rPr>
        <w:t>14</w:t>
      </w:r>
      <w:r w:rsidRPr="007E5219">
        <w:rPr>
          <w:rFonts w:ascii="仿宋" w:eastAsia="仿宋" w:hAnsi="仿宋" w:hint="eastAsia"/>
          <w:sz w:val="24"/>
        </w:rPr>
        <w:t>：</w:t>
      </w:r>
      <w:r w:rsidRPr="007E5219">
        <w:rPr>
          <w:rFonts w:ascii="仿宋" w:eastAsia="仿宋" w:hAnsi="仿宋"/>
          <w:sz w:val="24"/>
        </w:rPr>
        <w:t>0</w:t>
      </w:r>
      <w:r w:rsidRPr="007E5219">
        <w:rPr>
          <w:rFonts w:ascii="仿宋" w:eastAsia="仿宋" w:hAnsi="仿宋" w:hint="eastAsia"/>
          <w:sz w:val="24"/>
        </w:rPr>
        <w:t>0</w:t>
      </w:r>
      <w:r w:rsidRPr="007E5219">
        <w:rPr>
          <w:rFonts w:ascii="仿宋" w:eastAsia="仿宋" w:hAnsi="仿宋"/>
          <w:sz w:val="24"/>
        </w:rPr>
        <w:t>—1</w:t>
      </w:r>
      <w:r w:rsidRPr="007E5219">
        <w:rPr>
          <w:rFonts w:ascii="仿宋" w:eastAsia="仿宋" w:hAnsi="仿宋" w:hint="eastAsia"/>
          <w:sz w:val="24"/>
        </w:rPr>
        <w:t>7：00（法定节假日除外）。</w:t>
      </w:r>
    </w:p>
    <w:p w14:paraId="03E21D80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五、备注</w:t>
      </w:r>
    </w:p>
    <w:p w14:paraId="14925A45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债权人在上述申报期限内的工作时间申报债权的，</w:t>
      </w:r>
      <w:r>
        <w:rPr>
          <w:rFonts w:ascii="仿宋" w:eastAsia="仿宋" w:hAnsi="仿宋" w:hint="eastAsia"/>
          <w:sz w:val="24"/>
        </w:rPr>
        <w:t>清算组</w:t>
      </w:r>
      <w:r w:rsidRPr="007E5219">
        <w:rPr>
          <w:rFonts w:ascii="仿宋" w:eastAsia="仿宋" w:hAnsi="仿宋" w:hint="eastAsia"/>
          <w:sz w:val="24"/>
        </w:rPr>
        <w:t>均予以受理，请各位债权人充分准备相应的材料。</w:t>
      </w:r>
    </w:p>
    <w:p w14:paraId="4D9DC755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特此通知。</w:t>
      </w:r>
    </w:p>
    <w:p w14:paraId="38F4DF8C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color w:val="000000" w:themeColor="text1"/>
          <w:sz w:val="24"/>
        </w:rPr>
      </w:pPr>
      <w:r w:rsidRPr="007E5219">
        <w:rPr>
          <w:rFonts w:ascii="仿宋" w:eastAsia="仿宋" w:hAnsi="仿宋" w:hint="eastAsia"/>
          <w:sz w:val="24"/>
        </w:rPr>
        <w:t xml:space="preserve"> </w:t>
      </w:r>
      <w:r w:rsidRPr="007E5219">
        <w:rPr>
          <w:rFonts w:ascii="仿宋" w:eastAsia="仿宋" w:hAnsi="仿宋"/>
          <w:sz w:val="24"/>
        </w:rPr>
        <w:t xml:space="preserve">                     </w:t>
      </w:r>
    </w:p>
    <w:p w14:paraId="2530C545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 w:hint="eastAsia"/>
          <w:sz w:val="24"/>
        </w:rPr>
        <w:t>附件：</w:t>
      </w:r>
    </w:p>
    <w:p w14:paraId="5B0C9F83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1.</w:t>
      </w:r>
      <w:r w:rsidRPr="007E5219">
        <w:rPr>
          <w:rFonts w:ascii="仿宋" w:eastAsia="仿宋" w:hAnsi="仿宋" w:hint="eastAsia"/>
          <w:sz w:val="24"/>
        </w:rPr>
        <w:t>债权申报文件清单</w:t>
      </w:r>
    </w:p>
    <w:p w14:paraId="0E504E51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2.</w:t>
      </w:r>
      <w:r w:rsidRPr="007E5219">
        <w:rPr>
          <w:rFonts w:ascii="仿宋" w:eastAsia="仿宋" w:hAnsi="仿宋" w:hint="eastAsia"/>
          <w:sz w:val="24"/>
        </w:rPr>
        <w:t>债权人基本信息确认书</w:t>
      </w:r>
    </w:p>
    <w:p w14:paraId="39D93837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3.</w:t>
      </w:r>
      <w:r w:rsidRPr="007E5219">
        <w:rPr>
          <w:rFonts w:ascii="仿宋" w:eastAsia="仿宋" w:hAnsi="仿宋" w:hint="eastAsia"/>
          <w:sz w:val="24"/>
        </w:rPr>
        <w:t>债权申报表</w:t>
      </w:r>
    </w:p>
    <w:p w14:paraId="5D4E780F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4.</w:t>
      </w:r>
      <w:r w:rsidRPr="007E5219">
        <w:rPr>
          <w:rFonts w:ascii="仿宋" w:eastAsia="仿宋" w:hAnsi="仿宋" w:hint="eastAsia"/>
          <w:sz w:val="24"/>
        </w:rPr>
        <w:t>债权申报证据清单</w:t>
      </w:r>
    </w:p>
    <w:p w14:paraId="2660CEBD" w14:textId="1B1CEF0B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  <w:r w:rsidRPr="007E5219">
        <w:rPr>
          <w:rFonts w:ascii="仿宋" w:eastAsia="仿宋" w:hAnsi="仿宋"/>
          <w:sz w:val="24"/>
        </w:rPr>
        <w:t>5.</w:t>
      </w:r>
      <w:r w:rsidRPr="00BB02CB">
        <w:rPr>
          <w:rFonts w:ascii="仿宋" w:eastAsia="仿宋" w:hAnsi="仿宋" w:hint="eastAsia"/>
          <w:sz w:val="24"/>
        </w:rPr>
        <w:t>南京极客网络科技有限公司</w:t>
      </w:r>
      <w:r>
        <w:rPr>
          <w:rFonts w:ascii="仿宋" w:eastAsia="仿宋" w:hAnsi="仿宋" w:hint="eastAsia"/>
          <w:sz w:val="24"/>
        </w:rPr>
        <w:t>强制</w:t>
      </w:r>
      <w:proofErr w:type="gramStart"/>
      <w:r>
        <w:rPr>
          <w:rFonts w:ascii="仿宋" w:eastAsia="仿宋" w:hAnsi="仿宋" w:hint="eastAsia"/>
          <w:sz w:val="24"/>
        </w:rPr>
        <w:t>清算案</w:t>
      </w:r>
      <w:proofErr w:type="gramEnd"/>
      <w:r w:rsidRPr="007E5219">
        <w:rPr>
          <w:rFonts w:ascii="仿宋" w:eastAsia="仿宋" w:hAnsi="仿宋" w:hint="eastAsia"/>
          <w:sz w:val="24"/>
        </w:rPr>
        <w:t>债权申报须知</w:t>
      </w:r>
    </w:p>
    <w:p w14:paraId="6AE7E2BA" w14:textId="77777777" w:rsidR="00BB02CB" w:rsidRPr="007E5219" w:rsidRDefault="00BB02CB" w:rsidP="00BB02CB">
      <w:pPr>
        <w:spacing w:line="460" w:lineRule="exact"/>
        <w:ind w:firstLineChars="200" w:firstLine="480"/>
        <w:rPr>
          <w:rFonts w:ascii="仿宋" w:eastAsia="仿宋" w:hAnsi="仿宋" w:hint="eastAsia"/>
          <w:sz w:val="24"/>
        </w:rPr>
      </w:pPr>
    </w:p>
    <w:p w14:paraId="5CF1F101" w14:textId="77777777" w:rsidR="00BB02CB" w:rsidRPr="007E5219" w:rsidRDefault="00BB02CB" w:rsidP="00BB02CB">
      <w:pPr>
        <w:spacing w:line="460" w:lineRule="exact"/>
        <w:ind w:firstLineChars="200" w:firstLine="480"/>
        <w:jc w:val="right"/>
        <w:rPr>
          <w:rFonts w:ascii="仿宋" w:eastAsia="仿宋" w:hAnsi="仿宋" w:hint="eastAsia"/>
          <w:sz w:val="24"/>
        </w:rPr>
      </w:pPr>
    </w:p>
    <w:p w14:paraId="48B7A1E2" w14:textId="77777777" w:rsidR="00BB02CB" w:rsidRPr="007E5219" w:rsidRDefault="00BB02CB" w:rsidP="00BB02CB">
      <w:pPr>
        <w:spacing w:line="460" w:lineRule="exact"/>
        <w:ind w:firstLineChars="200" w:firstLine="480"/>
        <w:jc w:val="right"/>
        <w:rPr>
          <w:rFonts w:ascii="仿宋" w:eastAsia="仿宋" w:hAnsi="仿宋" w:hint="eastAsia"/>
          <w:sz w:val="24"/>
        </w:rPr>
      </w:pPr>
    </w:p>
    <w:p w14:paraId="47CA31DE" w14:textId="10E820C2" w:rsidR="00BB02CB" w:rsidRPr="00BB02CB" w:rsidRDefault="00BB02CB" w:rsidP="00BB02CB">
      <w:pPr>
        <w:spacing w:line="460" w:lineRule="exact"/>
        <w:ind w:firstLineChars="200" w:firstLine="480"/>
        <w:jc w:val="right"/>
        <w:rPr>
          <w:rFonts w:ascii="仿宋" w:eastAsia="仿宋" w:hAnsi="仿宋"/>
          <w:sz w:val="24"/>
        </w:rPr>
      </w:pPr>
      <w:r w:rsidRPr="00BB02CB">
        <w:rPr>
          <w:rFonts w:ascii="仿宋" w:eastAsia="仿宋" w:hAnsi="仿宋" w:hint="eastAsia"/>
          <w:sz w:val="24"/>
        </w:rPr>
        <w:t>南京极客网络科技有限公司清算组</w:t>
      </w:r>
    </w:p>
    <w:p w14:paraId="050256DF" w14:textId="6B589FB4" w:rsidR="00737E2E" w:rsidRPr="00BB02CB" w:rsidRDefault="00BB02CB" w:rsidP="00BB02CB">
      <w:pPr>
        <w:spacing w:line="460" w:lineRule="exact"/>
        <w:ind w:firstLineChars="200" w:firstLine="480"/>
        <w:jc w:val="right"/>
        <w:rPr>
          <w:rFonts w:ascii="仿宋" w:eastAsia="仿宋" w:hAnsi="仿宋" w:hint="eastAsia"/>
          <w:sz w:val="24"/>
        </w:rPr>
      </w:pPr>
      <w:r w:rsidRPr="00BB02CB">
        <w:rPr>
          <w:rFonts w:ascii="仿宋" w:eastAsia="仿宋" w:hAnsi="仿宋" w:hint="eastAsia"/>
          <w:sz w:val="24"/>
        </w:rPr>
        <w:t xml:space="preserve">     2025年8月</w:t>
      </w:r>
      <w:r w:rsidRPr="00BB02CB">
        <w:rPr>
          <w:rFonts w:ascii="仿宋" w:eastAsia="仿宋" w:hAnsi="仿宋" w:hint="eastAsia"/>
          <w:sz w:val="24"/>
        </w:rPr>
        <w:t>6</w:t>
      </w:r>
      <w:r w:rsidRPr="00BB02CB">
        <w:rPr>
          <w:rFonts w:ascii="仿宋" w:eastAsia="仿宋" w:hAnsi="仿宋" w:hint="eastAsia"/>
          <w:sz w:val="24"/>
        </w:rPr>
        <w:t>日</w:t>
      </w:r>
    </w:p>
    <w:sectPr w:rsidR="00737E2E" w:rsidRPr="00BB0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2CB"/>
    <w:rsid w:val="0014477E"/>
    <w:rsid w:val="00737E2E"/>
    <w:rsid w:val="00B067E7"/>
    <w:rsid w:val="00BB02CB"/>
    <w:rsid w:val="00C0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FBEF1"/>
  <w15:chartTrackingRefBased/>
  <w15:docId w15:val="{F5D94CFF-2168-40FE-B995-697FF5E01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02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B02C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2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2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02C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02C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02C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02C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2C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02C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02C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02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B02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02C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02CB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B02C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02C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02C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02C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02C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B02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02C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B02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02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B02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02C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B02C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02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B02C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B02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585</Words>
  <Characters>621</Characters>
  <Application>Microsoft Office Word</Application>
  <DocSecurity>0</DocSecurity>
  <Lines>32</Lines>
  <Paragraphs>35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赵霞</dc:creator>
  <cp:keywords/>
  <dc:description/>
  <cp:lastModifiedBy>赵霞</cp:lastModifiedBy>
  <cp:revision>1</cp:revision>
  <dcterms:created xsi:type="dcterms:W3CDTF">2025-08-06T09:13:00Z</dcterms:created>
  <dcterms:modified xsi:type="dcterms:W3CDTF">2025-08-06T09:16:00Z</dcterms:modified>
</cp:coreProperties>
</file>