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C8868">
      <w:pPr>
        <w:pStyle w:val="4"/>
        <w:keepNext w:val="0"/>
        <w:keepLines w:val="0"/>
        <w:pageBreakBefore w:val="0"/>
        <w:widowControl/>
        <w:kinsoku w:val="0"/>
        <w:wordWrap/>
        <w:overflowPunct/>
        <w:topLinePunct w:val="0"/>
        <w:autoSpaceDE w:val="0"/>
        <w:autoSpaceDN w:val="0"/>
        <w:bidi w:val="0"/>
        <w:adjustRightInd w:val="0"/>
        <w:snapToGrid w:val="0"/>
        <w:spacing w:before="133" w:line="500" w:lineRule="exact"/>
        <w:ind w:left="13"/>
        <w:textAlignment w:val="baseline"/>
        <w:rPr>
          <w:rFonts w:hint="eastAsia"/>
          <w:sz w:val="28"/>
          <w:szCs w:val="28"/>
          <w:lang w:eastAsia="zh-CN"/>
        </w:rPr>
      </w:pPr>
      <w:r>
        <w:rPr>
          <w:b/>
          <w:bCs/>
          <w:spacing w:val="-8"/>
          <w:sz w:val="28"/>
          <w:szCs w:val="28"/>
          <w:lang w:eastAsia="zh-CN"/>
        </w:rPr>
        <w:t>附件</w:t>
      </w:r>
      <w:r>
        <w:rPr>
          <w:rFonts w:hint="eastAsia"/>
          <w:b/>
          <w:bCs/>
          <w:spacing w:val="-8"/>
          <w:sz w:val="28"/>
          <w:szCs w:val="28"/>
          <w:lang w:eastAsia="zh-CN"/>
        </w:rPr>
        <w:t>1</w:t>
      </w:r>
      <w:r>
        <w:rPr>
          <w:b/>
          <w:bCs/>
          <w:spacing w:val="-8"/>
          <w:sz w:val="28"/>
          <w:szCs w:val="28"/>
          <w:lang w:eastAsia="zh-CN"/>
        </w:rPr>
        <w:t>:</w:t>
      </w:r>
    </w:p>
    <w:p w14:paraId="4A49D90B">
      <w:pPr>
        <w:keepNext w:val="0"/>
        <w:keepLines w:val="0"/>
        <w:pageBreakBefore w:val="0"/>
        <w:widowControl/>
        <w:kinsoku w:val="0"/>
        <w:wordWrap/>
        <w:overflowPunct/>
        <w:topLinePunct w:val="0"/>
        <w:autoSpaceDE w:val="0"/>
        <w:autoSpaceDN w:val="0"/>
        <w:bidi w:val="0"/>
        <w:adjustRightInd w:val="0"/>
        <w:snapToGrid w:val="0"/>
        <w:spacing w:before="240" w:after="120" w:afterLines="50" w:line="500" w:lineRule="exact"/>
        <w:ind w:left="2393"/>
        <w:textAlignment w:val="baseline"/>
        <w:rPr>
          <w:rFonts w:hint="eastAsia" w:ascii="仿宋" w:hAnsi="仿宋" w:eastAsia="仿宋" w:cs="宋体"/>
          <w:b/>
          <w:bCs/>
          <w:spacing w:val="-1"/>
          <w:sz w:val="32"/>
          <w:szCs w:val="32"/>
          <w:lang w:eastAsia="zh-CN"/>
        </w:rPr>
      </w:pPr>
      <w:r>
        <w:rPr>
          <w:rFonts w:ascii="仿宋" w:hAnsi="仿宋" w:eastAsia="仿宋" w:cs="宋体"/>
          <w:b/>
          <w:bCs/>
          <w:spacing w:val="-1"/>
          <w:sz w:val="32"/>
          <w:szCs w:val="32"/>
          <w:lang w:eastAsia="zh-CN"/>
        </w:rPr>
        <w:t>意向投资人报名承诺函</w:t>
      </w:r>
    </w:p>
    <w:p w14:paraId="64C99D8E">
      <w:pPr>
        <w:keepNext w:val="0"/>
        <w:keepLines w:val="0"/>
        <w:pageBreakBefore w:val="0"/>
        <w:widowControl/>
        <w:kinsoku w:val="0"/>
        <w:wordWrap/>
        <w:overflowPunct/>
        <w:topLinePunct w:val="0"/>
        <w:autoSpaceDE w:val="0"/>
        <w:autoSpaceDN w:val="0"/>
        <w:bidi w:val="0"/>
        <w:adjustRightInd w:val="0"/>
        <w:snapToGrid w:val="0"/>
        <w:spacing w:before="120" w:beforeLines="50" w:line="500" w:lineRule="exact"/>
        <w:textAlignment w:val="baseline"/>
        <w:rPr>
          <w:rFonts w:hint="eastAsia" w:ascii="仿宋" w:hAnsi="仿宋" w:eastAsia="仿宋"/>
          <w:sz w:val="28"/>
          <w:szCs w:val="28"/>
          <w:u w:val="single"/>
          <w:lang w:eastAsia="zh-CN"/>
        </w:rPr>
      </w:pPr>
      <w:r>
        <w:rPr>
          <w:rFonts w:hint="eastAsia" w:ascii="仿宋" w:hAnsi="仿宋" w:eastAsia="仿宋" w:cs="宋体"/>
          <w:sz w:val="28"/>
          <w:szCs w:val="28"/>
          <w:lang w:eastAsia="zh-CN"/>
        </w:rPr>
        <w:t>致：</w:t>
      </w:r>
      <w:r>
        <w:rPr>
          <w:rFonts w:hint="eastAsia" w:ascii="仿宋" w:hAnsi="仿宋" w:eastAsia="仿宋" w:cs="宋体"/>
          <w:sz w:val="28"/>
          <w:szCs w:val="28"/>
          <w:u w:val="single"/>
          <w:lang w:eastAsia="zh-CN"/>
        </w:rPr>
        <w:t>苏州东方金汇通智能科技有限公司临时管理人</w:t>
      </w:r>
    </w:p>
    <w:p w14:paraId="25AE4C85">
      <w:pPr>
        <w:keepNext w:val="0"/>
        <w:keepLines w:val="0"/>
        <w:pageBreakBefore w:val="0"/>
        <w:widowControl/>
        <w:kinsoku w:val="0"/>
        <w:wordWrap/>
        <w:overflowPunct/>
        <w:topLinePunct w:val="0"/>
        <w:autoSpaceDE w:val="0"/>
        <w:autoSpaceDN w:val="0"/>
        <w:bidi w:val="0"/>
        <w:adjustRightInd w:val="0"/>
        <w:snapToGrid w:val="0"/>
        <w:spacing w:before="120" w:beforeLines="50" w:line="500" w:lineRule="exact"/>
        <w:ind w:firstLine="560" w:firstLineChars="200"/>
        <w:textAlignment w:val="baseline"/>
        <w:rPr>
          <w:rFonts w:hint="eastAsia" w:ascii="仿宋" w:hAnsi="仿宋" w:eastAsia="仿宋"/>
          <w:sz w:val="28"/>
          <w:szCs w:val="28"/>
          <w:lang w:eastAsia="zh-CN"/>
        </w:rPr>
      </w:pPr>
      <w:r>
        <w:rPr>
          <w:rFonts w:hint="eastAsia" w:ascii="仿宋" w:hAnsi="仿宋" w:eastAsia="仿宋" w:cs="宋体"/>
          <w:sz w:val="28"/>
          <w:szCs w:val="28"/>
          <w:lang w:eastAsia="zh-CN"/>
        </w:rPr>
        <w:t>我方拟参与贵方开展的</w:t>
      </w:r>
      <w:r>
        <w:rPr>
          <w:rFonts w:hint="eastAsia" w:ascii="仿宋" w:hAnsi="仿宋" w:eastAsia="仿宋" w:cs="宋体"/>
          <w:sz w:val="28"/>
          <w:szCs w:val="28"/>
          <w:u w:val="single"/>
          <w:lang w:eastAsia="zh-CN"/>
        </w:rPr>
        <w:t>苏州东方金汇通智能科技有限公司</w:t>
      </w:r>
      <w:r>
        <w:rPr>
          <w:rFonts w:ascii="仿宋" w:hAnsi="仿宋" w:eastAsia="仿宋"/>
          <w:sz w:val="28"/>
          <w:szCs w:val="28"/>
          <w:lang w:eastAsia="zh-CN"/>
        </w:rPr>
        <w:t>(</w:t>
      </w:r>
      <w:r>
        <w:rPr>
          <w:rFonts w:hint="eastAsia" w:ascii="仿宋" w:hAnsi="仿宋" w:eastAsia="仿宋" w:cs="宋体"/>
          <w:sz w:val="28"/>
          <w:szCs w:val="28"/>
          <w:lang w:eastAsia="zh-CN"/>
        </w:rPr>
        <w:t>下称</w:t>
      </w:r>
      <w:r>
        <w:rPr>
          <w:rFonts w:ascii="仿宋" w:hAnsi="仿宋" w:eastAsia="仿宋"/>
          <w:sz w:val="28"/>
          <w:szCs w:val="28"/>
          <w:lang w:eastAsia="zh-CN"/>
        </w:rPr>
        <w:t>“</w:t>
      </w:r>
      <w:r>
        <w:rPr>
          <w:rFonts w:hint="eastAsia" w:ascii="仿宋" w:hAnsi="仿宋" w:eastAsia="仿宋" w:cs="宋体"/>
          <w:b/>
          <w:bCs/>
          <w:sz w:val="28"/>
          <w:szCs w:val="28"/>
          <w:lang w:eastAsia="zh-CN"/>
        </w:rPr>
        <w:t>金汇通公司</w:t>
      </w:r>
      <w:r>
        <w:rPr>
          <w:rFonts w:ascii="仿宋" w:hAnsi="仿宋" w:eastAsia="仿宋"/>
          <w:sz w:val="28"/>
          <w:szCs w:val="28"/>
          <w:lang w:eastAsia="zh-CN"/>
        </w:rPr>
        <w:t>”)</w:t>
      </w:r>
      <w:r>
        <w:rPr>
          <w:rFonts w:hint="eastAsia" w:ascii="仿宋" w:hAnsi="仿宋" w:eastAsia="仿宋" w:cs="宋体"/>
          <w:sz w:val="28"/>
          <w:szCs w:val="28"/>
          <w:lang w:eastAsia="zh-CN"/>
        </w:rPr>
        <w:t>重整案意向投资人招募，我方已仔细阅读《</w:t>
      </w:r>
      <w:r>
        <w:rPr>
          <w:rFonts w:hint="eastAsia" w:ascii="仿宋" w:hAnsi="仿宋" w:eastAsia="仿宋" w:cs="宋体"/>
          <w:sz w:val="28"/>
          <w:szCs w:val="28"/>
          <w:u w:val="single"/>
          <w:lang w:eastAsia="zh-CN"/>
        </w:rPr>
        <w:t>苏州东方金汇通智能科技有限公司</w:t>
      </w:r>
      <w:r>
        <w:rPr>
          <w:rFonts w:hint="eastAsia" w:ascii="仿宋" w:hAnsi="仿宋" w:eastAsia="仿宋" w:cs="宋体"/>
          <w:sz w:val="28"/>
          <w:szCs w:val="28"/>
          <w:lang w:eastAsia="zh-CN"/>
        </w:rPr>
        <w:t>重整案招募投资人公告》</w:t>
      </w:r>
      <w:r>
        <w:rPr>
          <w:rFonts w:ascii="仿宋" w:hAnsi="仿宋" w:eastAsia="仿宋"/>
          <w:sz w:val="28"/>
          <w:szCs w:val="28"/>
          <w:lang w:eastAsia="zh-CN"/>
        </w:rPr>
        <w:t>,</w:t>
      </w:r>
      <w:r>
        <w:rPr>
          <w:rFonts w:hint="eastAsia" w:ascii="仿宋" w:hAnsi="仿宋" w:eastAsia="仿宋" w:cs="宋体"/>
          <w:sz w:val="28"/>
          <w:szCs w:val="28"/>
          <w:lang w:eastAsia="zh-CN"/>
        </w:rPr>
        <w:t>清楚并理解其内容。在此，我方承诺：</w:t>
      </w:r>
    </w:p>
    <w:p w14:paraId="2ABA4E6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sz w:val="28"/>
          <w:szCs w:val="28"/>
          <w:lang w:eastAsia="zh-CN"/>
        </w:rPr>
      </w:pPr>
      <w:r>
        <w:rPr>
          <w:rFonts w:hint="eastAsia" w:ascii="仿宋" w:hAnsi="仿宋" w:eastAsia="仿宋" w:cs="宋体"/>
          <w:sz w:val="28"/>
          <w:szCs w:val="28"/>
          <w:lang w:eastAsia="zh-CN"/>
        </w:rPr>
        <w:t>一、我方符合贵方发布的重整投资人招募公告规定的意向投资人应具备的下属各项招募条件：</w:t>
      </w:r>
    </w:p>
    <w:p w14:paraId="485F89B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sz w:val="28"/>
          <w:szCs w:val="28"/>
          <w:lang w:eastAsia="zh-CN"/>
        </w:rPr>
      </w:pPr>
      <w:r>
        <w:rPr>
          <w:rFonts w:ascii="仿宋" w:hAnsi="仿宋" w:eastAsia="仿宋"/>
          <w:sz w:val="28"/>
          <w:szCs w:val="28"/>
          <w:lang w:eastAsia="zh-CN"/>
        </w:rPr>
        <w:t>(</w:t>
      </w:r>
      <w:r>
        <w:rPr>
          <w:rFonts w:hint="eastAsia" w:ascii="仿宋" w:hAnsi="仿宋" w:eastAsia="仿宋" w:cs="宋体"/>
          <w:sz w:val="28"/>
          <w:szCs w:val="28"/>
          <w:lang w:eastAsia="zh-CN"/>
        </w:rPr>
        <w:t>1</w:t>
      </w:r>
      <w:r>
        <w:rPr>
          <w:rFonts w:ascii="仿宋" w:hAnsi="仿宋" w:eastAsia="仿宋"/>
          <w:sz w:val="28"/>
          <w:szCs w:val="28"/>
          <w:lang w:eastAsia="zh-CN"/>
        </w:rPr>
        <w:t>)</w:t>
      </w:r>
      <w:r>
        <w:rPr>
          <w:rFonts w:hint="eastAsia" w:ascii="仿宋" w:hAnsi="仿宋" w:eastAsia="仿宋" w:cs="宋体"/>
          <w:sz w:val="28"/>
          <w:szCs w:val="28"/>
          <w:lang w:eastAsia="zh-CN"/>
        </w:rPr>
        <w:t>我方是依法设立并有效存续的企业法人、非法人组织或具备完全民事行为能力的自然人，具有较高的社会责任感和良好的商业信誉。</w:t>
      </w:r>
    </w:p>
    <w:p w14:paraId="1432C3F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sz w:val="28"/>
          <w:szCs w:val="28"/>
          <w:lang w:eastAsia="zh-CN"/>
        </w:rPr>
      </w:pPr>
      <w:r>
        <w:rPr>
          <w:rFonts w:ascii="仿宋" w:hAnsi="仿宋" w:eastAsia="仿宋"/>
          <w:sz w:val="28"/>
          <w:szCs w:val="28"/>
          <w:lang w:eastAsia="zh-CN"/>
        </w:rPr>
        <w:t>(</w:t>
      </w:r>
      <w:r>
        <w:rPr>
          <w:rFonts w:hint="eastAsia" w:ascii="仿宋" w:hAnsi="仿宋" w:eastAsia="仿宋" w:cs="宋体"/>
          <w:sz w:val="28"/>
          <w:szCs w:val="28"/>
          <w:lang w:eastAsia="zh-CN"/>
        </w:rPr>
        <w:t>2</w:t>
      </w:r>
      <w:r>
        <w:rPr>
          <w:rFonts w:ascii="仿宋" w:hAnsi="仿宋" w:eastAsia="仿宋"/>
          <w:sz w:val="28"/>
          <w:szCs w:val="28"/>
          <w:lang w:eastAsia="zh-CN"/>
        </w:rPr>
        <w:t>)</w:t>
      </w:r>
      <w:r>
        <w:rPr>
          <w:rFonts w:hint="eastAsia" w:ascii="仿宋" w:hAnsi="仿宋" w:eastAsia="仿宋" w:cs="宋体"/>
          <w:sz w:val="28"/>
          <w:szCs w:val="28"/>
          <w:lang w:eastAsia="zh-CN"/>
        </w:rPr>
        <w:t>我方近三年内不存在重大违法行为或涉嫌有重大违法行为，未被列入失信被执行人名单或被采取限制高消费措施。</w:t>
      </w:r>
    </w:p>
    <w:p w14:paraId="7A95959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sz w:val="28"/>
          <w:szCs w:val="28"/>
          <w:lang w:eastAsia="zh-CN"/>
        </w:rPr>
      </w:pPr>
      <w:r>
        <w:rPr>
          <w:rFonts w:ascii="仿宋" w:hAnsi="仿宋" w:eastAsia="仿宋"/>
          <w:sz w:val="28"/>
          <w:szCs w:val="28"/>
          <w:lang w:eastAsia="zh-CN"/>
        </w:rPr>
        <w:t>(</w:t>
      </w:r>
      <w:r>
        <w:rPr>
          <w:rFonts w:hint="eastAsia" w:ascii="仿宋" w:hAnsi="仿宋" w:eastAsia="仿宋" w:cs="宋体"/>
          <w:sz w:val="28"/>
          <w:szCs w:val="28"/>
          <w:lang w:eastAsia="zh-CN"/>
        </w:rPr>
        <w:t>3</w:t>
      </w:r>
      <w:r>
        <w:rPr>
          <w:rFonts w:ascii="仿宋" w:hAnsi="仿宋" w:eastAsia="仿宋"/>
          <w:sz w:val="28"/>
          <w:szCs w:val="28"/>
          <w:lang w:eastAsia="zh-CN"/>
        </w:rPr>
        <w:t>)</w:t>
      </w:r>
      <w:r>
        <w:rPr>
          <w:rFonts w:hint="eastAsia" w:ascii="仿宋" w:hAnsi="仿宋" w:eastAsia="仿宋" w:cs="宋体"/>
          <w:sz w:val="28"/>
          <w:szCs w:val="28"/>
          <w:lang w:eastAsia="zh-CN"/>
        </w:rPr>
        <w:t>我方具备确定性的投资资金来源，能出具资信证明或其他履约能力证明，并在合理时间支付保证金、投资款，且保证资金来源合法合规。</w:t>
      </w:r>
    </w:p>
    <w:p w14:paraId="04D0433F">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sz w:val="28"/>
          <w:szCs w:val="28"/>
          <w:lang w:eastAsia="zh-CN"/>
        </w:rPr>
      </w:pPr>
      <w:r>
        <w:rPr>
          <w:rFonts w:hint="eastAsia" w:ascii="仿宋" w:hAnsi="仿宋" w:eastAsia="仿宋" w:cs="宋体"/>
          <w:sz w:val="28"/>
          <w:szCs w:val="28"/>
          <w:lang w:eastAsia="zh-CN"/>
        </w:rPr>
        <w:t>二、我方提交的报名材料均真实、合法、有效且不存在重大隐瞒或遗漏。我方自愿参与金汇通公司重整案投资人的公开招募和遴选，已经通过内部决策机制的授权或批准。</w:t>
      </w:r>
    </w:p>
    <w:p w14:paraId="71F431B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sz w:val="28"/>
          <w:szCs w:val="28"/>
          <w:lang w:eastAsia="zh-CN"/>
        </w:rPr>
      </w:pPr>
      <w:r>
        <w:rPr>
          <w:rFonts w:hint="eastAsia" w:ascii="仿宋" w:hAnsi="仿宋" w:eastAsia="仿宋" w:cs="宋体"/>
          <w:sz w:val="28"/>
          <w:szCs w:val="28"/>
          <w:lang w:eastAsia="zh-CN"/>
        </w:rPr>
        <w:t>三、若我方最终被确定为金汇通公司重整案的投资人，我方将全面充分依照重整投资协议的约定履行相应义务。</w:t>
      </w:r>
    </w:p>
    <w:p w14:paraId="4023C65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sz w:val="28"/>
          <w:szCs w:val="28"/>
          <w:lang w:eastAsia="zh-CN"/>
        </w:rPr>
      </w:pPr>
    </w:p>
    <w:p w14:paraId="4F69EBF6">
      <w:pPr>
        <w:pStyle w:val="4"/>
        <w:keepNext w:val="0"/>
        <w:keepLines w:val="0"/>
        <w:pageBreakBefore w:val="0"/>
        <w:widowControl/>
        <w:kinsoku w:val="0"/>
        <w:wordWrap/>
        <w:overflowPunct/>
        <w:topLinePunct w:val="0"/>
        <w:autoSpaceDE w:val="0"/>
        <w:autoSpaceDN w:val="0"/>
        <w:bidi w:val="0"/>
        <w:adjustRightInd w:val="0"/>
        <w:snapToGrid w:val="0"/>
        <w:spacing w:before="81" w:line="500" w:lineRule="exact"/>
        <w:ind w:left="4030"/>
        <w:textAlignment w:val="baseline"/>
        <w:rPr>
          <w:rFonts w:hint="eastAsia"/>
          <w:b/>
          <w:bCs/>
          <w:sz w:val="28"/>
          <w:szCs w:val="28"/>
          <w:lang w:eastAsia="zh-CN"/>
        </w:rPr>
      </w:pPr>
      <w:r>
        <w:rPr>
          <w:b/>
          <w:bCs/>
          <w:spacing w:val="-9"/>
          <w:sz w:val="28"/>
          <w:szCs w:val="28"/>
          <w:lang w:eastAsia="zh-CN"/>
        </w:rPr>
        <w:t>承诺人(盖章/签字、指印):</w:t>
      </w:r>
    </w:p>
    <w:p w14:paraId="239FC883">
      <w:pPr>
        <w:pStyle w:val="4"/>
        <w:keepNext w:val="0"/>
        <w:keepLines w:val="0"/>
        <w:pageBreakBefore w:val="0"/>
        <w:widowControl/>
        <w:kinsoku w:val="0"/>
        <w:wordWrap/>
        <w:overflowPunct/>
        <w:topLinePunct w:val="0"/>
        <w:autoSpaceDE w:val="0"/>
        <w:autoSpaceDN w:val="0"/>
        <w:bidi w:val="0"/>
        <w:adjustRightInd w:val="0"/>
        <w:snapToGrid w:val="0"/>
        <w:spacing w:before="65" w:line="500" w:lineRule="exact"/>
        <w:ind w:right="12"/>
        <w:jc w:val="right"/>
        <w:textAlignment w:val="baseline"/>
        <w:rPr>
          <w:rFonts w:hint="eastAsia"/>
          <w:b/>
          <w:bCs/>
          <w:spacing w:val="-16"/>
          <w:sz w:val="28"/>
          <w:szCs w:val="28"/>
          <w:lang w:eastAsia="zh-CN"/>
        </w:rPr>
      </w:pPr>
    </w:p>
    <w:p w14:paraId="20E62137">
      <w:pPr>
        <w:pStyle w:val="4"/>
        <w:keepNext w:val="0"/>
        <w:keepLines w:val="0"/>
        <w:pageBreakBefore w:val="0"/>
        <w:widowControl/>
        <w:kinsoku w:val="0"/>
        <w:wordWrap/>
        <w:overflowPunct/>
        <w:topLinePunct w:val="0"/>
        <w:autoSpaceDE w:val="0"/>
        <w:autoSpaceDN w:val="0"/>
        <w:bidi w:val="0"/>
        <w:adjustRightInd w:val="0"/>
        <w:snapToGrid w:val="0"/>
        <w:spacing w:before="65" w:line="500" w:lineRule="exact"/>
        <w:ind w:right="12"/>
        <w:jc w:val="right"/>
        <w:textAlignment w:val="baseline"/>
        <w:rPr>
          <w:sz w:val="28"/>
          <w:szCs w:val="28"/>
          <w:lang w:eastAsia="zh-CN"/>
        </w:rPr>
        <w:sectPr>
          <w:footerReference r:id="rId3" w:type="default"/>
          <w:pgSz w:w="11900" w:h="16840"/>
          <w:pgMar w:top="1431" w:right="1785" w:bottom="400" w:left="1780" w:header="0" w:footer="0" w:gutter="0"/>
          <w:cols w:space="720" w:num="1"/>
        </w:sectPr>
      </w:pPr>
      <w:r>
        <w:rPr>
          <w:b/>
          <w:bCs/>
          <w:spacing w:val="-16"/>
          <w:sz w:val="28"/>
          <w:szCs w:val="28"/>
          <w:lang w:eastAsia="zh-CN"/>
        </w:rPr>
        <w:t>年</w:t>
      </w:r>
      <w:r>
        <w:rPr>
          <w:rFonts w:hint="eastAsia"/>
          <w:b/>
          <w:bCs/>
          <w:spacing w:val="15"/>
          <w:sz w:val="28"/>
          <w:szCs w:val="28"/>
          <w:lang w:eastAsia="zh-CN"/>
        </w:rPr>
        <w:t xml:space="preserve">  </w:t>
      </w:r>
      <w:r>
        <w:rPr>
          <w:b/>
          <w:bCs/>
          <w:spacing w:val="15"/>
          <w:sz w:val="28"/>
          <w:szCs w:val="28"/>
          <w:lang w:eastAsia="zh-CN"/>
        </w:rPr>
        <w:t xml:space="preserve">  </w:t>
      </w:r>
      <w:r>
        <w:rPr>
          <w:b/>
          <w:bCs/>
          <w:spacing w:val="-16"/>
          <w:sz w:val="28"/>
          <w:szCs w:val="28"/>
          <w:lang w:eastAsia="zh-CN"/>
        </w:rPr>
        <w:t>月</w:t>
      </w:r>
      <w:r>
        <w:rPr>
          <w:b/>
          <w:bCs/>
          <w:spacing w:val="15"/>
          <w:sz w:val="28"/>
          <w:szCs w:val="28"/>
          <w:lang w:eastAsia="zh-CN"/>
        </w:rPr>
        <w:t xml:space="preserve">    </w:t>
      </w:r>
      <w:r>
        <w:rPr>
          <w:b/>
          <w:bCs/>
          <w:spacing w:val="-16"/>
          <w:sz w:val="28"/>
          <w:szCs w:val="28"/>
          <w:lang w:eastAsia="zh-CN"/>
        </w:rPr>
        <w:t>日</w:t>
      </w:r>
    </w:p>
    <w:p w14:paraId="6C6CDE7E">
      <w:pPr>
        <w:pStyle w:val="4"/>
        <w:keepNext w:val="0"/>
        <w:keepLines w:val="0"/>
        <w:pageBreakBefore w:val="0"/>
        <w:widowControl/>
        <w:kinsoku w:val="0"/>
        <w:wordWrap/>
        <w:overflowPunct/>
        <w:topLinePunct w:val="0"/>
        <w:autoSpaceDE w:val="0"/>
        <w:autoSpaceDN w:val="0"/>
        <w:bidi w:val="0"/>
        <w:adjustRightInd w:val="0"/>
        <w:snapToGrid w:val="0"/>
        <w:spacing w:before="79" w:line="500" w:lineRule="exact"/>
        <w:ind w:right="22"/>
        <w:jc w:val="both"/>
        <w:textAlignment w:val="baseline"/>
        <w:rPr>
          <w:rFonts w:hint="eastAsia"/>
          <w:sz w:val="28"/>
          <w:szCs w:val="28"/>
        </w:rPr>
      </w:pPr>
      <w:bookmarkStart w:id="0" w:name="_GoBack"/>
      <w:bookmarkEnd w:id="0"/>
    </w:p>
    <w:sectPr>
      <w:pgSz w:w="11900" w:h="16840"/>
      <w:pgMar w:top="1431" w:right="1564" w:bottom="400" w:left="174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64EBC">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2E"/>
    <w:rsid w:val="00014180"/>
    <w:rsid w:val="000954FF"/>
    <w:rsid w:val="000B5E0D"/>
    <w:rsid w:val="000E3EA7"/>
    <w:rsid w:val="00126009"/>
    <w:rsid w:val="001301C6"/>
    <w:rsid w:val="001377E2"/>
    <w:rsid w:val="001378FC"/>
    <w:rsid w:val="00145223"/>
    <w:rsid w:val="001517B9"/>
    <w:rsid w:val="001923B8"/>
    <w:rsid w:val="00195A13"/>
    <w:rsid w:val="001A0319"/>
    <w:rsid w:val="001C5C29"/>
    <w:rsid w:val="001F0941"/>
    <w:rsid w:val="002070AD"/>
    <w:rsid w:val="002574CE"/>
    <w:rsid w:val="00262151"/>
    <w:rsid w:val="002A468A"/>
    <w:rsid w:val="002E504C"/>
    <w:rsid w:val="002F76CA"/>
    <w:rsid w:val="0032008E"/>
    <w:rsid w:val="003249CB"/>
    <w:rsid w:val="00391181"/>
    <w:rsid w:val="003A108A"/>
    <w:rsid w:val="003D2AE3"/>
    <w:rsid w:val="003F2C2F"/>
    <w:rsid w:val="004269DA"/>
    <w:rsid w:val="00442FDF"/>
    <w:rsid w:val="004471DE"/>
    <w:rsid w:val="0045218C"/>
    <w:rsid w:val="004876B6"/>
    <w:rsid w:val="00493B89"/>
    <w:rsid w:val="004A6767"/>
    <w:rsid w:val="004B1308"/>
    <w:rsid w:val="004D1712"/>
    <w:rsid w:val="004D592E"/>
    <w:rsid w:val="00546B2B"/>
    <w:rsid w:val="00573B58"/>
    <w:rsid w:val="0058381D"/>
    <w:rsid w:val="005875D0"/>
    <w:rsid w:val="00594C2A"/>
    <w:rsid w:val="005D6369"/>
    <w:rsid w:val="005F6EC7"/>
    <w:rsid w:val="006111AB"/>
    <w:rsid w:val="006405D7"/>
    <w:rsid w:val="006418CD"/>
    <w:rsid w:val="0064445D"/>
    <w:rsid w:val="0065455D"/>
    <w:rsid w:val="006675CE"/>
    <w:rsid w:val="00682AC6"/>
    <w:rsid w:val="00684CC3"/>
    <w:rsid w:val="006A2EC2"/>
    <w:rsid w:val="00737DF1"/>
    <w:rsid w:val="00746CC3"/>
    <w:rsid w:val="0076308D"/>
    <w:rsid w:val="00773C06"/>
    <w:rsid w:val="007C00C3"/>
    <w:rsid w:val="007D063A"/>
    <w:rsid w:val="007E25D4"/>
    <w:rsid w:val="00804DF5"/>
    <w:rsid w:val="00817FB9"/>
    <w:rsid w:val="0082383E"/>
    <w:rsid w:val="00837948"/>
    <w:rsid w:val="00844DA4"/>
    <w:rsid w:val="00894685"/>
    <w:rsid w:val="008F40A2"/>
    <w:rsid w:val="00902027"/>
    <w:rsid w:val="009050F3"/>
    <w:rsid w:val="00927FB2"/>
    <w:rsid w:val="009446D6"/>
    <w:rsid w:val="0095109F"/>
    <w:rsid w:val="009768AD"/>
    <w:rsid w:val="009815E1"/>
    <w:rsid w:val="009857FA"/>
    <w:rsid w:val="00996A06"/>
    <w:rsid w:val="009C0044"/>
    <w:rsid w:val="009F2049"/>
    <w:rsid w:val="00A171EE"/>
    <w:rsid w:val="00A24677"/>
    <w:rsid w:val="00A36C77"/>
    <w:rsid w:val="00A4052E"/>
    <w:rsid w:val="00A607D3"/>
    <w:rsid w:val="00A6391F"/>
    <w:rsid w:val="00A87CC8"/>
    <w:rsid w:val="00AB05CF"/>
    <w:rsid w:val="00AC5736"/>
    <w:rsid w:val="00AE523B"/>
    <w:rsid w:val="00AF7780"/>
    <w:rsid w:val="00B079B7"/>
    <w:rsid w:val="00B07D3E"/>
    <w:rsid w:val="00B11B6B"/>
    <w:rsid w:val="00B2799A"/>
    <w:rsid w:val="00B5262F"/>
    <w:rsid w:val="00B661B7"/>
    <w:rsid w:val="00B80188"/>
    <w:rsid w:val="00B81CF2"/>
    <w:rsid w:val="00BA08E8"/>
    <w:rsid w:val="00BB0B17"/>
    <w:rsid w:val="00BF69B7"/>
    <w:rsid w:val="00C42F2E"/>
    <w:rsid w:val="00C6339E"/>
    <w:rsid w:val="00CB014E"/>
    <w:rsid w:val="00CB22DC"/>
    <w:rsid w:val="00CB736B"/>
    <w:rsid w:val="00CC3A1D"/>
    <w:rsid w:val="00CD0FD2"/>
    <w:rsid w:val="00CD438C"/>
    <w:rsid w:val="00CE54C3"/>
    <w:rsid w:val="00CE7019"/>
    <w:rsid w:val="00D01015"/>
    <w:rsid w:val="00D401DB"/>
    <w:rsid w:val="00D50A6F"/>
    <w:rsid w:val="00D56AD0"/>
    <w:rsid w:val="00D63936"/>
    <w:rsid w:val="00D90C59"/>
    <w:rsid w:val="00DA2AA4"/>
    <w:rsid w:val="00DA7421"/>
    <w:rsid w:val="00DE7125"/>
    <w:rsid w:val="00E03763"/>
    <w:rsid w:val="00E438F4"/>
    <w:rsid w:val="00E720E7"/>
    <w:rsid w:val="00EB37FD"/>
    <w:rsid w:val="00EB713F"/>
    <w:rsid w:val="00EC16E5"/>
    <w:rsid w:val="00F00E8D"/>
    <w:rsid w:val="00F25311"/>
    <w:rsid w:val="00F57696"/>
    <w:rsid w:val="00F83D5C"/>
    <w:rsid w:val="00F97E0C"/>
    <w:rsid w:val="00FB5489"/>
    <w:rsid w:val="00FC70B6"/>
    <w:rsid w:val="00FE016D"/>
    <w:rsid w:val="00FE3507"/>
    <w:rsid w:val="00FF0DBF"/>
    <w:rsid w:val="00FF5A9F"/>
    <w:rsid w:val="070A4852"/>
    <w:rsid w:val="0D665FB0"/>
    <w:rsid w:val="2FF4FDCF"/>
    <w:rsid w:val="6EE16ADD"/>
    <w:rsid w:val="70CA0FD2"/>
    <w:rsid w:val="E1E9FF6E"/>
    <w:rsid w:val="F0F5D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link w:val="14"/>
    <w:qFormat/>
    <w:uiPriority w:val="0"/>
    <w:pPr>
      <w:kinsoku/>
      <w:autoSpaceDE/>
      <w:autoSpaceDN/>
      <w:adjustRightInd/>
      <w:snapToGrid/>
      <w:spacing w:line="360" w:lineRule="auto"/>
      <w:ind w:firstLine="482" w:firstLineChars="200"/>
      <w:jc w:val="both"/>
      <w:textAlignment w:val="auto"/>
      <w:outlineLvl w:val="2"/>
    </w:pPr>
    <w:rPr>
      <w:rFonts w:ascii="Times New Roman" w:hAnsi="Times New Roman" w:eastAsia="仿宋" w:cs="Times New Roman"/>
      <w:b/>
      <w:bCs/>
      <w:snapToGrid/>
      <w:sz w:val="24"/>
      <w:szCs w:val="24"/>
      <w:lang w:eastAsia="zh-CN"/>
    </w:rPr>
  </w:style>
  <w:style w:type="paragraph" w:styleId="3">
    <w:name w:val="heading 4"/>
    <w:basedOn w:val="1"/>
    <w:next w:val="1"/>
    <w:link w:val="1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link w:val="15"/>
    <w:semiHidden/>
    <w:qFormat/>
    <w:uiPriority w:val="0"/>
    <w:rPr>
      <w:rFonts w:ascii="仿宋" w:hAnsi="仿宋" w:eastAsia="仿宋" w:cs="仿宋"/>
      <w:sz w:val="25"/>
      <w:szCs w:val="25"/>
    </w:rPr>
  </w:style>
  <w:style w:type="paragraph" w:styleId="5">
    <w:name w:val="footer"/>
    <w:basedOn w:val="1"/>
    <w:link w:val="13"/>
    <w:qFormat/>
    <w:uiPriority w:val="0"/>
    <w:pPr>
      <w:tabs>
        <w:tab w:val="center" w:pos="4153"/>
        <w:tab w:val="right" w:pos="8306"/>
      </w:tabs>
    </w:pPr>
    <w:rPr>
      <w:sz w:val="18"/>
      <w:szCs w:val="18"/>
    </w:rPr>
  </w:style>
  <w:style w:type="paragraph" w:styleId="6">
    <w:name w:val="header"/>
    <w:basedOn w:val="1"/>
    <w:link w:val="12"/>
    <w:qFormat/>
    <w:uiPriority w:val="0"/>
    <w:pPr>
      <w:tabs>
        <w:tab w:val="center" w:pos="4153"/>
        <w:tab w:val="right" w:pos="8306"/>
      </w:tabs>
      <w:jc w:val="center"/>
    </w:pPr>
    <w:rPr>
      <w:sz w:val="18"/>
      <w:szCs w:val="18"/>
    </w:rPr>
  </w:style>
  <w:style w:type="paragraph" w:styleId="7">
    <w:name w:val="Normal (Web)"/>
    <w:basedOn w:val="1"/>
    <w:qFormat/>
    <w:uiPriority w:val="0"/>
    <w:rPr>
      <w:rFonts w:ascii="Times New Roman" w:hAnsi="Times New Roman" w:cs="Times New Roman"/>
      <w:sz w:val="24"/>
      <w:szCs w:val="24"/>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2"/>
      <w:szCs w:val="22"/>
    </w:rPr>
  </w:style>
  <w:style w:type="character" w:customStyle="1" w:styleId="12">
    <w:name w:val="页眉 字符"/>
    <w:basedOn w:val="9"/>
    <w:link w:val="6"/>
    <w:qFormat/>
    <w:uiPriority w:val="0"/>
    <w:rPr>
      <w:rFonts w:eastAsia="Arial"/>
      <w:snapToGrid w:val="0"/>
      <w:color w:val="000000"/>
      <w:sz w:val="18"/>
      <w:szCs w:val="18"/>
      <w:lang w:eastAsia="en-US"/>
    </w:rPr>
  </w:style>
  <w:style w:type="character" w:customStyle="1" w:styleId="13">
    <w:name w:val="页脚 字符"/>
    <w:basedOn w:val="9"/>
    <w:link w:val="5"/>
    <w:qFormat/>
    <w:uiPriority w:val="0"/>
    <w:rPr>
      <w:rFonts w:eastAsia="Arial"/>
      <w:snapToGrid w:val="0"/>
      <w:color w:val="000000"/>
      <w:sz w:val="18"/>
      <w:szCs w:val="18"/>
      <w:lang w:eastAsia="en-US"/>
    </w:rPr>
  </w:style>
  <w:style w:type="character" w:customStyle="1" w:styleId="14">
    <w:name w:val="标题 3 字符"/>
    <w:basedOn w:val="9"/>
    <w:link w:val="2"/>
    <w:qFormat/>
    <w:uiPriority w:val="0"/>
    <w:rPr>
      <w:rFonts w:ascii="Times New Roman" w:hAnsi="Times New Roman" w:eastAsia="仿宋" w:cs="Times New Roman"/>
      <w:b/>
      <w:bCs/>
      <w:color w:val="000000"/>
      <w:sz w:val="24"/>
      <w:szCs w:val="24"/>
    </w:rPr>
  </w:style>
  <w:style w:type="character" w:customStyle="1" w:styleId="15">
    <w:name w:val="正文文本 字符"/>
    <w:basedOn w:val="9"/>
    <w:link w:val="4"/>
    <w:semiHidden/>
    <w:qFormat/>
    <w:uiPriority w:val="0"/>
    <w:rPr>
      <w:rFonts w:ascii="仿宋" w:hAnsi="仿宋" w:eastAsia="仿宋" w:cs="仿宋"/>
      <w:snapToGrid w:val="0"/>
      <w:color w:val="000000"/>
      <w:sz w:val="25"/>
      <w:szCs w:val="25"/>
      <w:lang w:eastAsia="en-US"/>
    </w:rPr>
  </w:style>
  <w:style w:type="paragraph" w:customStyle="1" w:styleId="16">
    <w:name w:val="566ba9ff-a5b0-4b6f-bbdf-c3ab41993fc2"/>
    <w:basedOn w:val="3"/>
    <w:next w:val="17"/>
    <w:link w:val="18"/>
    <w:qFormat/>
    <w:uiPriority w:val="0"/>
    <w:pPr>
      <w:spacing w:before="0" w:after="0" w:line="288" w:lineRule="auto"/>
      <w:ind w:firstLine="200" w:firstLineChars="200"/>
    </w:pPr>
    <w:rPr>
      <w:rFonts w:ascii="微软雅黑" w:hAnsi="微软雅黑" w:eastAsia="微软雅黑" w:cs="仿宋"/>
      <w:spacing w:val="-1"/>
      <w:sz w:val="24"/>
      <w:szCs w:val="25"/>
      <w:lang w:eastAsia="zh-CN"/>
    </w:rPr>
  </w:style>
  <w:style w:type="paragraph" w:customStyle="1" w:styleId="17">
    <w:name w:val="acbfdd8b-e11b-4d36-88ff-6049b138f862"/>
    <w:basedOn w:val="1"/>
    <w:link w:val="20"/>
    <w:qFormat/>
    <w:uiPriority w:val="0"/>
    <w:pPr>
      <w:spacing w:line="288" w:lineRule="auto"/>
      <w:ind w:firstLine="200" w:firstLineChars="200"/>
    </w:pPr>
    <w:rPr>
      <w:rFonts w:ascii="微软雅黑" w:hAnsi="微软雅黑" w:eastAsia="微软雅黑" w:cs="仿宋"/>
      <w:spacing w:val="-1"/>
      <w:sz w:val="22"/>
      <w:szCs w:val="25"/>
      <w:lang w:eastAsia="zh-CN"/>
    </w:rPr>
  </w:style>
  <w:style w:type="character" w:customStyle="1" w:styleId="18">
    <w:name w:val="566ba9ff-a5b0-4b6f-bbdf-c3ab41993fc2 字符"/>
    <w:basedOn w:val="9"/>
    <w:link w:val="16"/>
    <w:qFormat/>
    <w:uiPriority w:val="0"/>
    <w:rPr>
      <w:rFonts w:ascii="微软雅黑" w:hAnsi="微软雅黑" w:eastAsia="微软雅黑" w:cs="仿宋"/>
      <w:b/>
      <w:bCs/>
      <w:snapToGrid w:val="0"/>
      <w:color w:val="000000"/>
      <w:spacing w:val="-1"/>
      <w:sz w:val="24"/>
      <w:szCs w:val="25"/>
    </w:rPr>
  </w:style>
  <w:style w:type="character" w:customStyle="1" w:styleId="19">
    <w:name w:val="标题 4 字符"/>
    <w:basedOn w:val="9"/>
    <w:link w:val="3"/>
    <w:semiHidden/>
    <w:qFormat/>
    <w:uiPriority w:val="0"/>
    <w:rPr>
      <w:rFonts w:asciiTheme="majorHAnsi" w:hAnsiTheme="majorHAnsi" w:eastAsiaTheme="majorEastAsia" w:cstheme="majorBidi"/>
      <w:b/>
      <w:bCs/>
      <w:snapToGrid w:val="0"/>
      <w:color w:val="000000"/>
      <w:sz w:val="28"/>
      <w:szCs w:val="28"/>
      <w:lang w:eastAsia="en-US"/>
    </w:rPr>
  </w:style>
  <w:style w:type="character" w:customStyle="1" w:styleId="20">
    <w:name w:val="acbfdd8b-e11b-4d36-88ff-6049b138f862 字符"/>
    <w:basedOn w:val="9"/>
    <w:link w:val="17"/>
    <w:qFormat/>
    <w:uiPriority w:val="0"/>
    <w:rPr>
      <w:rFonts w:ascii="微软雅黑" w:hAnsi="微软雅黑" w:eastAsia="微软雅黑" w:cs="仿宋"/>
      <w:snapToGrid w:val="0"/>
      <w:color w:val="000000"/>
      <w:spacing w:val="-1"/>
      <w:sz w:val="22"/>
      <w:szCs w:val="2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812</Words>
  <Characters>4634</Characters>
  <Lines>38</Lines>
  <Paragraphs>10</Paragraphs>
  <TotalTime>398</TotalTime>
  <ScaleCrop>false</ScaleCrop>
  <LinksUpToDate>false</LinksUpToDate>
  <CharactersWithSpaces>5436</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2025-05-16T12:26:00Z</dcterms:created>
  <dc:creator>Kingsoft-PDF</dc:creator>
  <cp:lastModifiedBy>花菁芮</cp:lastModifiedBy>
  <cp:lastPrinted>2024-12-11T19:39:00Z</cp:lastPrinted>
  <dcterms:modified xsi:type="dcterms:W3CDTF">2025-08-04T16:22:05Z</dcterms:modified>
  <dc:subject>pdfbuilder</dc:subject>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2024-12-02T12:55:00Z</vt:filetime>
  </property>
  <property fmtid="{D5CDD505-2E9C-101B-9397-08002B2CF9AE}" pid="4" name="UsrData">
    <vt:lpwstr>674d3da19e0810001f4f7bccwl</vt:lpwstr>
  </property>
  <property fmtid="{D5CDD505-2E9C-101B-9397-08002B2CF9AE}" pid="5" name="KSOProductBuildVer">
    <vt:lpwstr>2052-6.8.2.8850</vt:lpwstr>
  </property>
  <property fmtid="{D5CDD505-2E9C-101B-9397-08002B2CF9AE}" pid="6" name="ICV">
    <vt:lpwstr>43FA9B3EF6F1C098AD6D90683BC4EE3A_43</vt:lpwstr>
  </property>
  <property fmtid="{D5CDD505-2E9C-101B-9397-08002B2CF9AE}" pid="7" name="KSOTemplateDocerSaveRecord">
    <vt:lpwstr>eyJoZGlkIjoiN2YzNjBkOTgyNWQ1YTMxYzM3MzMwNWFiODNmOWIzYWMifQ==</vt:lpwstr>
  </property>
</Properties>
</file>