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A18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lang w:val="en-US" w:eastAsia="zh-CN"/>
        </w:rPr>
        <w:t>东莞市宝声电子有限公司破产清算</w:t>
      </w:r>
      <w:r>
        <w:rPr>
          <w:rFonts w:hint="eastAsia" w:ascii="宋体" w:hAnsi="宋体" w:eastAsia="宋体" w:cs="宋体"/>
          <w:b/>
          <w:bCs/>
          <w:sz w:val="32"/>
          <w:szCs w:val="32"/>
        </w:rPr>
        <w:t>案</w:t>
      </w:r>
    </w:p>
    <w:p w14:paraId="62A44C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同意适用默示推定规则声明书</w:t>
      </w:r>
    </w:p>
    <w:p w14:paraId="43CE84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lang w:val="en-US" w:eastAsia="zh-CN"/>
        </w:rPr>
      </w:pPr>
    </w:p>
    <w:p w14:paraId="15D495B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pacing w:val="-26"/>
          <w:sz w:val="28"/>
          <w:szCs w:val="28"/>
          <w:u w:val="none"/>
          <w14:textFill>
            <w14:solidFill>
              <w14:schemeClr w14:val="tx1"/>
            </w14:solidFill>
          </w14:textFill>
        </w:rPr>
      </w:pPr>
      <w:r>
        <w:rPr>
          <w:rFonts w:hint="eastAsia" w:ascii="宋体" w:hAnsi="宋体" w:eastAsia="宋体" w:cs="宋体"/>
          <w:color w:val="000000" w:themeColor="text1"/>
          <w:sz w:val="28"/>
          <w:szCs w:val="28"/>
          <w:u w:val="none"/>
          <w:lang w:val="en-US" w:eastAsia="zh-CN"/>
          <w14:textFill>
            <w14:solidFill>
              <w14:schemeClr w14:val="tx1"/>
            </w14:solidFill>
          </w14:textFill>
        </w:rPr>
        <w:t>东莞市宝声电子有限公司</w:t>
      </w:r>
      <w:r>
        <w:rPr>
          <w:rFonts w:hint="eastAsia" w:ascii="宋体" w:hAnsi="宋体" w:eastAsia="宋体" w:cs="宋体"/>
          <w:color w:val="000000" w:themeColor="text1"/>
          <w:sz w:val="28"/>
          <w:szCs w:val="28"/>
          <w:u w:val="none"/>
          <w14:textFill>
            <w14:solidFill>
              <w14:schemeClr w14:val="tx1"/>
            </w14:solidFill>
          </w14:textFill>
        </w:rPr>
        <w:t>管理人</w:t>
      </w:r>
      <w:r>
        <w:rPr>
          <w:rFonts w:hint="eastAsia" w:ascii="宋体" w:hAnsi="宋体" w:eastAsia="宋体" w:cs="宋体"/>
          <w:color w:val="000000" w:themeColor="text1"/>
          <w:spacing w:val="-26"/>
          <w:sz w:val="28"/>
          <w:szCs w:val="28"/>
          <w:u w:val="none"/>
          <w14:textFill>
            <w14:solidFill>
              <w14:schemeClr w14:val="tx1"/>
            </w14:solidFill>
          </w14:textFill>
        </w:rPr>
        <w:t>：</w:t>
      </w:r>
    </w:p>
    <w:p w14:paraId="7410BB6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jc w:val="both"/>
        <w:textAlignment w:val="baseline"/>
        <w:rPr>
          <w:rFonts w:hint="eastAsia" w:ascii="宋体" w:hAnsi="宋体" w:eastAsia="宋体" w:cs="宋体"/>
          <w:sz w:val="28"/>
          <w:szCs w:val="28"/>
        </w:rPr>
      </w:pPr>
      <w:r>
        <w:rPr>
          <w:rFonts w:hint="eastAsia" w:ascii="宋体" w:hAnsi="宋体" w:eastAsia="宋体" w:cs="宋体"/>
          <w:color w:val="000000" w:themeColor="text1"/>
          <w:sz w:val="28"/>
          <w:szCs w:val="28"/>
          <w:u w:val="none"/>
          <w:lang w:val="en-US" w:eastAsia="zh-CN"/>
          <w14:textFill>
            <w14:solidFill>
              <w14:schemeClr w14:val="tx1"/>
            </w14:solidFill>
          </w14:textFill>
        </w:rPr>
        <w:t>关于东莞市宝声电子有限公司</w:t>
      </w:r>
      <w:r>
        <w:rPr>
          <w:rFonts w:hint="eastAsia" w:ascii="宋体" w:hAnsi="宋体" w:eastAsia="宋体" w:cs="宋体"/>
          <w:color w:val="000000" w:themeColor="text1"/>
          <w:sz w:val="28"/>
          <w:szCs w:val="28"/>
          <w:lang w:val="en-US" w:eastAsia="zh-CN"/>
          <w14:textFill>
            <w14:solidFill>
              <w14:schemeClr w14:val="tx1"/>
            </w14:solidFill>
          </w14:textFill>
        </w:rPr>
        <w:t>破产清算</w:t>
      </w:r>
      <w:r>
        <w:rPr>
          <w:rFonts w:hint="eastAsia" w:ascii="宋体" w:hAnsi="宋体" w:eastAsia="宋体" w:cs="宋体"/>
          <w:color w:val="000000" w:themeColor="text1"/>
          <w:sz w:val="28"/>
          <w:szCs w:val="28"/>
          <w14:textFill>
            <w14:solidFill>
              <w14:schemeClr w14:val="tx1"/>
            </w14:solidFill>
          </w14:textFill>
        </w:rPr>
        <w:t>一案</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auto"/>
          <w:sz w:val="28"/>
          <w:szCs w:val="28"/>
        </w:rPr>
        <w:t>案号</w:t>
      </w:r>
      <w:r>
        <w:rPr>
          <w:rFonts w:hint="eastAsia" w:ascii="宋体" w:hAnsi="宋体" w:eastAsia="宋体" w:cs="宋体"/>
          <w:color w:val="auto"/>
          <w:spacing w:val="-92"/>
          <w:sz w:val="28"/>
          <w:szCs w:val="28"/>
        </w:rPr>
        <w:t>：</w:t>
      </w:r>
      <w:r>
        <w:rPr>
          <w:rFonts w:hint="eastAsia" w:ascii="宋体" w:hAnsi="宋体" w:eastAsia="宋体" w:cs="宋体"/>
          <w:color w:val="auto"/>
          <w:sz w:val="28"/>
          <w:szCs w:val="28"/>
        </w:rPr>
        <w:t>（2025）粤1971破</w:t>
      </w: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号</w:t>
      </w:r>
      <w:r>
        <w:rPr>
          <w:rFonts w:hint="eastAsia" w:ascii="宋体" w:hAnsi="宋体" w:eastAsia="宋体" w:cs="宋体"/>
          <w:color w:val="auto"/>
          <w:spacing w:val="-1"/>
          <w:sz w:val="28"/>
          <w:szCs w:val="28"/>
        </w:rPr>
        <w:t>]</w:t>
      </w:r>
      <w:r>
        <w:rPr>
          <w:rFonts w:hint="eastAsia" w:ascii="宋体" w:hAnsi="宋体" w:eastAsia="宋体" w:cs="宋体"/>
          <w:color w:val="000000" w:themeColor="text1"/>
          <w:spacing w:val="-1"/>
          <w:sz w:val="28"/>
          <w:szCs w:val="28"/>
          <w:lang w:eastAsia="zh-CN"/>
          <w14:textFill>
            <w14:solidFill>
              <w14:schemeClr w14:val="tx1"/>
            </w14:solidFill>
          </w14:textFill>
        </w:rPr>
        <w:t>，</w:t>
      </w:r>
      <w:r>
        <w:rPr>
          <w:rFonts w:hint="eastAsia" w:ascii="宋体" w:hAnsi="宋体" w:eastAsia="宋体" w:cs="宋体"/>
          <w:color w:val="000000" w:themeColor="text1"/>
          <w:spacing w:val="-1"/>
          <w:sz w:val="28"/>
          <w:szCs w:val="28"/>
          <w:lang w:val="en-US" w:eastAsia="zh-CN"/>
          <w14:textFill>
            <w14:solidFill>
              <w14:schemeClr w14:val="tx1"/>
            </w14:solidFill>
          </w14:textFill>
        </w:rPr>
        <w:t>为</w:t>
      </w:r>
      <w:r>
        <w:rPr>
          <w:rFonts w:hint="eastAsia" w:ascii="宋体" w:hAnsi="宋体" w:eastAsia="宋体" w:cs="宋体"/>
          <w:sz w:val="28"/>
          <w:szCs w:val="28"/>
        </w:rPr>
        <w:t>提高</w:t>
      </w:r>
      <w:r>
        <w:rPr>
          <w:rFonts w:hint="eastAsia" w:ascii="宋体" w:hAnsi="宋体" w:eastAsia="宋体" w:cs="宋体"/>
          <w:sz w:val="28"/>
          <w:szCs w:val="28"/>
          <w:lang w:val="en-US" w:eastAsia="zh-CN"/>
        </w:rPr>
        <w:t>清算</w:t>
      </w:r>
      <w:r>
        <w:rPr>
          <w:rFonts w:hint="eastAsia" w:ascii="宋体" w:hAnsi="宋体" w:eastAsia="宋体" w:cs="宋体"/>
          <w:sz w:val="28"/>
          <w:szCs w:val="28"/>
        </w:rPr>
        <w:t>效率、提高债权人会议召开及表决效率</w:t>
      </w:r>
      <w:r>
        <w:rPr>
          <w:rFonts w:hint="eastAsia" w:ascii="宋体" w:hAnsi="宋体" w:eastAsia="宋体" w:cs="宋体"/>
          <w:sz w:val="28"/>
          <w:szCs w:val="28"/>
          <w:lang w:eastAsia="zh-CN"/>
        </w:rPr>
        <w:t>、降低破产程序成本</w:t>
      </w:r>
      <w:r>
        <w:rPr>
          <w:rFonts w:hint="eastAsia" w:ascii="宋体" w:hAnsi="宋体" w:eastAsia="宋体" w:cs="宋体"/>
          <w:sz w:val="28"/>
          <w:szCs w:val="28"/>
        </w:rPr>
        <w:t>，</w:t>
      </w:r>
      <w:r>
        <w:rPr>
          <w:rFonts w:hint="eastAsia" w:ascii="宋体" w:hAnsi="宋体" w:eastAsia="宋体" w:cs="宋体"/>
          <w:spacing w:val="-1"/>
          <w:sz w:val="28"/>
          <w:szCs w:val="28"/>
        </w:rPr>
        <w:t>我方</w:t>
      </w:r>
      <w:r>
        <w:rPr>
          <w:rFonts w:hint="eastAsia" w:ascii="宋体" w:hAnsi="宋体" w:eastAsia="宋体" w:cs="宋体"/>
          <w:spacing w:val="-1"/>
          <w:sz w:val="28"/>
          <w:szCs w:val="28"/>
          <w:u w:val="single"/>
          <w:lang w:val="en-US" w:eastAsia="zh-CN"/>
        </w:rPr>
        <w:t xml:space="preserve">     </w:t>
      </w:r>
      <w:r>
        <w:rPr>
          <w:rFonts w:hint="eastAsia" w:ascii="宋体" w:hAnsi="宋体" w:eastAsia="宋体" w:cs="宋体"/>
          <w:spacing w:val="-3"/>
          <w:sz w:val="28"/>
          <w:szCs w:val="28"/>
          <w:u w:val="single"/>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u w:val="single"/>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u w:val="single"/>
        </w:rPr>
        <w:t xml:space="preserve"> </w:t>
      </w:r>
      <w:r>
        <w:rPr>
          <w:rFonts w:hint="eastAsia" w:ascii="宋体" w:hAnsi="宋体" w:eastAsia="宋体" w:cs="宋体"/>
          <w:sz w:val="28"/>
          <w:szCs w:val="28"/>
        </w:rPr>
        <w:t>（债权人名称）</w:t>
      </w:r>
      <w:r>
        <w:rPr>
          <w:rFonts w:hint="eastAsia" w:ascii="宋体" w:hAnsi="宋体" w:eastAsia="宋体" w:cs="宋体"/>
          <w:sz w:val="28"/>
          <w:szCs w:val="28"/>
          <w:lang w:val="en-US" w:eastAsia="zh-CN"/>
        </w:rPr>
        <w:t>同意在本案中适用默示推定意思表示规则：若我方未按期对债权人会议核查或表决事项提出书面异议或未按期交回表决票的，则视为我方同意相关事项、方案或同意表决事项。</w:t>
      </w:r>
    </w:p>
    <w:p w14:paraId="2B1953F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jc w:val="both"/>
        <w:textAlignment w:val="baseline"/>
        <w:rPr>
          <w:rFonts w:hint="eastAsia" w:ascii="宋体" w:hAnsi="宋体" w:eastAsia="宋体" w:cs="宋体"/>
          <w:spacing w:val="-17"/>
          <w:sz w:val="28"/>
          <w:szCs w:val="28"/>
        </w:rPr>
      </w:pPr>
      <w:r>
        <w:rPr>
          <w:rFonts w:hint="eastAsia" w:ascii="宋体" w:hAnsi="宋体" w:eastAsia="宋体" w:cs="宋体"/>
          <w:sz w:val="28"/>
          <w:szCs w:val="28"/>
        </w:rPr>
        <w:t>特此确认</w:t>
      </w:r>
      <w:r>
        <w:rPr>
          <w:rFonts w:hint="eastAsia" w:ascii="宋体" w:hAnsi="宋体" w:eastAsia="宋体" w:cs="宋体"/>
          <w:spacing w:val="-17"/>
          <w:sz w:val="28"/>
          <w:szCs w:val="28"/>
        </w:rPr>
        <w:t>。</w:t>
      </w:r>
    </w:p>
    <w:p w14:paraId="3EBF965A">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560" w:firstLineChars="200"/>
        <w:jc w:val="right"/>
        <w:textAlignment w:val="baseline"/>
        <w:rPr>
          <w:rFonts w:hint="default" w:ascii="宋体" w:hAnsi="宋体" w:eastAsia="宋体" w:cs="宋体"/>
          <w:sz w:val="28"/>
          <w:szCs w:val="28"/>
          <w:lang w:val="en-US" w:eastAsia="zh-CN"/>
        </w:rPr>
      </w:pPr>
      <w:r>
        <w:rPr>
          <w:rFonts w:hint="eastAsia" w:ascii="宋体" w:hAnsi="宋体" w:eastAsia="宋体" w:cs="宋体"/>
          <w:sz w:val="28"/>
          <w:szCs w:val="28"/>
        </w:rPr>
        <w:t>债权人（签名</w:t>
      </w:r>
      <w:r>
        <w:rPr>
          <w:rFonts w:hint="eastAsia" w:ascii="宋体" w:hAnsi="宋体" w:eastAsia="宋体" w:cs="宋体"/>
          <w:spacing w:val="-60"/>
          <w:sz w:val="28"/>
          <w:szCs w:val="28"/>
        </w:rPr>
        <w:t>、</w:t>
      </w:r>
      <w:r>
        <w:rPr>
          <w:rFonts w:hint="eastAsia" w:ascii="宋体" w:hAnsi="宋体" w:eastAsia="宋体" w:cs="宋体"/>
          <w:sz w:val="28"/>
          <w:szCs w:val="28"/>
        </w:rPr>
        <w:t>签章</w:t>
      </w:r>
      <w:r>
        <w:rPr>
          <w:rFonts w:hint="eastAsia" w:ascii="宋体" w:hAnsi="宋体" w:eastAsia="宋体" w:cs="宋体"/>
          <w:spacing w:val="-60"/>
          <w:sz w:val="28"/>
          <w:szCs w:val="28"/>
        </w:rPr>
        <w:t>）</w:t>
      </w:r>
      <w:r>
        <w:rPr>
          <w:rFonts w:hint="eastAsia" w:ascii="宋体" w:hAnsi="宋体" w:eastAsia="宋体" w:cs="宋体"/>
          <w:spacing w:val="-59"/>
          <w:sz w:val="28"/>
          <w:szCs w:val="28"/>
        </w:rPr>
        <w:t>：</w:t>
      </w:r>
      <w:r>
        <w:rPr>
          <w:rFonts w:hint="eastAsia" w:ascii="宋体" w:hAnsi="宋体" w:eastAsia="宋体" w:cs="宋体"/>
          <w:spacing w:val="-59"/>
          <w:sz w:val="28"/>
          <w:szCs w:val="28"/>
          <w:lang w:val="en-US" w:eastAsia="zh-CN"/>
        </w:rPr>
        <w:t xml:space="preserve">                                                                          </w:t>
      </w:r>
    </w:p>
    <w:p w14:paraId="25D7FD30">
      <w:pPr>
        <w:keepNext w:val="0"/>
        <w:keepLines w:val="0"/>
        <w:pageBreakBefore w:val="0"/>
        <w:widowControl/>
        <w:kinsoku w:val="0"/>
        <w:wordWrap/>
        <w:overflowPunct/>
        <w:topLinePunct w:val="0"/>
        <w:autoSpaceDE w:val="0"/>
        <w:autoSpaceDN w:val="0"/>
        <w:bidi w:val="0"/>
        <w:adjustRightInd w:val="0"/>
        <w:snapToGrid w:val="0"/>
        <w:spacing w:before="223" w:line="360" w:lineRule="auto"/>
        <w:ind w:firstLine="4844"/>
        <w:textAlignment w:val="baseline"/>
        <w:rPr>
          <w:rFonts w:hint="eastAsia" w:ascii="宋体" w:hAnsi="宋体" w:eastAsia="宋体" w:cs="宋体"/>
          <w:snapToGrid/>
          <w:color w:val="232323"/>
          <w:kern w:val="0"/>
          <w:sz w:val="24"/>
          <w:szCs w:val="24"/>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8A910B3">
      <w:pPr>
        <w:widowControl w:val="0"/>
        <w:kinsoku/>
        <w:autoSpaceDE/>
        <w:autoSpaceDN/>
        <w:adjustRightInd/>
        <w:snapToGrid/>
        <w:spacing w:line="420" w:lineRule="exact"/>
        <w:ind w:firstLine="480" w:firstLineChars="200"/>
        <w:jc w:val="both"/>
        <w:textAlignment w:val="auto"/>
        <w:rPr>
          <w:rFonts w:hint="eastAsia" w:ascii="宋体" w:hAnsi="宋体" w:eastAsia="宋体" w:cs="宋体"/>
          <w:snapToGrid/>
          <w:color w:val="232323"/>
          <w:kern w:val="0"/>
          <w:sz w:val="24"/>
          <w:szCs w:val="24"/>
        </w:rPr>
      </w:pPr>
    </w:p>
    <w:p w14:paraId="5EDA71A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napToGrid/>
          <w:color w:val="232323"/>
          <w:kern w:val="0"/>
          <w:sz w:val="28"/>
          <w:szCs w:val="28"/>
        </w:rPr>
      </w:pPr>
      <w:r>
        <w:rPr>
          <w:rFonts w:hint="eastAsia" w:ascii="宋体" w:hAnsi="宋体" w:eastAsia="宋体" w:cs="宋体"/>
          <w:b/>
          <w:bCs/>
          <w:snapToGrid/>
          <w:color w:val="232323"/>
          <w:kern w:val="0"/>
          <w:sz w:val="28"/>
          <w:szCs w:val="28"/>
        </w:rPr>
        <w:t>说明：</w:t>
      </w:r>
    </w:p>
    <w:p w14:paraId="49564E3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napToGrid/>
          <w:color w:val="232323"/>
          <w:kern w:val="0"/>
          <w:sz w:val="28"/>
          <w:szCs w:val="28"/>
        </w:rPr>
      </w:pPr>
      <w:r>
        <w:rPr>
          <w:rFonts w:hint="eastAsia" w:ascii="宋体" w:hAnsi="宋体" w:eastAsia="宋体" w:cs="宋体"/>
          <w:snapToGrid/>
          <w:color w:val="232323"/>
          <w:kern w:val="0"/>
          <w:sz w:val="28"/>
          <w:szCs w:val="28"/>
        </w:rPr>
        <w:t>如债权人是个人的，则需本人签名并按指模；如债权人是机构的，则需法定代表人/负责人签名并盖公章。</w:t>
      </w:r>
    </w:p>
    <w:p w14:paraId="53AAAFA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8"/>
          <w:szCs w:val="28"/>
        </w:rPr>
      </w:pPr>
      <w:r>
        <w:rPr>
          <w:rFonts w:hint="eastAsia" w:ascii="宋体" w:hAnsi="宋体" w:eastAsia="宋体" w:cs="宋体"/>
          <w:b/>
          <w:bCs/>
          <w:snapToGrid/>
          <w:color w:val="232323"/>
          <w:kern w:val="0"/>
          <w:sz w:val="28"/>
          <w:szCs w:val="28"/>
          <w:lang w:val="en-US" w:eastAsia="zh-CN"/>
        </w:rPr>
        <w:t>债权人如同意适用上述规则的，请于债权申报时一并</w:t>
      </w:r>
      <w:r>
        <w:rPr>
          <w:rFonts w:hint="eastAsia" w:ascii="宋体" w:hAnsi="宋体" w:eastAsia="宋体" w:cs="宋体"/>
          <w:b/>
          <w:bCs/>
          <w:snapToGrid/>
          <w:color w:val="232323"/>
          <w:kern w:val="0"/>
          <w:sz w:val="28"/>
          <w:szCs w:val="28"/>
        </w:rPr>
        <w:t>向管理人</w:t>
      </w:r>
      <w:r>
        <w:rPr>
          <w:rFonts w:hint="eastAsia" w:ascii="宋体" w:hAnsi="宋体" w:eastAsia="宋体" w:cs="宋体"/>
          <w:b/>
          <w:bCs/>
          <w:snapToGrid/>
          <w:color w:val="232323"/>
          <w:kern w:val="0"/>
          <w:sz w:val="28"/>
          <w:szCs w:val="28"/>
          <w:lang w:val="en-US" w:eastAsia="zh-CN"/>
        </w:rPr>
        <w:t>提交</w:t>
      </w:r>
      <w:r>
        <w:rPr>
          <w:rFonts w:hint="eastAsia" w:ascii="宋体" w:hAnsi="宋体" w:eastAsia="宋体" w:cs="宋体"/>
          <w:b/>
          <w:bCs/>
          <w:snapToGrid/>
          <w:color w:val="232323"/>
          <w:kern w:val="0"/>
          <w:sz w:val="28"/>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0BC"/>
    <w:multiLevelType w:val="singleLevel"/>
    <w:tmpl w:val="FFF7A0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B52BC"/>
    <w:rsid w:val="1BDD4CEB"/>
    <w:rsid w:val="24357384"/>
    <w:rsid w:val="24FB52BC"/>
    <w:rsid w:val="45576648"/>
    <w:rsid w:val="63657A92"/>
    <w:rsid w:val="64AA0BF1"/>
    <w:rsid w:val="6E9B10D8"/>
    <w:rsid w:val="77334A1B"/>
    <w:rsid w:val="7E3E0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308</Characters>
  <Lines>0</Lines>
  <Paragraphs>0</Paragraphs>
  <TotalTime>6</TotalTime>
  <ScaleCrop>false</ScaleCrop>
  <LinksUpToDate>false</LinksUpToDate>
  <CharactersWithSpaces>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2025-03-20T06:55:00Z</dcterms:created>
  <dc:creator>black</dc:creator>
  <cp:lastModifiedBy>black</cp:lastModifiedBy>
  <dcterms:modified xsi:type="dcterms:W3CDTF">2025-09-02T09:31:04Z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B5D5DFC9AAC5401A8D3958EFF9F9C675_13</vt:lpwstr>
  </property>
  <property fmtid="{D5CDD505-2E9C-101B-9397-08002B2CF9AE}" pid="4" name="KSOTemplateDocerSaveRecord">
    <vt:lpwstr>eyJoZGlkIjoiYzZkNzQ4ZWFiZmQ4NTRhOWRkZTk3YTMwMjlmMmZhYmUiLCJ1c2VySWQiOiIzMTMzMTU1NzUifQ==</vt:lpwstr>
  </property>
</Properties>
</file>