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481A32">
      <w:pPr>
        <w:rPr>
          <w:rStyle w:val="8"/>
          <w:b/>
          <w:bCs/>
        </w:rPr>
      </w:pPr>
      <w:r>
        <w:rPr>
          <w:rStyle w:val="8"/>
          <w:b/>
          <w:bCs/>
        </w:rPr>
        <w:t>附件1：</w:t>
      </w:r>
    </w:p>
    <w:p w14:paraId="0F7ECDCF">
      <w:pPr>
        <w:jc w:val="center"/>
        <w:rPr>
          <w:rStyle w:val="8"/>
          <w:rFonts w:hint="eastAsia" w:eastAsia="宋体"/>
          <w:b/>
          <w:bCs/>
          <w:sz w:val="36"/>
          <w:szCs w:val="36"/>
          <w:lang w:val="en-US" w:eastAsia="zh-CN"/>
        </w:rPr>
      </w:pPr>
      <w:r>
        <w:rPr>
          <w:rStyle w:val="8"/>
          <w:rFonts w:hint="eastAsia" w:eastAsia="宋体"/>
          <w:b/>
          <w:bCs/>
          <w:sz w:val="36"/>
          <w:szCs w:val="36"/>
          <w:lang w:val="en-US" w:eastAsia="zh-CN"/>
        </w:rPr>
        <w:t>恒天九五重工</w:t>
      </w:r>
      <w:r>
        <w:rPr>
          <w:rStyle w:val="8"/>
          <w:rFonts w:hint="eastAsia" w:eastAsia="宋体"/>
          <w:b/>
          <w:bCs/>
          <w:sz w:val="36"/>
          <w:szCs w:val="36"/>
          <w:lang w:eastAsia="zh-CN"/>
        </w:rPr>
        <w:t>有限公司</w:t>
      </w:r>
      <w:r>
        <w:rPr>
          <w:rStyle w:val="8"/>
          <w:rFonts w:hint="eastAsia" w:eastAsia="宋体"/>
          <w:b/>
          <w:bCs/>
          <w:sz w:val="36"/>
          <w:szCs w:val="36"/>
          <w:lang w:val="en-US" w:eastAsia="zh-CN"/>
        </w:rPr>
        <w:t>破产</w:t>
      </w:r>
      <w:r>
        <w:rPr>
          <w:rStyle w:val="8"/>
          <w:rFonts w:hint="eastAsia" w:eastAsia="宋体"/>
          <w:b/>
          <w:bCs/>
          <w:sz w:val="36"/>
          <w:szCs w:val="36"/>
          <w:lang w:eastAsia="zh-CN"/>
        </w:rPr>
        <w:t>清算</w:t>
      </w:r>
      <w:r>
        <w:rPr>
          <w:rStyle w:val="8"/>
          <w:rFonts w:hint="eastAsia" w:eastAsia="宋体"/>
          <w:b/>
          <w:bCs/>
          <w:sz w:val="36"/>
          <w:szCs w:val="36"/>
          <w:lang w:val="en-US" w:eastAsia="zh-CN"/>
        </w:rPr>
        <w:t>案</w:t>
      </w:r>
    </w:p>
    <w:p w14:paraId="1E90E778">
      <w:pPr>
        <w:jc w:val="center"/>
        <w:rPr>
          <w:rStyle w:val="8"/>
          <w:rFonts w:hint="eastAsia" w:eastAsia="宋体"/>
          <w:b/>
          <w:bCs/>
          <w:sz w:val="36"/>
          <w:szCs w:val="36"/>
          <w:lang w:eastAsia="zh-CN"/>
        </w:rPr>
      </w:pPr>
      <w:r>
        <w:rPr>
          <w:rStyle w:val="8"/>
          <w:rFonts w:eastAsia="宋体"/>
          <w:b/>
          <w:bCs/>
          <w:sz w:val="36"/>
          <w:szCs w:val="36"/>
        </w:rPr>
        <w:t>投资人</w:t>
      </w:r>
      <w:r>
        <w:rPr>
          <w:rStyle w:val="8"/>
          <w:rFonts w:hint="eastAsia" w:eastAsia="宋体"/>
          <w:b/>
          <w:bCs/>
          <w:sz w:val="36"/>
          <w:szCs w:val="36"/>
          <w:lang w:val="en-US" w:eastAsia="zh-CN"/>
        </w:rPr>
        <w:t>预招募</w:t>
      </w:r>
      <w:r>
        <w:rPr>
          <w:rStyle w:val="8"/>
          <w:rFonts w:eastAsia="宋体"/>
          <w:b/>
          <w:bCs/>
          <w:sz w:val="36"/>
          <w:szCs w:val="36"/>
        </w:rPr>
        <w:t>报名</w:t>
      </w:r>
      <w:r>
        <w:rPr>
          <w:rStyle w:val="8"/>
          <w:rFonts w:hint="eastAsia" w:eastAsia="宋体"/>
          <w:b/>
          <w:bCs/>
          <w:sz w:val="36"/>
          <w:szCs w:val="36"/>
          <w:lang w:val="en-US" w:eastAsia="zh-CN"/>
        </w:rPr>
        <w:t>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2767"/>
        <w:gridCol w:w="1432"/>
        <w:gridCol w:w="2929"/>
      </w:tblGrid>
      <w:tr w14:paraId="568CC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394" w:type="dxa"/>
            <w:vMerge w:val="restart"/>
            <w:tcBorders>
              <w:top w:val="single" w:color="auto" w:sz="12" w:space="0"/>
              <w:left w:val="single" w:color="auto" w:sz="12" w:space="0"/>
            </w:tcBorders>
            <w:vAlign w:val="center"/>
          </w:tcPr>
          <w:p w14:paraId="699C6E6F">
            <w:pPr>
              <w:spacing w:line="400" w:lineRule="exact"/>
              <w:rPr>
                <w:rStyle w:val="8"/>
                <w:b/>
                <w:bCs/>
                <w:sz w:val="24"/>
                <w:szCs w:val="24"/>
              </w:rPr>
            </w:pPr>
            <w:r>
              <w:rPr>
                <w:rStyle w:val="8"/>
                <w:b/>
                <w:bCs/>
                <w:sz w:val="24"/>
                <w:szCs w:val="24"/>
              </w:rPr>
              <w:t>报名主体</w:t>
            </w:r>
          </w:p>
        </w:tc>
        <w:tc>
          <w:tcPr>
            <w:tcW w:w="7128" w:type="dxa"/>
            <w:gridSpan w:val="3"/>
            <w:tcBorders>
              <w:top w:val="single" w:color="auto" w:sz="12" w:space="0"/>
              <w:right w:val="single" w:color="auto" w:sz="12" w:space="0"/>
            </w:tcBorders>
          </w:tcPr>
          <w:p w14:paraId="30527071">
            <w:pPr>
              <w:pStyle w:val="9"/>
              <w:spacing w:line="400" w:lineRule="exact"/>
              <w:rPr>
                <w:rStyle w:val="8"/>
                <w:b/>
                <w:bCs/>
                <w:sz w:val="24"/>
                <w:szCs w:val="24"/>
              </w:rPr>
            </w:pPr>
            <w:r>
              <w:rPr>
                <w:rStyle w:val="8"/>
                <w:b/>
                <w:bCs/>
                <w:sz w:val="24"/>
                <w:szCs w:val="24"/>
              </w:rPr>
              <w:t>□单体报名</w:t>
            </w:r>
          </w:p>
          <w:p w14:paraId="4A4CF3A1">
            <w:pPr>
              <w:pStyle w:val="9"/>
              <w:spacing w:line="400" w:lineRule="exact"/>
              <w:rPr>
                <w:rStyle w:val="8"/>
                <w:sz w:val="24"/>
                <w:szCs w:val="24"/>
              </w:rPr>
            </w:pPr>
            <w:r>
              <w:rPr>
                <w:rStyle w:val="8"/>
                <w:sz w:val="24"/>
                <w:szCs w:val="24"/>
              </w:rPr>
              <w:t>投资人名称：</w:t>
            </w:r>
          </w:p>
        </w:tc>
      </w:tr>
      <w:tr w14:paraId="0D48F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1394" w:type="dxa"/>
            <w:vMerge w:val="continue"/>
            <w:tcBorders>
              <w:left w:val="single" w:color="auto" w:sz="12" w:space="0"/>
              <w:bottom w:val="single" w:color="auto" w:sz="12" w:space="0"/>
            </w:tcBorders>
            <w:vAlign w:val="center"/>
          </w:tcPr>
          <w:p w14:paraId="33CD3AFD">
            <w:pPr>
              <w:spacing w:line="400" w:lineRule="exact"/>
              <w:rPr>
                <w:rStyle w:val="8"/>
                <w:b/>
                <w:bCs/>
                <w:sz w:val="24"/>
                <w:szCs w:val="24"/>
              </w:rPr>
            </w:pPr>
          </w:p>
        </w:tc>
        <w:tc>
          <w:tcPr>
            <w:tcW w:w="7128" w:type="dxa"/>
            <w:gridSpan w:val="3"/>
            <w:tcBorders>
              <w:bottom w:val="single" w:color="auto" w:sz="12" w:space="0"/>
              <w:right w:val="single" w:color="auto" w:sz="12" w:space="0"/>
            </w:tcBorders>
          </w:tcPr>
          <w:p w14:paraId="1F3FE957">
            <w:pPr>
              <w:pStyle w:val="9"/>
              <w:spacing w:line="400" w:lineRule="exact"/>
              <w:rPr>
                <w:rStyle w:val="8"/>
                <w:sz w:val="24"/>
                <w:szCs w:val="24"/>
              </w:rPr>
            </w:pPr>
            <w:r>
              <w:rPr>
                <w:rStyle w:val="8"/>
                <w:b/>
                <w:bCs/>
                <w:sz w:val="24"/>
                <w:szCs w:val="24"/>
              </w:rPr>
              <w:t>□联合体报名</w:t>
            </w:r>
            <w:r>
              <w:rPr>
                <w:rStyle w:val="8"/>
                <w:sz w:val="24"/>
                <w:szCs w:val="24"/>
              </w:rPr>
              <w:t>，联合体简称：__________________________________</w:t>
            </w:r>
          </w:p>
          <w:p w14:paraId="251FE661">
            <w:pPr>
              <w:pStyle w:val="9"/>
              <w:spacing w:line="400" w:lineRule="exact"/>
              <w:rPr>
                <w:rStyle w:val="8"/>
                <w:sz w:val="24"/>
                <w:szCs w:val="24"/>
              </w:rPr>
            </w:pPr>
            <w:r>
              <w:rPr>
                <w:rStyle w:val="8"/>
                <w:sz w:val="24"/>
                <w:szCs w:val="24"/>
              </w:rPr>
              <w:t>主要投资主体名称：</w:t>
            </w:r>
          </w:p>
          <w:p w14:paraId="4BB5AA08">
            <w:pPr>
              <w:pStyle w:val="9"/>
              <w:spacing w:line="400" w:lineRule="exact"/>
              <w:rPr>
                <w:rStyle w:val="8"/>
                <w:sz w:val="24"/>
                <w:szCs w:val="24"/>
              </w:rPr>
            </w:pPr>
            <w:r>
              <w:rPr>
                <w:rStyle w:val="8"/>
                <w:sz w:val="24"/>
                <w:szCs w:val="24"/>
              </w:rPr>
              <w:t>其他投资主体名称：</w:t>
            </w:r>
          </w:p>
          <w:p w14:paraId="579376EF">
            <w:pPr>
              <w:pStyle w:val="9"/>
              <w:spacing w:line="400" w:lineRule="exact"/>
              <w:rPr>
                <w:rStyle w:val="8"/>
                <w:sz w:val="24"/>
                <w:szCs w:val="24"/>
              </w:rPr>
            </w:pPr>
          </w:p>
        </w:tc>
      </w:tr>
      <w:tr w14:paraId="6A1BC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94" w:type="dxa"/>
            <w:tcBorders>
              <w:top w:val="single" w:color="auto" w:sz="12" w:space="0"/>
              <w:left w:val="single" w:color="auto" w:sz="12" w:space="0"/>
            </w:tcBorders>
            <w:vAlign w:val="center"/>
          </w:tcPr>
          <w:p w14:paraId="45224516">
            <w:pPr>
              <w:spacing w:line="400" w:lineRule="exact"/>
              <w:rPr>
                <w:rStyle w:val="8"/>
                <w:b/>
                <w:bCs/>
                <w:sz w:val="24"/>
                <w:szCs w:val="24"/>
              </w:rPr>
            </w:pPr>
            <w:r>
              <w:rPr>
                <w:rStyle w:val="8"/>
                <w:b/>
                <w:bCs/>
                <w:sz w:val="24"/>
                <w:szCs w:val="24"/>
              </w:rPr>
              <w:t>联系人</w:t>
            </w:r>
          </w:p>
        </w:tc>
        <w:tc>
          <w:tcPr>
            <w:tcW w:w="7128" w:type="dxa"/>
            <w:gridSpan w:val="3"/>
            <w:tcBorders>
              <w:top w:val="single" w:color="auto" w:sz="12" w:space="0"/>
              <w:right w:val="single" w:color="auto" w:sz="12" w:space="0"/>
            </w:tcBorders>
            <w:vAlign w:val="center"/>
          </w:tcPr>
          <w:p w14:paraId="051E8EF9">
            <w:pPr>
              <w:spacing w:line="276" w:lineRule="auto"/>
              <w:jc w:val="right"/>
              <w:rPr>
                <w:rStyle w:val="8"/>
                <w:b/>
                <w:bCs/>
                <w:sz w:val="24"/>
                <w:szCs w:val="24"/>
              </w:rPr>
            </w:pPr>
            <w:r>
              <w:rPr>
                <w:rStyle w:val="8"/>
                <w:b/>
                <w:bCs/>
                <w:sz w:val="24"/>
                <w:szCs w:val="24"/>
              </w:rPr>
              <w:t>（授权委托书载明的有权代表人士）</w:t>
            </w:r>
          </w:p>
        </w:tc>
      </w:tr>
      <w:tr w14:paraId="5274C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94" w:type="dxa"/>
            <w:tcBorders>
              <w:left w:val="single" w:color="auto" w:sz="12" w:space="0"/>
            </w:tcBorders>
            <w:vAlign w:val="center"/>
          </w:tcPr>
          <w:p w14:paraId="526FBA01">
            <w:pPr>
              <w:spacing w:line="400" w:lineRule="exact"/>
              <w:rPr>
                <w:rStyle w:val="8"/>
                <w:b/>
                <w:bCs/>
                <w:sz w:val="24"/>
                <w:szCs w:val="24"/>
              </w:rPr>
            </w:pPr>
            <w:r>
              <w:rPr>
                <w:rStyle w:val="8"/>
                <w:b/>
                <w:bCs/>
                <w:sz w:val="24"/>
                <w:szCs w:val="24"/>
              </w:rPr>
              <w:t>联系电话</w:t>
            </w:r>
          </w:p>
        </w:tc>
        <w:tc>
          <w:tcPr>
            <w:tcW w:w="2767" w:type="dxa"/>
            <w:vAlign w:val="center"/>
          </w:tcPr>
          <w:p w14:paraId="4FFC658A">
            <w:pPr>
              <w:spacing w:line="276" w:lineRule="auto"/>
              <w:rPr>
                <w:rStyle w:val="8"/>
                <w:b/>
                <w:bCs/>
                <w:sz w:val="24"/>
                <w:szCs w:val="24"/>
              </w:rPr>
            </w:pPr>
          </w:p>
        </w:tc>
        <w:tc>
          <w:tcPr>
            <w:tcW w:w="1432" w:type="dxa"/>
            <w:vAlign w:val="center"/>
          </w:tcPr>
          <w:p w14:paraId="0EF652B2">
            <w:pPr>
              <w:spacing w:line="400" w:lineRule="exact"/>
              <w:rPr>
                <w:rStyle w:val="8"/>
                <w:b/>
                <w:bCs/>
                <w:sz w:val="24"/>
                <w:szCs w:val="24"/>
              </w:rPr>
            </w:pPr>
            <w:r>
              <w:rPr>
                <w:rStyle w:val="8"/>
                <w:b/>
                <w:bCs/>
                <w:sz w:val="24"/>
                <w:szCs w:val="24"/>
              </w:rPr>
              <w:t>电子邮箱</w:t>
            </w:r>
          </w:p>
        </w:tc>
        <w:tc>
          <w:tcPr>
            <w:tcW w:w="2929" w:type="dxa"/>
            <w:tcBorders>
              <w:right w:val="single" w:color="auto" w:sz="12" w:space="0"/>
            </w:tcBorders>
            <w:vAlign w:val="center"/>
          </w:tcPr>
          <w:p w14:paraId="233DDCF2">
            <w:pPr>
              <w:spacing w:line="276" w:lineRule="auto"/>
              <w:rPr>
                <w:rStyle w:val="8"/>
                <w:b/>
                <w:bCs/>
                <w:sz w:val="24"/>
                <w:szCs w:val="24"/>
              </w:rPr>
            </w:pPr>
          </w:p>
        </w:tc>
      </w:tr>
      <w:tr w14:paraId="23999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94" w:type="dxa"/>
            <w:tcBorders>
              <w:left w:val="single" w:color="auto" w:sz="12" w:space="0"/>
              <w:bottom w:val="single" w:color="auto" w:sz="12" w:space="0"/>
            </w:tcBorders>
            <w:vAlign w:val="center"/>
          </w:tcPr>
          <w:p w14:paraId="27FC6193">
            <w:pPr>
              <w:spacing w:line="400" w:lineRule="exact"/>
              <w:rPr>
                <w:rStyle w:val="8"/>
                <w:b/>
                <w:bCs/>
                <w:sz w:val="24"/>
                <w:szCs w:val="24"/>
              </w:rPr>
            </w:pPr>
            <w:r>
              <w:rPr>
                <w:rStyle w:val="8"/>
                <w:b/>
                <w:bCs/>
                <w:sz w:val="24"/>
                <w:szCs w:val="24"/>
              </w:rPr>
              <w:t>送达地址</w:t>
            </w:r>
          </w:p>
        </w:tc>
        <w:tc>
          <w:tcPr>
            <w:tcW w:w="7128" w:type="dxa"/>
            <w:gridSpan w:val="3"/>
            <w:tcBorders>
              <w:bottom w:val="single" w:color="auto" w:sz="12" w:space="0"/>
              <w:right w:val="single" w:color="auto" w:sz="12" w:space="0"/>
            </w:tcBorders>
            <w:vAlign w:val="center"/>
          </w:tcPr>
          <w:p w14:paraId="04242596">
            <w:pPr>
              <w:spacing w:line="276" w:lineRule="auto"/>
              <w:rPr>
                <w:rStyle w:val="8"/>
                <w:b/>
                <w:bCs/>
                <w:sz w:val="24"/>
                <w:szCs w:val="24"/>
              </w:rPr>
            </w:pPr>
          </w:p>
        </w:tc>
      </w:tr>
      <w:tr w14:paraId="50A08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top w:val="single" w:color="auto" w:sz="12" w:space="0"/>
              <w:left w:val="single" w:color="auto" w:sz="12" w:space="0"/>
              <w:right w:val="single" w:color="auto" w:sz="12" w:space="0"/>
            </w:tcBorders>
            <w:vAlign w:val="center"/>
          </w:tcPr>
          <w:p w14:paraId="25D4CCA5">
            <w:pPr>
              <w:spacing w:line="400" w:lineRule="exact"/>
              <w:rPr>
                <w:rStyle w:val="8"/>
                <w:b/>
                <w:bCs/>
                <w:sz w:val="24"/>
                <w:szCs w:val="24"/>
              </w:rPr>
            </w:pPr>
            <w:r>
              <w:rPr>
                <w:rStyle w:val="8"/>
                <w:b/>
                <w:bCs/>
                <w:sz w:val="24"/>
                <w:szCs w:val="24"/>
              </w:rPr>
              <w:t>银行账户信息（用于退还诚意金使用）</w:t>
            </w:r>
          </w:p>
        </w:tc>
      </w:tr>
      <w:tr w14:paraId="245F6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94" w:type="dxa"/>
            <w:tcBorders>
              <w:left w:val="single" w:color="auto" w:sz="12" w:space="0"/>
            </w:tcBorders>
            <w:vAlign w:val="center"/>
          </w:tcPr>
          <w:p w14:paraId="44833447">
            <w:pPr>
              <w:spacing w:line="400" w:lineRule="exact"/>
              <w:rPr>
                <w:rStyle w:val="8"/>
                <w:b/>
                <w:bCs/>
                <w:sz w:val="24"/>
                <w:szCs w:val="24"/>
              </w:rPr>
            </w:pPr>
            <w:r>
              <w:rPr>
                <w:rStyle w:val="8"/>
                <w:b/>
                <w:bCs/>
                <w:sz w:val="24"/>
                <w:szCs w:val="24"/>
              </w:rPr>
              <w:t>账户名称</w:t>
            </w:r>
          </w:p>
        </w:tc>
        <w:tc>
          <w:tcPr>
            <w:tcW w:w="7128" w:type="dxa"/>
            <w:gridSpan w:val="3"/>
            <w:tcBorders>
              <w:right w:val="single" w:color="auto" w:sz="12" w:space="0"/>
            </w:tcBorders>
            <w:vAlign w:val="center"/>
          </w:tcPr>
          <w:p w14:paraId="390B82DE">
            <w:pPr>
              <w:spacing w:line="276" w:lineRule="auto"/>
              <w:rPr>
                <w:rStyle w:val="8"/>
                <w:b/>
                <w:bCs/>
                <w:sz w:val="24"/>
                <w:szCs w:val="24"/>
              </w:rPr>
            </w:pPr>
          </w:p>
        </w:tc>
      </w:tr>
      <w:tr w14:paraId="42201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94" w:type="dxa"/>
            <w:tcBorders>
              <w:left w:val="single" w:color="auto" w:sz="12" w:space="0"/>
            </w:tcBorders>
            <w:vAlign w:val="center"/>
          </w:tcPr>
          <w:p w14:paraId="650286FE">
            <w:pPr>
              <w:spacing w:line="400" w:lineRule="exact"/>
              <w:rPr>
                <w:rStyle w:val="8"/>
                <w:b/>
                <w:bCs/>
                <w:sz w:val="24"/>
                <w:szCs w:val="24"/>
              </w:rPr>
            </w:pPr>
            <w:r>
              <w:rPr>
                <w:rStyle w:val="8"/>
                <w:b/>
                <w:bCs/>
                <w:sz w:val="24"/>
                <w:szCs w:val="24"/>
              </w:rPr>
              <w:t>开户银行</w:t>
            </w:r>
          </w:p>
        </w:tc>
        <w:tc>
          <w:tcPr>
            <w:tcW w:w="7128" w:type="dxa"/>
            <w:gridSpan w:val="3"/>
            <w:tcBorders>
              <w:right w:val="single" w:color="auto" w:sz="12" w:space="0"/>
            </w:tcBorders>
            <w:vAlign w:val="center"/>
          </w:tcPr>
          <w:p w14:paraId="79301157">
            <w:pPr>
              <w:spacing w:line="276" w:lineRule="auto"/>
              <w:rPr>
                <w:rStyle w:val="8"/>
                <w:b/>
                <w:bCs/>
                <w:sz w:val="24"/>
                <w:szCs w:val="24"/>
              </w:rPr>
            </w:pPr>
          </w:p>
        </w:tc>
      </w:tr>
      <w:tr w14:paraId="7CA37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94" w:type="dxa"/>
            <w:tcBorders>
              <w:left w:val="single" w:color="auto" w:sz="12" w:space="0"/>
              <w:bottom w:val="single" w:color="auto" w:sz="12" w:space="0"/>
            </w:tcBorders>
            <w:vAlign w:val="center"/>
          </w:tcPr>
          <w:p w14:paraId="1BB0894F">
            <w:pPr>
              <w:spacing w:line="400" w:lineRule="exact"/>
              <w:rPr>
                <w:rStyle w:val="8"/>
                <w:b/>
                <w:bCs/>
                <w:sz w:val="24"/>
                <w:szCs w:val="24"/>
              </w:rPr>
            </w:pPr>
            <w:r>
              <w:rPr>
                <w:rStyle w:val="8"/>
                <w:b/>
                <w:bCs/>
                <w:sz w:val="24"/>
                <w:szCs w:val="24"/>
              </w:rPr>
              <w:t>银行账号</w:t>
            </w:r>
          </w:p>
        </w:tc>
        <w:tc>
          <w:tcPr>
            <w:tcW w:w="7128" w:type="dxa"/>
            <w:gridSpan w:val="3"/>
            <w:tcBorders>
              <w:bottom w:val="single" w:color="auto" w:sz="12" w:space="0"/>
              <w:right w:val="single" w:color="auto" w:sz="12" w:space="0"/>
            </w:tcBorders>
            <w:vAlign w:val="center"/>
          </w:tcPr>
          <w:p w14:paraId="2A8C2821">
            <w:pPr>
              <w:spacing w:line="276" w:lineRule="auto"/>
              <w:rPr>
                <w:rStyle w:val="8"/>
                <w:b/>
                <w:bCs/>
                <w:sz w:val="24"/>
                <w:szCs w:val="24"/>
              </w:rPr>
            </w:pPr>
          </w:p>
        </w:tc>
      </w:tr>
    </w:tbl>
    <w:p w14:paraId="0EC36BA4">
      <w:pPr>
        <w:pStyle w:val="9"/>
        <w:spacing w:line="400" w:lineRule="exact"/>
        <w:ind w:firstLine="420" w:firstLineChars="200"/>
        <w:rPr>
          <w:rStyle w:val="8"/>
          <w:b/>
          <w:bCs/>
          <w:sz w:val="24"/>
          <w:szCs w:val="24"/>
        </w:rPr>
      </w:pPr>
      <w:r>
        <w:rPr>
          <w:rStyle w:val="8"/>
          <w:b/>
          <w:bCs/>
          <w:sz w:val="21"/>
          <w:szCs w:val="21"/>
        </w:rPr>
        <w:t>鉴于</w:t>
      </w:r>
      <w:r>
        <w:rPr>
          <w:rStyle w:val="8"/>
          <w:rFonts w:hint="eastAsia" w:eastAsia="华文楷体"/>
          <w:b/>
          <w:bCs/>
          <w:sz w:val="21"/>
          <w:szCs w:val="21"/>
          <w:lang w:val="en-US" w:eastAsia="zh-CN"/>
        </w:rPr>
        <w:t>恒天九五重工有限公司</w:t>
      </w:r>
      <w:r>
        <w:rPr>
          <w:rStyle w:val="8"/>
          <w:b/>
          <w:bCs/>
          <w:sz w:val="21"/>
          <w:szCs w:val="21"/>
        </w:rPr>
        <w:t>已被</w:t>
      </w:r>
      <w:r>
        <w:rPr>
          <w:rStyle w:val="8"/>
          <w:rFonts w:hint="eastAsia" w:eastAsia="华文楷体"/>
          <w:b/>
          <w:bCs/>
          <w:sz w:val="21"/>
          <w:szCs w:val="21"/>
          <w:lang w:val="en-US" w:eastAsia="zh-CN"/>
        </w:rPr>
        <w:t>长沙市</w:t>
      </w:r>
      <w:r>
        <w:rPr>
          <w:rStyle w:val="8"/>
          <w:rFonts w:hint="eastAsia" w:eastAsia="华文楷体"/>
          <w:b/>
          <w:bCs/>
          <w:sz w:val="21"/>
          <w:szCs w:val="21"/>
          <w:lang w:eastAsia="zh-CN"/>
        </w:rPr>
        <w:t>中级人民法院</w:t>
      </w:r>
      <w:r>
        <w:rPr>
          <w:rStyle w:val="8"/>
          <w:b/>
          <w:bCs/>
          <w:sz w:val="21"/>
          <w:szCs w:val="21"/>
        </w:rPr>
        <w:t>决定启动</w:t>
      </w:r>
      <w:r>
        <w:rPr>
          <w:rStyle w:val="8"/>
          <w:rFonts w:hint="eastAsia" w:eastAsia="华文楷体"/>
          <w:b/>
          <w:bCs/>
          <w:sz w:val="21"/>
          <w:szCs w:val="21"/>
          <w:lang w:val="en-US" w:eastAsia="zh-CN"/>
        </w:rPr>
        <w:t>破产</w:t>
      </w:r>
      <w:r>
        <w:rPr>
          <w:rStyle w:val="8"/>
          <w:rFonts w:hint="eastAsia" w:eastAsia="华文楷体"/>
          <w:b/>
          <w:bCs/>
          <w:sz w:val="21"/>
          <w:szCs w:val="21"/>
          <w:lang w:eastAsia="zh-CN"/>
        </w:rPr>
        <w:t>清算</w:t>
      </w:r>
      <w:r>
        <w:rPr>
          <w:rStyle w:val="8"/>
          <w:b/>
          <w:bCs/>
          <w:sz w:val="21"/>
          <w:szCs w:val="21"/>
        </w:rPr>
        <w:t>，本单位已充分知悉并同意《</w:t>
      </w:r>
      <w:r>
        <w:rPr>
          <w:rStyle w:val="8"/>
          <w:rFonts w:hint="eastAsia" w:eastAsia="华文楷体"/>
          <w:b/>
          <w:bCs/>
          <w:sz w:val="21"/>
          <w:szCs w:val="21"/>
          <w:lang w:eastAsia="zh-CN"/>
        </w:rPr>
        <w:t>恒天九五重工有限公司</w:t>
      </w:r>
      <w:r>
        <w:rPr>
          <w:rStyle w:val="8"/>
          <w:b/>
          <w:bCs/>
          <w:sz w:val="21"/>
          <w:szCs w:val="21"/>
        </w:rPr>
        <w:t>投资人</w:t>
      </w:r>
      <w:r>
        <w:rPr>
          <w:rStyle w:val="8"/>
          <w:rFonts w:hint="eastAsia" w:eastAsia="华文楷体"/>
          <w:b/>
          <w:bCs/>
          <w:sz w:val="21"/>
          <w:szCs w:val="21"/>
          <w:lang w:val="en-US" w:eastAsia="zh-CN"/>
        </w:rPr>
        <w:t>预</w:t>
      </w:r>
      <w:r>
        <w:rPr>
          <w:rStyle w:val="8"/>
          <w:b/>
          <w:bCs/>
          <w:sz w:val="21"/>
          <w:szCs w:val="21"/>
        </w:rPr>
        <w:t>招募公告》的全部内容，承诺符合该公告所要求的意向投资人的全部报名条件。本单位了解</w:t>
      </w:r>
      <w:r>
        <w:rPr>
          <w:rStyle w:val="8"/>
          <w:rFonts w:hint="eastAsia" w:eastAsia="华文楷体"/>
          <w:b/>
          <w:bCs/>
          <w:sz w:val="21"/>
          <w:szCs w:val="21"/>
          <w:lang w:val="en-US" w:eastAsia="zh-CN"/>
        </w:rPr>
        <w:t>其</w:t>
      </w:r>
      <w:r>
        <w:rPr>
          <w:rStyle w:val="8"/>
          <w:b/>
          <w:bCs/>
          <w:sz w:val="21"/>
          <w:szCs w:val="21"/>
        </w:rPr>
        <w:t>属于风险投资，已经过充分的评估、考虑，自愿承担参与本次投资人招募的全部成本、风险及责任等。本单位自愿报名参与</w:t>
      </w:r>
      <w:r>
        <w:rPr>
          <w:rStyle w:val="8"/>
          <w:rFonts w:hint="eastAsia" w:eastAsia="华文楷体"/>
          <w:b/>
          <w:bCs/>
          <w:sz w:val="21"/>
          <w:szCs w:val="21"/>
          <w:lang w:eastAsia="zh-CN"/>
        </w:rPr>
        <w:t>恒天九五重工有限公司</w:t>
      </w:r>
      <w:r>
        <w:rPr>
          <w:rStyle w:val="8"/>
          <w:b/>
          <w:bCs/>
          <w:sz w:val="21"/>
          <w:szCs w:val="21"/>
        </w:rPr>
        <w:t>投资人的招募和遴选，且本单位提交的报名材料均真实、合法、有效且不存在重大隐瞒或遗漏。</w:t>
      </w:r>
    </w:p>
    <w:p w14:paraId="378C864C">
      <w:pPr>
        <w:spacing w:line="276" w:lineRule="auto"/>
        <w:ind w:right="-34" w:rightChars="-16"/>
        <w:jc w:val="right"/>
        <w:rPr>
          <w:rFonts w:ascii="Times New Roman" w:hAnsi="Times New Roman" w:eastAsia="华文楷体" w:cs="Times New Roman"/>
          <w:b/>
          <w:bCs/>
          <w:sz w:val="24"/>
          <w:szCs w:val="24"/>
        </w:rPr>
      </w:pPr>
      <w:r>
        <w:rPr>
          <w:rFonts w:ascii="Times New Roman" w:hAnsi="Times New Roman" w:eastAsia="华文楷体" w:cs="Times New Roman"/>
          <w:b/>
          <w:bCs/>
          <w:sz w:val="24"/>
          <w:szCs w:val="24"/>
        </w:rPr>
        <w:t>意向投资人：______________（公章）</w:t>
      </w:r>
    </w:p>
    <w:p w14:paraId="7677E36B">
      <w:pPr>
        <w:ind w:right="-34" w:rightChars="-16"/>
        <w:jc w:val="right"/>
        <w:rPr>
          <w:rFonts w:ascii="Times New Roman" w:hAnsi="Times New Roman" w:eastAsia="华文楷体" w:cs="Times New Roman"/>
          <w:b/>
          <w:bCs/>
          <w:sz w:val="24"/>
          <w:szCs w:val="24"/>
        </w:rPr>
      </w:pPr>
    </w:p>
    <w:p w14:paraId="397DF3FB">
      <w:pPr>
        <w:ind w:right="-34" w:rightChars="-16"/>
        <w:jc w:val="right"/>
        <w:rPr>
          <w:rFonts w:ascii="Times New Roman" w:hAnsi="Times New Roman" w:eastAsia="华文楷体" w:cs="Times New Roman"/>
          <w:b/>
          <w:bCs/>
          <w:sz w:val="24"/>
          <w:szCs w:val="24"/>
        </w:rPr>
      </w:pPr>
      <w:r>
        <w:rPr>
          <w:rFonts w:ascii="Times New Roman" w:hAnsi="Times New Roman" w:eastAsia="华文楷体" w:cs="Times New Roman"/>
          <w:b/>
          <w:bCs/>
          <w:sz w:val="24"/>
          <w:szCs w:val="24"/>
        </w:rPr>
        <w:t>法定代表人或负责人：______________（签字/签章）</w:t>
      </w:r>
    </w:p>
    <w:p w14:paraId="1027F442">
      <w:pPr>
        <w:ind w:right="-34" w:rightChars="-16"/>
        <w:jc w:val="right"/>
        <w:rPr>
          <w:rFonts w:ascii="Times New Roman" w:hAnsi="Times New Roman" w:eastAsia="华文楷体" w:cs="Times New Roman"/>
          <w:b/>
          <w:bCs/>
          <w:sz w:val="24"/>
          <w:szCs w:val="24"/>
        </w:rPr>
      </w:pPr>
    </w:p>
    <w:p w14:paraId="4206C555">
      <w:pPr>
        <w:ind w:right="-34" w:rightChars="-16"/>
        <w:jc w:val="right"/>
        <w:rPr>
          <w:rFonts w:ascii="Times New Roman" w:hAnsi="Times New Roman" w:eastAsia="华文楷体" w:cs="Times New Roman"/>
          <w:sz w:val="28"/>
          <w:szCs w:val="28"/>
        </w:rPr>
      </w:pPr>
      <w:r>
        <w:rPr>
          <w:rFonts w:ascii="Times New Roman" w:hAnsi="Times New Roman" w:eastAsia="华文楷体" w:cs="Times New Roman"/>
          <w:b/>
          <w:bCs/>
          <w:sz w:val="24"/>
          <w:szCs w:val="24"/>
        </w:rPr>
        <w:t>202</w:t>
      </w:r>
      <w:r>
        <w:rPr>
          <w:rFonts w:hint="eastAsia" w:ascii="Times New Roman" w:hAnsi="Times New Roman" w:eastAsia="华文楷体" w:cs="Times New Roman"/>
          <w:b/>
          <w:bCs/>
          <w:sz w:val="24"/>
          <w:szCs w:val="24"/>
          <w:lang w:val="en-US" w:eastAsia="zh-CN"/>
        </w:rPr>
        <w:t>5</w:t>
      </w:r>
      <w:r>
        <w:rPr>
          <w:rFonts w:ascii="Times New Roman" w:hAnsi="Times New Roman" w:eastAsia="华文楷体" w:cs="Times New Roman"/>
          <w:b/>
          <w:bCs/>
          <w:sz w:val="24"/>
          <w:szCs w:val="24"/>
        </w:rPr>
        <w:t>年</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月</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日</w:t>
      </w:r>
      <w:r>
        <w:rPr>
          <w:rFonts w:ascii="Times New Roman" w:hAnsi="Times New Roman" w:eastAsia="华文楷体" w:cs="Times New Roman"/>
          <w:sz w:val="28"/>
          <w:szCs w:val="28"/>
        </w:rPr>
        <w:br w:type="page"/>
      </w:r>
    </w:p>
    <w:p w14:paraId="282CCA3D">
      <w:pPr>
        <w:rPr>
          <w:rStyle w:val="8"/>
          <w:b/>
          <w:bCs/>
        </w:rPr>
      </w:pPr>
      <w:bookmarkStart w:id="0" w:name="_Hlk110318826"/>
      <w:r>
        <w:rPr>
          <w:rStyle w:val="8"/>
          <w:b/>
          <w:bCs/>
        </w:rPr>
        <w:t>附件2：</w:t>
      </w:r>
    </w:p>
    <w:p w14:paraId="40D9CD96">
      <w:pPr>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法定代表人（负责人）身份证明书</w:t>
      </w:r>
    </w:p>
    <w:p w14:paraId="2DB4CC45">
      <w:pPr>
        <w:jc w:val="left"/>
        <w:rPr>
          <w:rFonts w:ascii="Times New Roman" w:hAnsi="Times New Roman" w:eastAsia="华文楷体" w:cs="Times New Roman"/>
          <w:sz w:val="24"/>
          <w:szCs w:val="24"/>
        </w:rPr>
      </w:pPr>
    </w:p>
    <w:p w14:paraId="663A649E">
      <w:pPr>
        <w:ind w:firstLine="480" w:firstLineChars="200"/>
        <w:jc w:val="left"/>
        <w:rPr>
          <w:rFonts w:ascii="Times New Roman" w:hAnsi="Times New Roman" w:eastAsia="华文楷体" w:cs="Times New Roman"/>
          <w:sz w:val="24"/>
          <w:szCs w:val="24"/>
        </w:rPr>
      </w:pPr>
      <w:r>
        <w:rPr>
          <w:rFonts w:ascii="Times New Roman" w:hAnsi="Times New Roman" w:eastAsia="华文楷体" w:cs="Times New Roman"/>
          <w:sz w:val="24"/>
          <w:szCs w:val="24"/>
        </w:rPr>
        <w:t>兹证明：_______________（姓名），居民身份证号码：_____________________，现在本单位任____________________职务，是本单位的法定代表人（负责人）。</w:t>
      </w:r>
    </w:p>
    <w:tbl>
      <w:tblPr>
        <w:tblStyle w:val="6"/>
        <w:tblW w:w="8522"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522"/>
      </w:tblGrid>
      <w:tr w14:paraId="3A19A39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jc w:val="center"/>
        </w:trPr>
        <w:tc>
          <w:tcPr>
            <w:tcW w:w="8522" w:type="dxa"/>
          </w:tcPr>
          <w:p w14:paraId="62E29B4D">
            <w:pPr>
              <w:jc w:val="center"/>
              <w:rPr>
                <w:rFonts w:ascii="Times New Roman" w:hAnsi="Times New Roman" w:eastAsia="仿宋_GB2312" w:cs="Times New Roman"/>
                <w:sz w:val="24"/>
                <w:szCs w:val="24"/>
              </w:rPr>
            </w:pPr>
          </w:p>
          <w:p w14:paraId="3BA1E684">
            <w:pPr>
              <w:jc w:val="left"/>
              <w:rPr>
                <w:rFonts w:ascii="Times New Roman" w:hAnsi="Times New Roman" w:eastAsia="仿宋_GB2312" w:cs="Times New Roman"/>
                <w:sz w:val="24"/>
                <w:szCs w:val="24"/>
              </w:rPr>
            </w:pPr>
          </w:p>
          <w:p w14:paraId="5528AF49">
            <w:pPr>
              <w:jc w:val="left"/>
              <w:rPr>
                <w:rFonts w:ascii="Times New Roman" w:hAnsi="Times New Roman" w:eastAsia="仿宋_GB2312" w:cs="Times New Roman"/>
                <w:sz w:val="24"/>
                <w:szCs w:val="24"/>
              </w:rPr>
            </w:pPr>
          </w:p>
          <w:p w14:paraId="1AAC52D6">
            <w:pPr>
              <w:jc w:val="left"/>
              <w:rPr>
                <w:rFonts w:ascii="Times New Roman" w:hAnsi="Times New Roman" w:eastAsia="仿宋_GB2312" w:cs="Times New Roman"/>
                <w:sz w:val="24"/>
                <w:szCs w:val="24"/>
              </w:rPr>
            </w:pPr>
          </w:p>
          <w:p w14:paraId="46242B7C">
            <w:pPr>
              <w:jc w:val="left"/>
              <w:rPr>
                <w:rFonts w:ascii="Times New Roman" w:hAnsi="Times New Roman" w:eastAsia="仿宋_GB2312" w:cs="Times New Roman"/>
                <w:sz w:val="24"/>
                <w:szCs w:val="24"/>
              </w:rPr>
            </w:pPr>
          </w:p>
          <w:p w14:paraId="64FAD4BD">
            <w:pPr>
              <w:jc w:val="left"/>
              <w:rPr>
                <w:rFonts w:ascii="Times New Roman" w:hAnsi="Times New Roman" w:eastAsia="仿宋_GB2312" w:cs="Times New Roman"/>
                <w:sz w:val="24"/>
                <w:szCs w:val="24"/>
              </w:rPr>
            </w:pPr>
          </w:p>
          <w:p w14:paraId="2EC380B0">
            <w:pPr>
              <w:jc w:val="left"/>
              <w:rPr>
                <w:rFonts w:ascii="Times New Roman" w:hAnsi="Times New Roman" w:eastAsia="仿宋_GB2312" w:cs="Times New Roman"/>
                <w:sz w:val="24"/>
                <w:szCs w:val="24"/>
              </w:rPr>
            </w:pPr>
          </w:p>
          <w:p w14:paraId="0C494066">
            <w:pPr>
              <w:jc w:val="left"/>
              <w:rPr>
                <w:rFonts w:ascii="Times New Roman" w:hAnsi="Times New Roman" w:eastAsia="仿宋_GB2312" w:cs="Times New Roman"/>
                <w:sz w:val="24"/>
                <w:szCs w:val="24"/>
              </w:rPr>
            </w:pPr>
          </w:p>
          <w:p w14:paraId="3494EDE8">
            <w:pPr>
              <w:jc w:val="left"/>
              <w:rPr>
                <w:rFonts w:ascii="Times New Roman" w:hAnsi="Times New Roman" w:eastAsia="仿宋_GB2312" w:cs="Times New Roman"/>
                <w:sz w:val="24"/>
                <w:szCs w:val="24"/>
              </w:rPr>
            </w:pPr>
          </w:p>
          <w:p w14:paraId="7D09D547">
            <w:pPr>
              <w:jc w:val="left"/>
              <w:rPr>
                <w:rFonts w:ascii="Times New Roman" w:hAnsi="Times New Roman" w:eastAsia="仿宋_GB2312" w:cs="Times New Roman"/>
                <w:sz w:val="24"/>
                <w:szCs w:val="24"/>
              </w:rPr>
            </w:pPr>
          </w:p>
          <w:p w14:paraId="233978BF">
            <w:pPr>
              <w:jc w:val="left"/>
              <w:rPr>
                <w:rFonts w:ascii="Times New Roman" w:hAnsi="Times New Roman" w:eastAsia="仿宋_GB2312" w:cs="Times New Roman"/>
                <w:sz w:val="24"/>
                <w:szCs w:val="24"/>
              </w:rPr>
            </w:pPr>
          </w:p>
          <w:p w14:paraId="680211EC">
            <w:pPr>
              <w:jc w:val="left"/>
              <w:rPr>
                <w:rFonts w:ascii="Times New Roman" w:hAnsi="Times New Roman" w:eastAsia="仿宋_GB2312" w:cs="Times New Roman"/>
                <w:sz w:val="24"/>
                <w:szCs w:val="24"/>
              </w:rPr>
            </w:pPr>
          </w:p>
          <w:p w14:paraId="2DABF8B8">
            <w:pPr>
              <w:jc w:val="left"/>
              <w:rPr>
                <w:rFonts w:ascii="Times New Roman" w:hAnsi="Times New Roman" w:eastAsia="仿宋_GB2312" w:cs="Times New Roman"/>
                <w:sz w:val="24"/>
                <w:szCs w:val="24"/>
              </w:rPr>
            </w:pPr>
          </w:p>
          <w:p w14:paraId="4DD47764">
            <w:pPr>
              <w:jc w:val="left"/>
              <w:rPr>
                <w:rFonts w:ascii="Times New Roman" w:hAnsi="Times New Roman" w:eastAsia="仿宋_GB2312" w:cs="Times New Roman"/>
                <w:sz w:val="24"/>
                <w:szCs w:val="24"/>
              </w:rPr>
            </w:pPr>
          </w:p>
          <w:p w14:paraId="0994F580">
            <w:pPr>
              <w:jc w:val="left"/>
              <w:rPr>
                <w:rFonts w:ascii="Times New Roman" w:hAnsi="Times New Roman" w:eastAsia="仿宋_GB2312" w:cs="Times New Roman"/>
                <w:sz w:val="24"/>
                <w:szCs w:val="24"/>
              </w:rPr>
            </w:pPr>
          </w:p>
          <w:p w14:paraId="1C7C9C7B">
            <w:pPr>
              <w:jc w:val="left"/>
              <w:rPr>
                <w:rFonts w:ascii="Times New Roman" w:hAnsi="Times New Roman" w:eastAsia="仿宋_GB2312" w:cs="Times New Roman"/>
                <w:sz w:val="24"/>
                <w:szCs w:val="24"/>
              </w:rPr>
            </w:pPr>
          </w:p>
          <w:p w14:paraId="0A7EEB9B">
            <w:pPr>
              <w:jc w:val="center"/>
              <w:rPr>
                <w:rFonts w:ascii="Times New Roman" w:hAnsi="Times New Roman" w:eastAsia="华文楷体" w:cs="Times New Roman"/>
                <w:sz w:val="24"/>
                <w:szCs w:val="24"/>
              </w:rPr>
            </w:pPr>
            <w:r>
              <w:rPr>
                <w:rFonts w:ascii="Times New Roman" w:hAnsi="Times New Roman" w:eastAsia="华文楷体" w:cs="Times New Roman"/>
                <w:sz w:val="24"/>
                <w:szCs w:val="24"/>
              </w:rPr>
              <w:t>（※法定代表人/负责人身份证正、反面复印件※）</w:t>
            </w:r>
          </w:p>
        </w:tc>
      </w:tr>
    </w:tbl>
    <w:p w14:paraId="5CF9FC7E">
      <w:pPr>
        <w:ind w:firstLine="840"/>
        <w:jc w:val="left"/>
        <w:rPr>
          <w:rFonts w:ascii="Times New Roman" w:hAnsi="Times New Roman" w:eastAsia="华文楷体" w:cs="Times New Roman"/>
          <w:sz w:val="24"/>
          <w:szCs w:val="24"/>
        </w:rPr>
      </w:pPr>
    </w:p>
    <w:p w14:paraId="59726031">
      <w:pPr>
        <w:ind w:firstLine="840"/>
        <w:jc w:val="left"/>
        <w:rPr>
          <w:rFonts w:ascii="Times New Roman" w:hAnsi="Times New Roman" w:eastAsia="华文楷体" w:cs="Times New Roman"/>
          <w:sz w:val="24"/>
          <w:szCs w:val="24"/>
        </w:rPr>
      </w:pPr>
      <w:r>
        <w:rPr>
          <w:rFonts w:ascii="Times New Roman" w:hAnsi="Times New Roman" w:eastAsia="华文楷体" w:cs="Times New Roman"/>
          <w:sz w:val="24"/>
          <w:szCs w:val="24"/>
        </w:rPr>
        <w:t>特此证明。</w:t>
      </w:r>
    </w:p>
    <w:p w14:paraId="19F871E7">
      <w:pPr>
        <w:ind w:firstLine="840"/>
        <w:jc w:val="left"/>
        <w:rPr>
          <w:rFonts w:ascii="Times New Roman" w:hAnsi="Times New Roman" w:eastAsia="华文楷体" w:cs="Times New Roman"/>
          <w:sz w:val="24"/>
          <w:szCs w:val="24"/>
        </w:rPr>
      </w:pPr>
    </w:p>
    <w:p w14:paraId="62035BFF">
      <w:pPr>
        <w:ind w:right="-34" w:rightChars="-16"/>
        <w:jc w:val="right"/>
        <w:rPr>
          <w:rFonts w:ascii="Times New Roman" w:hAnsi="Times New Roman" w:eastAsia="华文楷体" w:cs="Times New Roman"/>
          <w:b/>
          <w:bCs/>
          <w:sz w:val="24"/>
          <w:szCs w:val="24"/>
        </w:rPr>
      </w:pPr>
      <w:r>
        <w:rPr>
          <w:rFonts w:ascii="Times New Roman" w:hAnsi="Times New Roman" w:eastAsia="华文楷体" w:cs="Times New Roman"/>
          <w:b/>
          <w:bCs/>
          <w:sz w:val="24"/>
          <w:szCs w:val="24"/>
        </w:rPr>
        <w:t>意向投资人：___________________（公章）</w:t>
      </w:r>
    </w:p>
    <w:p w14:paraId="3D10B56E">
      <w:pPr>
        <w:jc w:val="right"/>
        <w:rPr>
          <w:rFonts w:ascii="Times New Roman" w:hAnsi="Times New Roman" w:eastAsia="华文楷体" w:cs="Times New Roman"/>
          <w:bCs/>
          <w:sz w:val="28"/>
          <w:szCs w:val="28"/>
        </w:rPr>
      </w:pPr>
      <w:r>
        <w:rPr>
          <w:rFonts w:ascii="Times New Roman" w:hAnsi="Times New Roman" w:eastAsia="华文楷体" w:cs="Times New Roman"/>
          <w:b/>
          <w:bCs/>
          <w:sz w:val="24"/>
          <w:szCs w:val="24"/>
        </w:rPr>
        <w:t>202</w:t>
      </w:r>
      <w:r>
        <w:rPr>
          <w:rFonts w:hint="eastAsia" w:ascii="Times New Roman" w:hAnsi="Times New Roman" w:eastAsia="华文楷体" w:cs="Times New Roman"/>
          <w:b/>
          <w:bCs/>
          <w:sz w:val="24"/>
          <w:szCs w:val="24"/>
          <w:lang w:val="en-US" w:eastAsia="zh-CN"/>
        </w:rPr>
        <w:t>5</w:t>
      </w:r>
      <w:r>
        <w:rPr>
          <w:rFonts w:ascii="Times New Roman" w:hAnsi="Times New Roman" w:eastAsia="华文楷体" w:cs="Times New Roman"/>
          <w:b/>
          <w:bCs/>
          <w:sz w:val="24"/>
          <w:szCs w:val="24"/>
        </w:rPr>
        <w:t>年</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月</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日</w:t>
      </w:r>
      <w:r>
        <w:rPr>
          <w:rFonts w:ascii="Times New Roman" w:hAnsi="Times New Roman" w:eastAsia="华文楷体" w:cs="Times New Roman"/>
          <w:b/>
        </w:rPr>
        <w:br w:type="page"/>
      </w:r>
    </w:p>
    <w:p w14:paraId="0B87D248">
      <w:pPr>
        <w:rPr>
          <w:rStyle w:val="8"/>
          <w:b/>
          <w:bCs/>
        </w:rPr>
      </w:pPr>
      <w:r>
        <w:rPr>
          <w:rStyle w:val="8"/>
          <w:b/>
          <w:bCs/>
        </w:rPr>
        <w:t>附件3：</w:t>
      </w:r>
    </w:p>
    <w:p w14:paraId="703DF852">
      <w:pPr>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授权委托书</w:t>
      </w:r>
    </w:p>
    <w:p w14:paraId="6FD3158E">
      <w:pPr>
        <w:keepNext w:val="0"/>
        <w:keepLines w:val="0"/>
        <w:pageBreakBefore w:val="0"/>
        <w:widowControl w:val="0"/>
        <w:tabs>
          <w:tab w:val="right" w:pos="9639"/>
        </w:tabs>
        <w:kinsoku/>
        <w:wordWrap/>
        <w:overflowPunct/>
        <w:topLinePunct w:val="0"/>
        <w:autoSpaceDE/>
        <w:autoSpaceDN/>
        <w:bidi w:val="0"/>
        <w:adjustRightInd/>
        <w:snapToGrid/>
        <w:spacing w:line="420" w:lineRule="exact"/>
        <w:textAlignment w:val="auto"/>
        <w:rPr>
          <w:rFonts w:ascii="Times New Roman" w:hAnsi="Times New Roman" w:eastAsia="华文楷体" w:cs="Times New Roman"/>
          <w:sz w:val="21"/>
          <w:szCs w:val="21"/>
          <w:u w:val="single"/>
        </w:rPr>
      </w:pPr>
      <w:r>
        <w:rPr>
          <w:rFonts w:ascii="Times New Roman" w:hAnsi="Times New Roman" w:eastAsia="华文楷体" w:cs="Times New Roman"/>
          <w:sz w:val="21"/>
          <w:szCs w:val="21"/>
        </w:rPr>
        <w:t>委托人（单位名称）：</w:t>
      </w:r>
      <w:r>
        <w:rPr>
          <w:rFonts w:ascii="Times New Roman" w:hAnsi="Times New Roman" w:eastAsia="华文楷体" w:cs="Times New Roman"/>
          <w:sz w:val="21"/>
          <w:szCs w:val="21"/>
          <w:u w:val="single"/>
        </w:rPr>
        <w:tab/>
      </w:r>
      <w:r>
        <w:rPr>
          <w:rFonts w:ascii="Times New Roman" w:hAnsi="Times New Roman" w:eastAsia="华文楷体" w:cs="Times New Roman"/>
          <w:sz w:val="21"/>
          <w:szCs w:val="21"/>
          <w:u w:val="single"/>
        </w:rPr>
        <w:tab/>
      </w:r>
    </w:p>
    <w:p w14:paraId="72E99E0D">
      <w:pPr>
        <w:keepNext w:val="0"/>
        <w:keepLines w:val="0"/>
        <w:pageBreakBefore w:val="0"/>
        <w:widowControl w:val="0"/>
        <w:tabs>
          <w:tab w:val="right" w:pos="4820"/>
          <w:tab w:val="left" w:pos="4962"/>
          <w:tab w:val="left" w:pos="6096"/>
          <w:tab w:val="right" w:pos="9639"/>
        </w:tabs>
        <w:kinsoku/>
        <w:wordWrap/>
        <w:overflowPunct/>
        <w:topLinePunct w:val="0"/>
        <w:autoSpaceDE/>
        <w:autoSpaceDN/>
        <w:bidi w:val="0"/>
        <w:adjustRightInd/>
        <w:snapToGrid/>
        <w:spacing w:line="420" w:lineRule="exact"/>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法定代表人/负责人：</w:t>
      </w:r>
      <w:r>
        <w:rPr>
          <w:rFonts w:ascii="Times New Roman" w:hAnsi="Times New Roman" w:eastAsia="华文楷体" w:cs="Times New Roman"/>
          <w:sz w:val="21"/>
          <w:szCs w:val="21"/>
          <w:u w:val="single"/>
        </w:rPr>
        <w:tab/>
      </w:r>
      <w:r>
        <w:rPr>
          <w:rFonts w:ascii="Times New Roman" w:hAnsi="Times New Roman" w:eastAsia="华文楷体" w:cs="Times New Roman"/>
          <w:sz w:val="21"/>
          <w:szCs w:val="21"/>
        </w:rPr>
        <w:tab/>
      </w:r>
      <w:r>
        <w:rPr>
          <w:rFonts w:ascii="Times New Roman" w:hAnsi="Times New Roman" w:eastAsia="华文楷体" w:cs="Times New Roman"/>
          <w:sz w:val="21"/>
          <w:szCs w:val="21"/>
        </w:rPr>
        <w:t>身份证号码：</w:t>
      </w:r>
      <w:r>
        <w:rPr>
          <w:rFonts w:ascii="Times New Roman" w:hAnsi="Times New Roman" w:eastAsia="华文楷体" w:cs="Times New Roman"/>
          <w:sz w:val="21"/>
          <w:szCs w:val="21"/>
          <w:u w:val="single"/>
        </w:rPr>
        <w:tab/>
      </w:r>
    </w:p>
    <w:p w14:paraId="550D6026">
      <w:pPr>
        <w:keepNext w:val="0"/>
        <w:keepLines w:val="0"/>
        <w:pageBreakBefore w:val="0"/>
        <w:widowControl w:val="0"/>
        <w:tabs>
          <w:tab w:val="right" w:pos="4820"/>
          <w:tab w:val="left" w:pos="4962"/>
          <w:tab w:val="left" w:pos="6096"/>
          <w:tab w:val="right" w:pos="9639"/>
        </w:tabs>
        <w:kinsoku/>
        <w:wordWrap/>
        <w:overflowPunct/>
        <w:topLinePunct w:val="0"/>
        <w:autoSpaceDE/>
        <w:autoSpaceDN/>
        <w:bidi w:val="0"/>
        <w:adjustRightInd/>
        <w:snapToGrid/>
        <w:spacing w:line="420" w:lineRule="exact"/>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受托人：</w:t>
      </w:r>
      <w:r>
        <w:rPr>
          <w:rFonts w:ascii="Times New Roman" w:hAnsi="Times New Roman" w:eastAsia="华文楷体" w:cs="Times New Roman"/>
          <w:sz w:val="21"/>
          <w:szCs w:val="21"/>
          <w:u w:val="single"/>
        </w:rPr>
        <w:tab/>
      </w:r>
      <w:r>
        <w:rPr>
          <w:rFonts w:ascii="Times New Roman" w:hAnsi="Times New Roman" w:eastAsia="华文楷体" w:cs="Times New Roman"/>
          <w:sz w:val="21"/>
          <w:szCs w:val="21"/>
        </w:rPr>
        <w:tab/>
      </w:r>
      <w:r>
        <w:rPr>
          <w:rFonts w:ascii="Times New Roman" w:hAnsi="Times New Roman" w:eastAsia="华文楷体" w:cs="Times New Roman"/>
          <w:sz w:val="21"/>
          <w:szCs w:val="21"/>
        </w:rPr>
        <w:t>身份证号码：</w:t>
      </w:r>
      <w:r>
        <w:rPr>
          <w:rFonts w:ascii="Times New Roman" w:hAnsi="Times New Roman" w:eastAsia="华文楷体" w:cs="Times New Roman"/>
          <w:sz w:val="21"/>
          <w:szCs w:val="21"/>
          <w:u w:val="single"/>
        </w:rPr>
        <w:tab/>
      </w:r>
    </w:p>
    <w:p w14:paraId="5C915946">
      <w:pPr>
        <w:keepNext w:val="0"/>
        <w:keepLines w:val="0"/>
        <w:pageBreakBefore w:val="0"/>
        <w:widowControl w:val="0"/>
        <w:tabs>
          <w:tab w:val="right" w:pos="4820"/>
          <w:tab w:val="left" w:pos="4962"/>
          <w:tab w:val="left" w:pos="6096"/>
          <w:tab w:val="right" w:pos="9639"/>
        </w:tabs>
        <w:kinsoku/>
        <w:wordWrap/>
        <w:overflowPunct/>
        <w:topLinePunct w:val="0"/>
        <w:autoSpaceDE/>
        <w:autoSpaceDN/>
        <w:bidi w:val="0"/>
        <w:adjustRightInd/>
        <w:snapToGrid/>
        <w:spacing w:line="420" w:lineRule="exact"/>
        <w:textAlignment w:val="auto"/>
        <w:rPr>
          <w:rFonts w:ascii="Times New Roman" w:hAnsi="Times New Roman" w:eastAsia="华文楷体" w:cs="Times New Roman"/>
          <w:sz w:val="21"/>
          <w:szCs w:val="21"/>
          <w:u w:val="single"/>
        </w:rPr>
      </w:pPr>
      <w:r>
        <w:rPr>
          <w:rFonts w:ascii="Times New Roman" w:hAnsi="Times New Roman" w:eastAsia="华文楷体" w:cs="Times New Roman"/>
          <w:sz w:val="21"/>
          <w:szCs w:val="21"/>
        </w:rPr>
        <w:t>受托人工作单位：</w:t>
      </w:r>
      <w:r>
        <w:rPr>
          <w:rFonts w:ascii="Times New Roman" w:hAnsi="Times New Roman" w:eastAsia="华文楷体" w:cs="Times New Roman"/>
          <w:sz w:val="21"/>
          <w:szCs w:val="21"/>
          <w:u w:val="single"/>
        </w:rPr>
        <w:tab/>
      </w:r>
      <w:r>
        <w:rPr>
          <w:rFonts w:ascii="Times New Roman" w:hAnsi="Times New Roman" w:eastAsia="华文楷体" w:cs="Times New Roman"/>
          <w:sz w:val="21"/>
          <w:szCs w:val="21"/>
        </w:rPr>
        <w:tab/>
      </w:r>
      <w:r>
        <w:rPr>
          <w:rFonts w:ascii="Times New Roman" w:hAnsi="Times New Roman" w:eastAsia="华文楷体" w:cs="Times New Roman"/>
          <w:sz w:val="21"/>
          <w:szCs w:val="21"/>
        </w:rPr>
        <w:t>现任职务：</w:t>
      </w:r>
      <w:r>
        <w:rPr>
          <w:rFonts w:hint="eastAsia" w:ascii="Times New Roman" w:hAnsi="Times New Roman" w:eastAsia="华文楷体" w:cs="Times New Roman"/>
          <w:sz w:val="21"/>
          <w:szCs w:val="21"/>
          <w:lang w:val="en-US" w:eastAsia="zh-CN"/>
        </w:rPr>
        <w:t xml:space="preserve"> </w:t>
      </w:r>
      <w:r>
        <w:rPr>
          <w:rFonts w:ascii="Times New Roman" w:hAnsi="Times New Roman" w:eastAsia="华文楷体" w:cs="Times New Roman"/>
          <w:sz w:val="21"/>
          <w:szCs w:val="21"/>
          <w:u w:val="single"/>
        </w:rPr>
        <w:tab/>
      </w:r>
    </w:p>
    <w:p w14:paraId="49E66C15">
      <w:pPr>
        <w:keepNext w:val="0"/>
        <w:keepLines w:val="0"/>
        <w:pageBreakBefore w:val="0"/>
        <w:widowControl w:val="0"/>
        <w:tabs>
          <w:tab w:val="right" w:pos="4820"/>
          <w:tab w:val="left" w:pos="4962"/>
          <w:tab w:val="left" w:pos="6096"/>
          <w:tab w:val="right" w:pos="9639"/>
        </w:tabs>
        <w:kinsoku/>
        <w:wordWrap/>
        <w:overflowPunct/>
        <w:topLinePunct w:val="0"/>
        <w:autoSpaceDE/>
        <w:autoSpaceDN/>
        <w:bidi w:val="0"/>
        <w:adjustRightInd/>
        <w:snapToGrid/>
        <w:spacing w:line="420" w:lineRule="exact"/>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联系地址：</w:t>
      </w:r>
      <w:r>
        <w:rPr>
          <w:rFonts w:ascii="Times New Roman" w:hAnsi="Times New Roman" w:eastAsia="华文楷体" w:cs="Times New Roman"/>
          <w:sz w:val="21"/>
          <w:szCs w:val="21"/>
          <w:u w:val="single"/>
        </w:rPr>
        <w:tab/>
      </w:r>
      <w:r>
        <w:rPr>
          <w:rFonts w:ascii="Times New Roman" w:hAnsi="Times New Roman" w:eastAsia="华文楷体" w:cs="Times New Roman"/>
          <w:sz w:val="21"/>
          <w:szCs w:val="21"/>
        </w:rPr>
        <w:tab/>
      </w:r>
      <w:r>
        <w:rPr>
          <w:rFonts w:ascii="Times New Roman" w:hAnsi="Times New Roman" w:eastAsia="华文楷体" w:cs="Times New Roman"/>
          <w:sz w:val="21"/>
          <w:szCs w:val="21"/>
        </w:rPr>
        <w:t>联系电话：</w:t>
      </w:r>
      <w:r>
        <w:rPr>
          <w:rFonts w:hint="eastAsia" w:ascii="Times New Roman" w:hAnsi="Times New Roman" w:eastAsia="华文楷体" w:cs="Times New Roman"/>
          <w:sz w:val="21"/>
          <w:szCs w:val="21"/>
          <w:lang w:val="en-US" w:eastAsia="zh-CN"/>
        </w:rPr>
        <w:t xml:space="preserve"> </w:t>
      </w:r>
      <w:r>
        <w:rPr>
          <w:rFonts w:ascii="Times New Roman" w:hAnsi="Times New Roman" w:eastAsia="华文楷体" w:cs="Times New Roman"/>
          <w:sz w:val="21"/>
          <w:szCs w:val="21"/>
          <w:u w:val="single"/>
        </w:rPr>
        <w:tab/>
      </w:r>
    </w:p>
    <w:p w14:paraId="31BA9F2F">
      <w:pPr>
        <w:keepNext w:val="0"/>
        <w:keepLines w:val="0"/>
        <w:pageBreakBefore w:val="0"/>
        <w:widowControl w:val="0"/>
        <w:kinsoku/>
        <w:wordWrap/>
        <w:overflowPunct/>
        <w:topLinePunct w:val="0"/>
        <w:autoSpaceDE/>
        <w:autoSpaceDN/>
        <w:bidi w:val="0"/>
        <w:adjustRightInd/>
        <w:snapToGrid/>
        <w:spacing w:before="240" w:line="420" w:lineRule="exact"/>
        <w:ind w:firstLine="420" w:firstLineChars="200"/>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就</w:t>
      </w:r>
      <w:r>
        <w:rPr>
          <w:rFonts w:hint="eastAsia" w:ascii="Times New Roman" w:hAnsi="Times New Roman" w:eastAsia="华文楷体" w:cs="Times New Roman"/>
          <w:sz w:val="21"/>
          <w:szCs w:val="21"/>
          <w:lang w:eastAsia="zh-CN"/>
        </w:rPr>
        <w:t>恒天九五重工有限公司</w:t>
      </w:r>
      <w:r>
        <w:rPr>
          <w:rFonts w:hint="eastAsia" w:ascii="Times New Roman" w:hAnsi="Times New Roman" w:eastAsia="华文楷体" w:cs="Times New Roman"/>
          <w:sz w:val="21"/>
          <w:szCs w:val="21"/>
          <w:lang w:val="en-US" w:eastAsia="zh-CN"/>
        </w:rPr>
        <w:t>破产</w:t>
      </w:r>
      <w:r>
        <w:rPr>
          <w:rFonts w:hint="eastAsia" w:ascii="Times New Roman" w:hAnsi="Times New Roman" w:eastAsia="华文楷体" w:cs="Times New Roman"/>
          <w:sz w:val="21"/>
          <w:szCs w:val="21"/>
          <w:lang w:eastAsia="zh-CN"/>
        </w:rPr>
        <w:t>清算</w:t>
      </w:r>
      <w:r>
        <w:rPr>
          <w:rFonts w:ascii="Times New Roman" w:hAnsi="Times New Roman" w:eastAsia="华文楷体" w:cs="Times New Roman"/>
          <w:sz w:val="21"/>
          <w:szCs w:val="21"/>
        </w:rPr>
        <w:t>案，本单位现委托上述受托人作为委托人的代理人，参加本案投资人招募及遴选工作。受托人的代理权限为特别授权，包括但不限于代表本单位办理如下事项：</w:t>
      </w:r>
    </w:p>
    <w:p w14:paraId="744FE589">
      <w:pPr>
        <w:pStyle w:val="3"/>
        <w:keepNext w:val="0"/>
        <w:keepLines w:val="0"/>
        <w:pageBreakBefore w:val="0"/>
        <w:widowControl w:val="0"/>
        <w:numPr>
          <w:ilvl w:val="0"/>
          <w:numId w:val="2"/>
        </w:numPr>
        <w:kinsoku/>
        <w:wordWrap/>
        <w:overflowPunct/>
        <w:topLinePunct w:val="0"/>
        <w:autoSpaceDE/>
        <w:autoSpaceDN/>
        <w:bidi w:val="0"/>
        <w:adjustRightInd/>
        <w:snapToGrid/>
        <w:spacing w:line="420" w:lineRule="exact"/>
        <w:ind w:firstLineChars="0"/>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报名参加投资人招募及遴选，提交相关文件及资料，参与评审、磋商并发表意见；</w:t>
      </w:r>
    </w:p>
    <w:p w14:paraId="6CCFE684">
      <w:pPr>
        <w:pStyle w:val="3"/>
        <w:keepNext w:val="0"/>
        <w:keepLines w:val="0"/>
        <w:pageBreakBefore w:val="0"/>
        <w:widowControl w:val="0"/>
        <w:numPr>
          <w:ilvl w:val="0"/>
          <w:numId w:val="2"/>
        </w:numPr>
        <w:kinsoku/>
        <w:wordWrap/>
        <w:overflowPunct/>
        <w:topLinePunct w:val="0"/>
        <w:autoSpaceDE/>
        <w:autoSpaceDN/>
        <w:bidi w:val="0"/>
        <w:adjustRightInd/>
        <w:snapToGrid/>
        <w:spacing w:line="420" w:lineRule="exact"/>
        <w:ind w:firstLineChars="0"/>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签署、递交、接收和转送有关投资人招募和遴选的各类法律文件及其他文件资料；</w:t>
      </w:r>
    </w:p>
    <w:p w14:paraId="258ADD2B">
      <w:pPr>
        <w:pStyle w:val="3"/>
        <w:keepNext w:val="0"/>
        <w:keepLines w:val="0"/>
        <w:pageBreakBefore w:val="0"/>
        <w:widowControl w:val="0"/>
        <w:numPr>
          <w:ilvl w:val="0"/>
          <w:numId w:val="2"/>
        </w:numPr>
        <w:kinsoku/>
        <w:wordWrap/>
        <w:overflowPunct/>
        <w:topLinePunct w:val="0"/>
        <w:autoSpaceDE/>
        <w:autoSpaceDN/>
        <w:bidi w:val="0"/>
        <w:adjustRightInd/>
        <w:snapToGrid/>
        <w:spacing w:line="420" w:lineRule="exact"/>
        <w:ind w:firstLineChars="0"/>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处理与本次招募及遴选相关的其他事务。</w:t>
      </w:r>
    </w:p>
    <w:p w14:paraId="78C5BD05">
      <w:pPr>
        <w:keepNext w:val="0"/>
        <w:keepLines w:val="0"/>
        <w:pageBreakBefore w:val="0"/>
        <w:widowControl w:val="0"/>
        <w:kinsoku/>
        <w:wordWrap/>
        <w:overflowPunct/>
        <w:topLinePunct w:val="0"/>
        <w:autoSpaceDE/>
        <w:autoSpaceDN/>
        <w:bidi w:val="0"/>
        <w:adjustRightInd/>
        <w:snapToGrid/>
        <w:spacing w:before="240" w:line="420" w:lineRule="exact"/>
        <w:ind w:firstLine="420" w:firstLineChars="200"/>
        <w:textAlignment w:val="auto"/>
        <w:rPr>
          <w:rFonts w:ascii="Times New Roman" w:hAnsi="Times New Roman" w:eastAsia="华文楷体" w:cs="Times New Roman"/>
          <w:sz w:val="21"/>
          <w:szCs w:val="21"/>
        </w:rPr>
      </w:pPr>
      <w:r>
        <w:rPr>
          <w:rFonts w:ascii="Times New Roman" w:hAnsi="Times New Roman" w:eastAsia="华文楷体" w:cs="Times New Roman"/>
          <w:sz w:val="21"/>
          <w:szCs w:val="21"/>
        </w:rPr>
        <w:t>受托人在本案投资人招募及评审、遴选、磋商过程中代表本单位签署的所有文件和处理的所有相关事务，本单位均予以承认，并承担相应法律责任。委托期限自本授权委托书出具之日起至委托事项完结为止。</w:t>
      </w:r>
    </w:p>
    <w:tbl>
      <w:tblPr>
        <w:tblStyle w:val="6"/>
        <w:tblW w:w="8522"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522"/>
      </w:tblGrid>
      <w:tr w14:paraId="3C0DB9E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40" w:hRule="atLeast"/>
        </w:trPr>
        <w:tc>
          <w:tcPr>
            <w:tcW w:w="8522" w:type="dxa"/>
          </w:tcPr>
          <w:p w14:paraId="5946CF6F">
            <w:pPr>
              <w:pStyle w:val="9"/>
              <w:rPr>
                <w:rFonts w:ascii="Times New Roman" w:hAnsi="Times New Roman" w:cs="Times New Roman"/>
                <w:sz w:val="21"/>
                <w:szCs w:val="21"/>
              </w:rPr>
            </w:pPr>
          </w:p>
          <w:p w14:paraId="07ADDD62">
            <w:pPr>
              <w:pStyle w:val="9"/>
              <w:rPr>
                <w:rFonts w:ascii="Times New Roman" w:hAnsi="Times New Roman" w:cs="Times New Roman"/>
                <w:sz w:val="21"/>
                <w:szCs w:val="21"/>
              </w:rPr>
            </w:pPr>
          </w:p>
          <w:p w14:paraId="784F0DF0">
            <w:pPr>
              <w:pStyle w:val="9"/>
              <w:rPr>
                <w:rFonts w:ascii="Times New Roman" w:hAnsi="Times New Roman" w:cs="Times New Roman"/>
                <w:sz w:val="21"/>
                <w:szCs w:val="21"/>
              </w:rPr>
            </w:pPr>
          </w:p>
          <w:p w14:paraId="1A37C856">
            <w:pPr>
              <w:pStyle w:val="9"/>
              <w:rPr>
                <w:rFonts w:ascii="Times New Roman" w:hAnsi="Times New Roman" w:cs="Times New Roman"/>
                <w:sz w:val="21"/>
                <w:szCs w:val="21"/>
              </w:rPr>
            </w:pPr>
          </w:p>
          <w:p w14:paraId="13668CC5">
            <w:pPr>
              <w:pStyle w:val="9"/>
              <w:rPr>
                <w:rFonts w:ascii="Times New Roman" w:hAnsi="Times New Roman" w:cs="Times New Roman"/>
                <w:sz w:val="21"/>
                <w:szCs w:val="21"/>
              </w:rPr>
            </w:pPr>
          </w:p>
          <w:p w14:paraId="0581AE4E">
            <w:pPr>
              <w:pStyle w:val="9"/>
              <w:rPr>
                <w:rFonts w:ascii="Times New Roman" w:hAnsi="Times New Roman" w:cs="Times New Roman"/>
                <w:sz w:val="21"/>
                <w:szCs w:val="21"/>
              </w:rPr>
            </w:pPr>
          </w:p>
          <w:p w14:paraId="202BD95D">
            <w:pPr>
              <w:pStyle w:val="9"/>
              <w:jc w:val="center"/>
              <w:rPr>
                <w:rFonts w:ascii="Times New Roman" w:hAnsi="Times New Roman" w:eastAsia="华文楷体" w:cs="Times New Roman"/>
                <w:sz w:val="21"/>
                <w:szCs w:val="21"/>
              </w:rPr>
            </w:pPr>
            <w:r>
              <w:rPr>
                <w:rFonts w:ascii="Times New Roman" w:hAnsi="Times New Roman" w:eastAsia="华文楷体" w:cs="Times New Roman"/>
                <w:sz w:val="21"/>
                <w:szCs w:val="21"/>
              </w:rPr>
              <w:t>（※受托人身份证正、反面复印件并加盖公章※）</w:t>
            </w:r>
          </w:p>
          <w:p w14:paraId="547F327C">
            <w:pPr>
              <w:pStyle w:val="9"/>
              <w:jc w:val="center"/>
              <w:rPr>
                <w:rFonts w:ascii="Times New Roman" w:hAnsi="Times New Roman" w:eastAsia="华文楷体" w:cs="Times New Roman"/>
                <w:sz w:val="21"/>
                <w:szCs w:val="21"/>
              </w:rPr>
            </w:pPr>
          </w:p>
          <w:p w14:paraId="606F59B3">
            <w:pPr>
              <w:pStyle w:val="9"/>
              <w:jc w:val="center"/>
              <w:rPr>
                <w:rFonts w:ascii="Times New Roman" w:hAnsi="Times New Roman" w:eastAsia="华文楷体" w:cs="Times New Roman"/>
                <w:sz w:val="21"/>
                <w:szCs w:val="21"/>
              </w:rPr>
            </w:pPr>
          </w:p>
          <w:p w14:paraId="2BB975F7">
            <w:pPr>
              <w:pStyle w:val="9"/>
              <w:rPr>
                <w:rFonts w:ascii="Times New Roman" w:hAnsi="Times New Roman" w:cs="Times New Roman"/>
                <w:sz w:val="21"/>
                <w:szCs w:val="21"/>
              </w:rPr>
            </w:pPr>
          </w:p>
        </w:tc>
      </w:tr>
      <w:tr w14:paraId="41BC5BE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0" w:hRule="atLeast"/>
        </w:trPr>
        <w:tc>
          <w:tcPr>
            <w:tcW w:w="8522" w:type="dxa"/>
          </w:tcPr>
          <w:p w14:paraId="24904B8E">
            <w:pPr>
              <w:pStyle w:val="9"/>
              <w:rPr>
                <w:rFonts w:ascii="Times New Roman" w:hAnsi="Times New Roman" w:cs="Times New Roman"/>
                <w:sz w:val="21"/>
                <w:szCs w:val="21"/>
              </w:rPr>
            </w:pPr>
          </w:p>
        </w:tc>
      </w:tr>
    </w:tbl>
    <w:p w14:paraId="1F942083">
      <w:pPr>
        <w:spacing w:line="560" w:lineRule="exact"/>
        <w:jc w:val="right"/>
        <w:rPr>
          <w:rFonts w:ascii="Times New Roman" w:hAnsi="Times New Roman" w:eastAsia="华文楷体" w:cs="Times New Roman"/>
          <w:b/>
          <w:bCs/>
          <w:sz w:val="21"/>
          <w:szCs w:val="21"/>
        </w:rPr>
      </w:pPr>
      <w:r>
        <w:rPr>
          <w:rFonts w:ascii="Times New Roman" w:hAnsi="Times New Roman" w:eastAsia="华文楷体" w:cs="Times New Roman"/>
          <w:b/>
          <w:bCs/>
          <w:sz w:val="21"/>
          <w:szCs w:val="21"/>
        </w:rPr>
        <w:t>委托人：_______________________（加盖单位公章）</w:t>
      </w:r>
    </w:p>
    <w:p w14:paraId="672F91C8">
      <w:pPr>
        <w:spacing w:line="560" w:lineRule="exact"/>
        <w:jc w:val="right"/>
        <w:rPr>
          <w:rFonts w:ascii="Times New Roman" w:hAnsi="Times New Roman" w:eastAsia="华文楷体" w:cs="Times New Roman"/>
          <w:b/>
          <w:bCs/>
          <w:sz w:val="21"/>
          <w:szCs w:val="21"/>
        </w:rPr>
      </w:pPr>
      <w:r>
        <w:rPr>
          <w:rFonts w:ascii="Times New Roman" w:hAnsi="Times New Roman" w:eastAsia="华文楷体" w:cs="Times New Roman"/>
          <w:b/>
          <w:bCs/>
          <w:sz w:val="21"/>
          <w:szCs w:val="21"/>
        </w:rPr>
        <w:t>法定代表人（负责人）：_________________________（签字/签章）</w:t>
      </w:r>
    </w:p>
    <w:p w14:paraId="12F67451">
      <w:pPr>
        <w:spacing w:line="560" w:lineRule="exact"/>
        <w:jc w:val="right"/>
        <w:rPr>
          <w:rFonts w:ascii="Times New Roman" w:hAnsi="Times New Roman" w:eastAsia="华文楷体" w:cs="Times New Roman"/>
          <w:b/>
          <w:bCs/>
          <w:sz w:val="21"/>
          <w:szCs w:val="21"/>
        </w:rPr>
      </w:pPr>
      <w:r>
        <w:rPr>
          <w:rFonts w:ascii="Times New Roman" w:hAnsi="Times New Roman" w:eastAsia="华文楷体" w:cs="Times New Roman"/>
          <w:b/>
          <w:bCs/>
          <w:sz w:val="21"/>
          <w:szCs w:val="21"/>
        </w:rPr>
        <w:t>受托人：_________________________（签字/签章）</w:t>
      </w:r>
    </w:p>
    <w:p w14:paraId="7B60DA88">
      <w:pPr>
        <w:spacing w:line="560" w:lineRule="exact"/>
        <w:jc w:val="right"/>
        <w:rPr>
          <w:rFonts w:ascii="Times New Roman" w:hAnsi="Times New Roman" w:eastAsia="华文楷体" w:cs="Times New Roman"/>
          <w:b/>
          <w:bCs/>
          <w:sz w:val="21"/>
          <w:szCs w:val="21"/>
        </w:rPr>
      </w:pPr>
      <w:r>
        <w:rPr>
          <w:rFonts w:ascii="Times New Roman" w:hAnsi="Times New Roman" w:eastAsia="华文楷体" w:cs="Times New Roman"/>
          <w:b/>
          <w:bCs/>
          <w:sz w:val="21"/>
          <w:szCs w:val="21"/>
        </w:rPr>
        <w:t>日期：202</w:t>
      </w:r>
      <w:r>
        <w:rPr>
          <w:rFonts w:hint="eastAsia" w:ascii="Times New Roman" w:hAnsi="Times New Roman" w:eastAsia="华文楷体" w:cs="Times New Roman"/>
          <w:b/>
          <w:bCs/>
          <w:sz w:val="21"/>
          <w:szCs w:val="21"/>
          <w:lang w:val="en-US" w:eastAsia="zh-CN"/>
        </w:rPr>
        <w:t>5</w:t>
      </w:r>
      <w:r>
        <w:rPr>
          <w:rFonts w:ascii="Times New Roman" w:hAnsi="Times New Roman" w:eastAsia="华文楷体" w:cs="Times New Roman"/>
          <w:b/>
          <w:bCs/>
          <w:sz w:val="21"/>
          <w:szCs w:val="21"/>
        </w:rPr>
        <w:t>年_____月_____日</w:t>
      </w:r>
      <w:bookmarkEnd w:id="0"/>
    </w:p>
    <w:p w14:paraId="6AF732C1">
      <w:pPr>
        <w:rPr>
          <w:rStyle w:val="8"/>
          <w:b/>
          <w:bCs/>
        </w:rPr>
      </w:pPr>
      <w:r>
        <w:rPr>
          <w:rStyle w:val="8"/>
          <w:b/>
          <w:bCs/>
        </w:rPr>
        <w:t>附件4：</w:t>
      </w:r>
    </w:p>
    <w:p w14:paraId="2EA19B4B">
      <w:pPr>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投资承诺函</w:t>
      </w:r>
    </w:p>
    <w:p w14:paraId="7A92700E">
      <w:pPr>
        <w:jc w:val="center"/>
        <w:rPr>
          <w:rStyle w:val="8"/>
          <w:b/>
          <w:bCs/>
          <w:sz w:val="24"/>
          <w:szCs w:val="24"/>
        </w:rPr>
      </w:pPr>
    </w:p>
    <w:p w14:paraId="77EB4337">
      <w:pPr>
        <w:spacing w:line="360" w:lineRule="exact"/>
        <w:jc w:val="left"/>
        <w:rPr>
          <w:rStyle w:val="8"/>
          <w:rFonts w:hint="eastAsia" w:eastAsia="华文楷体"/>
          <w:b/>
          <w:bCs/>
          <w:sz w:val="24"/>
          <w:szCs w:val="24"/>
          <w:lang w:eastAsia="zh-CN"/>
        </w:rPr>
      </w:pPr>
      <w:r>
        <w:rPr>
          <w:rStyle w:val="8"/>
          <w:rFonts w:hint="eastAsia" w:eastAsia="华文楷体"/>
          <w:b/>
          <w:bCs/>
          <w:sz w:val="24"/>
          <w:szCs w:val="24"/>
          <w:lang w:eastAsia="zh-CN"/>
        </w:rPr>
        <w:t>恒天九五重工有限公司</w:t>
      </w:r>
    </w:p>
    <w:p w14:paraId="3DA4D5FE">
      <w:pPr>
        <w:spacing w:line="360" w:lineRule="exact"/>
        <w:jc w:val="left"/>
        <w:rPr>
          <w:rStyle w:val="8"/>
          <w:b/>
          <w:bCs/>
          <w:sz w:val="24"/>
          <w:szCs w:val="24"/>
        </w:rPr>
      </w:pPr>
      <w:r>
        <w:rPr>
          <w:rStyle w:val="8"/>
          <w:rFonts w:hint="eastAsia" w:eastAsia="华文楷体"/>
          <w:b/>
          <w:bCs/>
          <w:sz w:val="24"/>
          <w:szCs w:val="24"/>
          <w:lang w:eastAsia="zh-CN"/>
        </w:rPr>
        <w:t>恒天九五重工有限公司</w:t>
      </w:r>
      <w:r>
        <w:rPr>
          <w:rStyle w:val="8"/>
          <w:b/>
          <w:bCs/>
          <w:sz w:val="24"/>
          <w:szCs w:val="24"/>
        </w:rPr>
        <w:t>管理人：</w:t>
      </w:r>
    </w:p>
    <w:p w14:paraId="547FCB39">
      <w:pPr>
        <w:jc w:val="left"/>
        <w:rPr>
          <w:rStyle w:val="8"/>
          <w:sz w:val="24"/>
          <w:szCs w:val="24"/>
        </w:rPr>
      </w:pPr>
    </w:p>
    <w:p w14:paraId="52DD21D2">
      <w:pPr>
        <w:spacing w:line="360" w:lineRule="exact"/>
        <w:jc w:val="left"/>
        <w:rPr>
          <w:rStyle w:val="8"/>
          <w:b/>
          <w:bCs/>
          <w:sz w:val="24"/>
          <w:szCs w:val="24"/>
        </w:rPr>
      </w:pPr>
      <w:r>
        <w:rPr>
          <w:rStyle w:val="8"/>
          <w:b/>
          <w:bCs/>
          <w:sz w:val="24"/>
          <w:szCs w:val="24"/>
        </w:rPr>
        <w:t>本单位在此承诺：</w:t>
      </w:r>
    </w:p>
    <w:p w14:paraId="35E439D8">
      <w:pPr>
        <w:spacing w:line="360" w:lineRule="exact"/>
        <w:jc w:val="left"/>
        <w:rPr>
          <w:rStyle w:val="8"/>
          <w:sz w:val="24"/>
          <w:szCs w:val="24"/>
        </w:rPr>
      </w:pPr>
    </w:p>
    <w:p w14:paraId="2FAA23DC">
      <w:pPr>
        <w:spacing w:after="240" w:line="360" w:lineRule="exact"/>
        <w:ind w:firstLine="480" w:firstLineChars="200"/>
        <w:rPr>
          <w:rStyle w:val="8"/>
          <w:sz w:val="24"/>
          <w:szCs w:val="24"/>
        </w:rPr>
      </w:pPr>
      <w:r>
        <w:rPr>
          <w:rStyle w:val="8"/>
          <w:sz w:val="24"/>
          <w:szCs w:val="24"/>
        </w:rPr>
        <w:t>1. 本单位已充分知悉并同意《</w:t>
      </w:r>
      <w:r>
        <w:rPr>
          <w:rStyle w:val="8"/>
          <w:rFonts w:hint="eastAsia" w:eastAsia="华文楷体"/>
          <w:sz w:val="24"/>
          <w:szCs w:val="24"/>
          <w:lang w:eastAsia="zh-CN"/>
        </w:rPr>
        <w:t>恒天九五重工有限公司</w:t>
      </w:r>
      <w:r>
        <w:rPr>
          <w:rStyle w:val="8"/>
          <w:sz w:val="24"/>
          <w:szCs w:val="24"/>
        </w:rPr>
        <w:t>投资人</w:t>
      </w:r>
      <w:r>
        <w:rPr>
          <w:rStyle w:val="8"/>
          <w:rFonts w:hint="eastAsia" w:eastAsia="华文楷体"/>
          <w:sz w:val="24"/>
          <w:szCs w:val="24"/>
          <w:lang w:val="en-US" w:eastAsia="zh-CN"/>
        </w:rPr>
        <w:t>预</w:t>
      </w:r>
      <w:r>
        <w:rPr>
          <w:rStyle w:val="8"/>
          <w:sz w:val="24"/>
          <w:szCs w:val="24"/>
        </w:rPr>
        <w:t>招募公告》的全部内容，承诺符合该公告所要求的意向投资人的全部报名条件，并满足国家法律法规、监管政策对相关行业投资者的资格要求；</w:t>
      </w:r>
    </w:p>
    <w:p w14:paraId="27D803A9">
      <w:pPr>
        <w:spacing w:after="240" w:line="360" w:lineRule="exact"/>
        <w:ind w:firstLine="480" w:firstLineChars="200"/>
        <w:rPr>
          <w:rStyle w:val="8"/>
          <w:sz w:val="24"/>
          <w:szCs w:val="24"/>
        </w:rPr>
      </w:pPr>
      <w:r>
        <w:rPr>
          <w:rStyle w:val="8"/>
          <w:rFonts w:hint="eastAsia"/>
          <w:sz w:val="24"/>
          <w:szCs w:val="24"/>
        </w:rPr>
        <w:t>2</w:t>
      </w:r>
      <w:r>
        <w:rPr>
          <w:rStyle w:val="8"/>
          <w:sz w:val="24"/>
          <w:szCs w:val="24"/>
        </w:rPr>
        <w:t>. 本单位自愿报名参与</w:t>
      </w:r>
      <w:r>
        <w:rPr>
          <w:rStyle w:val="8"/>
          <w:rFonts w:hint="eastAsia" w:eastAsia="华文楷体"/>
          <w:sz w:val="24"/>
          <w:szCs w:val="24"/>
          <w:lang w:eastAsia="zh-CN"/>
        </w:rPr>
        <w:t>恒天九五重工有限公司</w:t>
      </w:r>
      <w:r>
        <w:rPr>
          <w:rStyle w:val="8"/>
          <w:sz w:val="24"/>
          <w:szCs w:val="24"/>
        </w:rPr>
        <w:t>投资人的招募和遴选，并已获得内部有权机关的决策批准；</w:t>
      </w:r>
    </w:p>
    <w:p w14:paraId="6FE92582">
      <w:pPr>
        <w:spacing w:after="240" w:line="360" w:lineRule="exact"/>
        <w:ind w:firstLine="480" w:firstLineChars="200"/>
        <w:rPr>
          <w:rStyle w:val="8"/>
          <w:sz w:val="24"/>
          <w:szCs w:val="24"/>
        </w:rPr>
      </w:pPr>
      <w:r>
        <w:rPr>
          <w:rStyle w:val="8"/>
          <w:rFonts w:hint="eastAsia"/>
          <w:sz w:val="24"/>
          <w:szCs w:val="24"/>
        </w:rPr>
        <w:t>3</w:t>
      </w:r>
      <w:r>
        <w:rPr>
          <w:rStyle w:val="8"/>
          <w:sz w:val="24"/>
          <w:szCs w:val="24"/>
        </w:rPr>
        <w:t>. 本单位具备参与本次投资的资金实力和履约能力，且用于本次投资的全部资金为自有或合法筹集资金，来源合法合规，不存在任何争议及潜在纠纷，不存在因资金来源问题导致签署投资协议存在任何争议的情形；</w:t>
      </w:r>
    </w:p>
    <w:p w14:paraId="41AB8BC9">
      <w:pPr>
        <w:spacing w:after="240" w:line="360" w:lineRule="exact"/>
        <w:ind w:firstLine="480" w:firstLineChars="200"/>
        <w:rPr>
          <w:rStyle w:val="8"/>
          <w:sz w:val="24"/>
          <w:szCs w:val="24"/>
        </w:rPr>
      </w:pPr>
      <w:r>
        <w:rPr>
          <w:rStyle w:val="8"/>
          <w:rFonts w:hint="eastAsia"/>
          <w:sz w:val="24"/>
          <w:szCs w:val="24"/>
        </w:rPr>
        <w:t>4</w:t>
      </w:r>
      <w:r>
        <w:rPr>
          <w:rStyle w:val="8"/>
          <w:sz w:val="24"/>
          <w:szCs w:val="24"/>
        </w:rPr>
        <w:t>. 本单位未负有到期未清偿且较大数额的债务，且最近三年无重大违法、违规行为或涉嫌重大违法、违规行为，未被列入失信被执行人名单，不属于失信联合惩戒对象；</w:t>
      </w:r>
    </w:p>
    <w:p w14:paraId="7882B74D">
      <w:pPr>
        <w:spacing w:after="240" w:line="360" w:lineRule="exact"/>
        <w:ind w:firstLine="480" w:firstLineChars="200"/>
        <w:rPr>
          <w:rStyle w:val="8"/>
          <w:sz w:val="24"/>
          <w:szCs w:val="24"/>
        </w:rPr>
      </w:pPr>
      <w:r>
        <w:rPr>
          <w:rStyle w:val="8"/>
          <w:rFonts w:hint="eastAsia"/>
          <w:sz w:val="24"/>
          <w:szCs w:val="24"/>
        </w:rPr>
        <w:t>5</w:t>
      </w:r>
      <w:r>
        <w:rPr>
          <w:rStyle w:val="8"/>
          <w:sz w:val="24"/>
          <w:szCs w:val="24"/>
        </w:rPr>
        <w:t>. 本单位提交的报名材料及全部信息均真实、合法、有效且不存在重大隐瞒或遗漏；</w:t>
      </w:r>
    </w:p>
    <w:p w14:paraId="02354B66">
      <w:pPr>
        <w:spacing w:after="240" w:line="360" w:lineRule="exact"/>
        <w:ind w:firstLine="480" w:firstLineChars="200"/>
        <w:rPr>
          <w:rStyle w:val="8"/>
          <w:sz w:val="24"/>
          <w:szCs w:val="24"/>
        </w:rPr>
      </w:pPr>
      <w:r>
        <w:rPr>
          <w:rStyle w:val="8"/>
          <w:rFonts w:hint="eastAsia"/>
          <w:sz w:val="24"/>
          <w:szCs w:val="24"/>
        </w:rPr>
        <w:t>6</w:t>
      </w:r>
      <w:r>
        <w:rPr>
          <w:rStyle w:val="8"/>
          <w:sz w:val="24"/>
          <w:szCs w:val="24"/>
        </w:rPr>
        <w:t>. 若本单位最终被确定为</w:t>
      </w:r>
      <w:r>
        <w:rPr>
          <w:rStyle w:val="8"/>
          <w:rFonts w:hint="eastAsia" w:eastAsia="华文楷体"/>
          <w:sz w:val="24"/>
          <w:szCs w:val="24"/>
          <w:lang w:eastAsia="zh-CN"/>
        </w:rPr>
        <w:t>恒天九五重工有限公司</w:t>
      </w:r>
      <w:r>
        <w:rPr>
          <w:rStyle w:val="8"/>
          <w:sz w:val="24"/>
          <w:szCs w:val="24"/>
        </w:rPr>
        <w:t>投资人，将全面充分按照投资协议等履行相应义务；</w:t>
      </w:r>
    </w:p>
    <w:p w14:paraId="7A6D1936">
      <w:pPr>
        <w:spacing w:after="240" w:line="360" w:lineRule="exact"/>
        <w:ind w:firstLine="480" w:firstLineChars="200"/>
        <w:rPr>
          <w:rStyle w:val="8"/>
          <w:sz w:val="24"/>
          <w:szCs w:val="24"/>
        </w:rPr>
      </w:pPr>
      <w:r>
        <w:rPr>
          <w:rStyle w:val="8"/>
          <w:rFonts w:hint="eastAsia"/>
          <w:sz w:val="24"/>
          <w:szCs w:val="24"/>
        </w:rPr>
        <w:t>7</w:t>
      </w:r>
      <w:r>
        <w:rPr>
          <w:rStyle w:val="8"/>
          <w:sz w:val="24"/>
          <w:szCs w:val="24"/>
        </w:rPr>
        <w:t>. 本单位愿意积极配合对本单位进行的反向尽职调查，并提供相应资料。</w:t>
      </w:r>
    </w:p>
    <w:p w14:paraId="1A12A7C3">
      <w:pPr>
        <w:rPr>
          <w:rStyle w:val="8"/>
          <w:b/>
          <w:bCs/>
          <w:sz w:val="24"/>
          <w:szCs w:val="24"/>
        </w:rPr>
      </w:pPr>
    </w:p>
    <w:p w14:paraId="76760BF3">
      <w:pPr>
        <w:ind w:firstLine="480" w:firstLineChars="200"/>
        <w:rPr>
          <w:rStyle w:val="8"/>
          <w:b/>
          <w:bCs/>
          <w:sz w:val="24"/>
          <w:szCs w:val="24"/>
        </w:rPr>
      </w:pPr>
      <w:r>
        <w:rPr>
          <w:rStyle w:val="8"/>
          <w:b/>
          <w:bCs/>
          <w:sz w:val="24"/>
          <w:szCs w:val="24"/>
        </w:rPr>
        <w:t>特此承诺。</w:t>
      </w:r>
    </w:p>
    <w:p w14:paraId="43C02F75">
      <w:pPr>
        <w:jc w:val="center"/>
        <w:rPr>
          <w:rStyle w:val="8"/>
          <w:b/>
          <w:bCs/>
          <w:sz w:val="24"/>
          <w:szCs w:val="24"/>
        </w:rPr>
      </w:pPr>
    </w:p>
    <w:p w14:paraId="6FD34DD4">
      <w:pPr>
        <w:jc w:val="center"/>
        <w:rPr>
          <w:rStyle w:val="8"/>
          <w:b/>
          <w:bCs/>
          <w:sz w:val="24"/>
          <w:szCs w:val="24"/>
        </w:rPr>
      </w:pPr>
    </w:p>
    <w:p w14:paraId="1A3870B6">
      <w:pPr>
        <w:jc w:val="center"/>
        <w:rPr>
          <w:rStyle w:val="8"/>
          <w:b/>
          <w:bCs/>
          <w:sz w:val="24"/>
          <w:szCs w:val="24"/>
        </w:rPr>
      </w:pPr>
    </w:p>
    <w:p w14:paraId="179CA42B">
      <w:pPr>
        <w:ind w:right="-34" w:rightChars="-16"/>
        <w:jc w:val="right"/>
        <w:rPr>
          <w:rFonts w:ascii="Times New Roman" w:hAnsi="Times New Roman" w:eastAsia="华文楷体" w:cs="Times New Roman"/>
          <w:b/>
          <w:bCs/>
          <w:sz w:val="24"/>
          <w:szCs w:val="24"/>
        </w:rPr>
      </w:pPr>
      <w:r>
        <w:rPr>
          <w:rFonts w:ascii="Times New Roman" w:hAnsi="Times New Roman" w:eastAsia="华文楷体" w:cs="Times New Roman"/>
          <w:b/>
          <w:bCs/>
          <w:sz w:val="24"/>
          <w:szCs w:val="24"/>
        </w:rPr>
        <w:t>意向投资人：___________________（公章）</w:t>
      </w:r>
    </w:p>
    <w:p w14:paraId="4B3E3457">
      <w:pPr>
        <w:jc w:val="right"/>
        <w:rPr>
          <w:rStyle w:val="8"/>
          <w:b/>
          <w:bCs/>
          <w:sz w:val="24"/>
          <w:szCs w:val="24"/>
        </w:rPr>
      </w:pPr>
      <w:r>
        <w:rPr>
          <w:rFonts w:ascii="Times New Roman" w:hAnsi="Times New Roman" w:eastAsia="华文楷体" w:cs="Times New Roman"/>
          <w:b/>
          <w:bCs/>
          <w:sz w:val="24"/>
          <w:szCs w:val="24"/>
        </w:rPr>
        <w:t>202</w:t>
      </w:r>
      <w:r>
        <w:rPr>
          <w:rFonts w:hint="eastAsia" w:ascii="Times New Roman" w:hAnsi="Times New Roman" w:eastAsia="华文楷体" w:cs="Times New Roman"/>
          <w:b/>
          <w:bCs/>
          <w:sz w:val="24"/>
          <w:szCs w:val="24"/>
          <w:lang w:val="en-US" w:eastAsia="zh-CN"/>
        </w:rPr>
        <w:t>5</w:t>
      </w:r>
      <w:r>
        <w:rPr>
          <w:rFonts w:ascii="Times New Roman" w:hAnsi="Times New Roman" w:eastAsia="华文楷体" w:cs="Times New Roman"/>
          <w:b/>
          <w:bCs/>
          <w:sz w:val="24"/>
          <w:szCs w:val="24"/>
        </w:rPr>
        <w:t>年</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月</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日</w:t>
      </w:r>
      <w:r>
        <w:rPr>
          <w:rStyle w:val="8"/>
          <w:b/>
          <w:bCs/>
          <w:sz w:val="24"/>
          <w:szCs w:val="24"/>
        </w:rPr>
        <w:t> </w:t>
      </w:r>
    </w:p>
    <w:p w14:paraId="3505FA30">
      <w:pPr>
        <w:rPr>
          <w:rStyle w:val="8"/>
          <w:b/>
          <w:bCs/>
        </w:rPr>
      </w:pPr>
      <w:r>
        <w:rPr>
          <w:rStyle w:val="8"/>
          <w:b/>
          <w:bCs/>
        </w:rPr>
        <w:t>附件5：</w:t>
      </w:r>
    </w:p>
    <w:p w14:paraId="2ECE3CCC">
      <w:pPr>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保密承诺函</w:t>
      </w:r>
    </w:p>
    <w:p w14:paraId="71207AE2">
      <w:pPr>
        <w:spacing w:line="360" w:lineRule="exact"/>
        <w:jc w:val="left"/>
        <w:rPr>
          <w:rStyle w:val="8"/>
          <w:b/>
          <w:bCs/>
          <w:sz w:val="24"/>
          <w:szCs w:val="24"/>
        </w:rPr>
      </w:pPr>
    </w:p>
    <w:p w14:paraId="16E9F087">
      <w:pPr>
        <w:spacing w:line="360" w:lineRule="exact"/>
        <w:jc w:val="left"/>
        <w:rPr>
          <w:rStyle w:val="8"/>
          <w:rFonts w:hint="eastAsia" w:eastAsia="华文楷体"/>
          <w:b/>
          <w:bCs/>
          <w:sz w:val="24"/>
          <w:szCs w:val="24"/>
          <w:lang w:eastAsia="zh-CN"/>
        </w:rPr>
      </w:pPr>
      <w:r>
        <w:rPr>
          <w:rStyle w:val="8"/>
          <w:rFonts w:hint="eastAsia" w:eastAsia="华文楷体"/>
          <w:b/>
          <w:bCs/>
          <w:sz w:val="24"/>
          <w:szCs w:val="24"/>
          <w:lang w:eastAsia="zh-CN"/>
        </w:rPr>
        <w:t>恒天九五重工有限公司</w:t>
      </w:r>
    </w:p>
    <w:p w14:paraId="7915D724">
      <w:pPr>
        <w:spacing w:after="240" w:line="360" w:lineRule="exact"/>
        <w:jc w:val="left"/>
        <w:rPr>
          <w:rFonts w:ascii="Times New Roman" w:hAnsi="Times New Roman" w:eastAsia="华文楷体" w:cs="Times New Roman"/>
          <w:sz w:val="24"/>
          <w:szCs w:val="24"/>
        </w:rPr>
      </w:pPr>
      <w:r>
        <w:rPr>
          <w:rStyle w:val="8"/>
          <w:rFonts w:hint="eastAsia" w:eastAsia="华文楷体"/>
          <w:b/>
          <w:bCs/>
          <w:sz w:val="24"/>
          <w:szCs w:val="24"/>
          <w:lang w:eastAsia="zh-CN"/>
        </w:rPr>
        <w:t>恒天九五重工有限公司</w:t>
      </w:r>
      <w:r>
        <w:rPr>
          <w:rStyle w:val="8"/>
          <w:b/>
          <w:bCs/>
          <w:sz w:val="24"/>
          <w:szCs w:val="24"/>
        </w:rPr>
        <w:t>管理人：</w:t>
      </w:r>
    </w:p>
    <w:p w14:paraId="673CCADF">
      <w:pPr>
        <w:keepNext w:val="0"/>
        <w:keepLines w:val="0"/>
        <w:pageBreakBefore w:val="0"/>
        <w:widowControl w:val="0"/>
        <w:kinsoku/>
        <w:wordWrap/>
        <w:overflowPunct/>
        <w:topLinePunct w:val="0"/>
        <w:autoSpaceDE/>
        <w:autoSpaceDN/>
        <w:bidi w:val="0"/>
        <w:adjustRightInd/>
        <w:snapToGrid/>
        <w:spacing w:before="240" w:after="156" w:afterLines="50" w:line="420" w:lineRule="exact"/>
        <w:ind w:firstLine="480" w:firstLineChars="200"/>
        <w:textAlignment w:val="auto"/>
        <w:rPr>
          <w:rFonts w:ascii="Times New Roman" w:hAnsi="Times New Roman" w:eastAsia="华文楷体" w:cs="Times New Roman"/>
          <w:sz w:val="24"/>
          <w:szCs w:val="24"/>
        </w:rPr>
      </w:pPr>
      <w:r>
        <w:rPr>
          <w:rFonts w:ascii="Times New Roman" w:hAnsi="Times New Roman" w:eastAsia="华文楷体" w:cs="Times New Roman"/>
          <w:sz w:val="24"/>
          <w:szCs w:val="24"/>
        </w:rPr>
        <w:t>鉴于</w:t>
      </w:r>
      <w:r>
        <w:rPr>
          <w:rFonts w:hint="eastAsia" w:ascii="Times New Roman" w:hAnsi="Times New Roman" w:eastAsia="华文楷体" w:cs="Times New Roman"/>
          <w:sz w:val="24"/>
          <w:szCs w:val="24"/>
          <w:lang w:eastAsia="zh-CN"/>
        </w:rPr>
        <w:t>恒天九五重工有限公司</w:t>
      </w:r>
      <w:r>
        <w:rPr>
          <w:rFonts w:ascii="Times New Roman" w:hAnsi="Times New Roman" w:eastAsia="华文楷体" w:cs="Times New Roman"/>
          <w:sz w:val="24"/>
          <w:szCs w:val="24"/>
        </w:rPr>
        <w:t>（以下简称“</w:t>
      </w:r>
      <w:r>
        <w:rPr>
          <w:rFonts w:hint="eastAsia" w:ascii="Times New Roman" w:hAnsi="Times New Roman" w:eastAsia="华文楷体" w:cs="Times New Roman"/>
          <w:sz w:val="24"/>
          <w:szCs w:val="24"/>
          <w:lang w:val="en-US" w:eastAsia="zh-CN"/>
        </w:rPr>
        <w:t>恒天九五</w:t>
      </w:r>
      <w:r>
        <w:rPr>
          <w:rFonts w:ascii="Times New Roman" w:hAnsi="Times New Roman" w:eastAsia="华文楷体" w:cs="Times New Roman"/>
          <w:sz w:val="24"/>
          <w:szCs w:val="24"/>
        </w:rPr>
        <w:t>”）已被</w:t>
      </w:r>
      <w:r>
        <w:rPr>
          <w:rFonts w:hint="eastAsia" w:ascii="Times New Roman" w:hAnsi="Times New Roman" w:eastAsia="华文楷体" w:cs="Times New Roman"/>
          <w:sz w:val="24"/>
          <w:szCs w:val="24"/>
          <w:lang w:val="en-US" w:eastAsia="zh-CN"/>
        </w:rPr>
        <w:t>长沙</w:t>
      </w:r>
      <w:r>
        <w:rPr>
          <w:rFonts w:hint="eastAsia" w:ascii="Times New Roman" w:hAnsi="Times New Roman" w:eastAsia="华文楷体" w:cs="Times New Roman"/>
          <w:sz w:val="24"/>
          <w:szCs w:val="24"/>
          <w:lang w:eastAsia="zh-CN"/>
        </w:rPr>
        <w:t>市中级人民法院</w:t>
      </w:r>
      <w:r>
        <w:rPr>
          <w:rFonts w:ascii="Times New Roman" w:hAnsi="Times New Roman" w:eastAsia="华文楷体" w:cs="Times New Roman"/>
          <w:sz w:val="24"/>
          <w:szCs w:val="24"/>
        </w:rPr>
        <w:t>决定启动</w:t>
      </w:r>
      <w:r>
        <w:rPr>
          <w:rFonts w:hint="eastAsia" w:ascii="Times New Roman" w:hAnsi="Times New Roman" w:eastAsia="华文楷体" w:cs="Times New Roman"/>
          <w:sz w:val="24"/>
          <w:szCs w:val="24"/>
          <w:lang w:eastAsia="zh-CN"/>
        </w:rPr>
        <w:t>清算</w:t>
      </w:r>
      <w:r>
        <w:rPr>
          <w:rFonts w:ascii="Times New Roman" w:hAnsi="Times New Roman" w:eastAsia="华文楷体" w:cs="Times New Roman"/>
          <w:sz w:val="24"/>
          <w:szCs w:val="24"/>
        </w:rPr>
        <w:t>，我单位拟报名参与</w:t>
      </w:r>
      <w:r>
        <w:rPr>
          <w:rFonts w:hint="eastAsia" w:ascii="Times New Roman" w:hAnsi="Times New Roman" w:eastAsia="华文楷体" w:cs="Times New Roman"/>
          <w:sz w:val="24"/>
          <w:szCs w:val="24"/>
          <w:lang w:val="en-US" w:eastAsia="zh-CN"/>
        </w:rPr>
        <w:t>恒天九五</w:t>
      </w:r>
      <w:r>
        <w:rPr>
          <w:rFonts w:ascii="Times New Roman" w:hAnsi="Times New Roman" w:eastAsia="华文楷体" w:cs="Times New Roman"/>
          <w:sz w:val="24"/>
          <w:szCs w:val="24"/>
        </w:rPr>
        <w:t>投资人的招募和遴选。为此，我单位承诺对在此过程中管理人或</w:t>
      </w:r>
      <w:r>
        <w:rPr>
          <w:rFonts w:hint="eastAsia" w:ascii="Times New Roman" w:hAnsi="Times New Roman" w:eastAsia="华文楷体" w:cs="Times New Roman"/>
          <w:sz w:val="24"/>
          <w:szCs w:val="24"/>
          <w:lang w:val="en-US" w:eastAsia="zh-CN"/>
        </w:rPr>
        <w:t>恒天九五</w:t>
      </w:r>
      <w:r>
        <w:rPr>
          <w:rFonts w:ascii="Times New Roman" w:hAnsi="Times New Roman" w:eastAsia="华文楷体" w:cs="Times New Roman"/>
          <w:sz w:val="24"/>
          <w:szCs w:val="24"/>
        </w:rPr>
        <w:t>向本单位披露、提供的信息（以下统称“保密信息”）均予以严格保密：</w:t>
      </w:r>
    </w:p>
    <w:p w14:paraId="1D52F502">
      <w:pPr>
        <w:keepNext w:val="0"/>
        <w:keepLines w:val="0"/>
        <w:pageBreakBefore w:val="0"/>
        <w:widowControl w:val="0"/>
        <w:kinsoku/>
        <w:wordWrap/>
        <w:overflowPunct/>
        <w:topLinePunct w:val="0"/>
        <w:autoSpaceDE/>
        <w:autoSpaceDN/>
        <w:bidi w:val="0"/>
        <w:adjustRightInd/>
        <w:snapToGrid/>
        <w:spacing w:after="156" w:afterLines="50" w:line="420" w:lineRule="exact"/>
        <w:ind w:firstLine="480" w:firstLineChars="200"/>
        <w:textAlignment w:val="auto"/>
        <w:rPr>
          <w:rFonts w:ascii="Times New Roman" w:hAnsi="Times New Roman" w:eastAsia="华文楷体" w:cs="Times New Roman"/>
          <w:sz w:val="24"/>
          <w:szCs w:val="24"/>
        </w:rPr>
      </w:pPr>
      <w:r>
        <w:rPr>
          <w:rFonts w:ascii="Times New Roman" w:hAnsi="Times New Roman" w:eastAsia="华文楷体" w:cs="Times New Roman"/>
          <w:sz w:val="24"/>
          <w:szCs w:val="24"/>
        </w:rPr>
        <w:t>一、本函所述“保密信息”是指：管理人或</w:t>
      </w:r>
      <w:r>
        <w:rPr>
          <w:rFonts w:hint="eastAsia" w:ascii="Times New Roman" w:hAnsi="Times New Roman" w:eastAsia="华文楷体" w:cs="Times New Roman"/>
          <w:sz w:val="24"/>
          <w:szCs w:val="24"/>
          <w:lang w:val="en-US" w:eastAsia="zh-CN"/>
        </w:rPr>
        <w:t>恒天九五</w:t>
      </w:r>
      <w:r>
        <w:rPr>
          <w:rFonts w:ascii="Times New Roman" w:hAnsi="Times New Roman" w:eastAsia="华文楷体" w:cs="Times New Roman"/>
          <w:sz w:val="24"/>
          <w:szCs w:val="24"/>
        </w:rPr>
        <w:t>以直接或者间接的方式、口头或书面、电子传输等形式向本单位披露、提供的信息。该等信息包括但不限于</w:t>
      </w:r>
      <w:r>
        <w:rPr>
          <w:rFonts w:hint="eastAsia" w:ascii="Times New Roman" w:hAnsi="Times New Roman" w:eastAsia="华文楷体" w:cs="Times New Roman"/>
          <w:sz w:val="24"/>
          <w:szCs w:val="24"/>
          <w:lang w:val="en-US" w:eastAsia="zh-CN"/>
        </w:rPr>
        <w:t>恒天九五</w:t>
      </w:r>
      <w:r>
        <w:rPr>
          <w:rFonts w:ascii="Times New Roman" w:hAnsi="Times New Roman" w:eastAsia="华文楷体" w:cs="Times New Roman"/>
          <w:sz w:val="24"/>
          <w:szCs w:val="24"/>
        </w:rPr>
        <w:t>及有关企业的业务、财务、人员等非公开信息，且不论该等信息是否标注保密。</w:t>
      </w:r>
    </w:p>
    <w:p w14:paraId="762BFF7A">
      <w:pPr>
        <w:keepNext w:val="0"/>
        <w:keepLines w:val="0"/>
        <w:pageBreakBefore w:val="0"/>
        <w:widowControl w:val="0"/>
        <w:kinsoku/>
        <w:wordWrap/>
        <w:overflowPunct/>
        <w:topLinePunct w:val="0"/>
        <w:autoSpaceDE/>
        <w:autoSpaceDN/>
        <w:bidi w:val="0"/>
        <w:adjustRightInd/>
        <w:snapToGrid/>
        <w:spacing w:after="156" w:afterLines="50" w:line="420" w:lineRule="exact"/>
        <w:ind w:firstLine="480" w:firstLineChars="200"/>
        <w:textAlignment w:val="auto"/>
        <w:rPr>
          <w:rFonts w:ascii="Times New Roman" w:hAnsi="Times New Roman" w:eastAsia="华文楷体" w:cs="Times New Roman"/>
          <w:sz w:val="24"/>
          <w:szCs w:val="24"/>
        </w:rPr>
      </w:pPr>
      <w:r>
        <w:rPr>
          <w:rFonts w:ascii="Times New Roman" w:hAnsi="Times New Roman" w:eastAsia="华文楷体" w:cs="Times New Roman"/>
          <w:sz w:val="24"/>
          <w:szCs w:val="24"/>
        </w:rPr>
        <w:t>二、本单位承诺：</w:t>
      </w:r>
    </w:p>
    <w:p w14:paraId="1035DE7D">
      <w:pPr>
        <w:keepNext w:val="0"/>
        <w:keepLines w:val="0"/>
        <w:pageBreakBefore w:val="0"/>
        <w:widowControl w:val="0"/>
        <w:kinsoku/>
        <w:wordWrap/>
        <w:overflowPunct/>
        <w:topLinePunct w:val="0"/>
        <w:autoSpaceDE/>
        <w:autoSpaceDN/>
        <w:bidi w:val="0"/>
        <w:adjustRightInd/>
        <w:snapToGrid/>
        <w:spacing w:after="240" w:line="420" w:lineRule="exact"/>
        <w:ind w:firstLine="480" w:firstLineChars="200"/>
        <w:textAlignment w:val="auto"/>
        <w:rPr>
          <w:rStyle w:val="8"/>
          <w:sz w:val="24"/>
          <w:szCs w:val="24"/>
        </w:rPr>
      </w:pPr>
      <w:r>
        <w:rPr>
          <w:rStyle w:val="8"/>
          <w:sz w:val="24"/>
          <w:szCs w:val="24"/>
        </w:rPr>
        <w:t>1. 本单位不会将任何保密信息用于参与本次投资人招募和遴选之外的任何目的。</w:t>
      </w:r>
    </w:p>
    <w:p w14:paraId="4770383C">
      <w:pPr>
        <w:keepNext w:val="0"/>
        <w:keepLines w:val="0"/>
        <w:pageBreakBefore w:val="0"/>
        <w:widowControl w:val="0"/>
        <w:kinsoku/>
        <w:wordWrap/>
        <w:overflowPunct/>
        <w:topLinePunct w:val="0"/>
        <w:autoSpaceDE/>
        <w:autoSpaceDN/>
        <w:bidi w:val="0"/>
        <w:adjustRightInd/>
        <w:snapToGrid/>
        <w:spacing w:after="240" w:line="420" w:lineRule="exact"/>
        <w:ind w:firstLine="480" w:firstLineChars="200"/>
        <w:textAlignment w:val="auto"/>
        <w:rPr>
          <w:rStyle w:val="8"/>
          <w:sz w:val="24"/>
          <w:szCs w:val="24"/>
        </w:rPr>
      </w:pPr>
      <w:r>
        <w:rPr>
          <w:rStyle w:val="8"/>
          <w:rFonts w:hint="eastAsia"/>
          <w:sz w:val="24"/>
          <w:szCs w:val="24"/>
        </w:rPr>
        <w:t>2</w:t>
      </w:r>
      <w:r>
        <w:rPr>
          <w:rStyle w:val="8"/>
          <w:sz w:val="24"/>
          <w:szCs w:val="24"/>
        </w:rPr>
        <w:t>. 本单位承诺知悉保密信息的人员仅限于本单位指派的参与本次投资人招募和遴选工作的人员，并对保密信息采取适当、有效的保密措施。</w:t>
      </w:r>
    </w:p>
    <w:p w14:paraId="7A1DF3D6">
      <w:pPr>
        <w:keepNext w:val="0"/>
        <w:keepLines w:val="0"/>
        <w:pageBreakBefore w:val="0"/>
        <w:widowControl w:val="0"/>
        <w:kinsoku/>
        <w:wordWrap/>
        <w:overflowPunct/>
        <w:topLinePunct w:val="0"/>
        <w:autoSpaceDE/>
        <w:autoSpaceDN/>
        <w:bidi w:val="0"/>
        <w:adjustRightInd/>
        <w:snapToGrid/>
        <w:spacing w:after="240" w:line="420" w:lineRule="exact"/>
        <w:ind w:firstLine="480" w:firstLineChars="200"/>
        <w:textAlignment w:val="auto"/>
        <w:rPr>
          <w:rStyle w:val="8"/>
          <w:sz w:val="24"/>
          <w:szCs w:val="24"/>
        </w:rPr>
      </w:pPr>
      <w:r>
        <w:rPr>
          <w:rStyle w:val="8"/>
          <w:rFonts w:hint="eastAsia"/>
          <w:sz w:val="24"/>
          <w:szCs w:val="24"/>
        </w:rPr>
        <w:t>3</w:t>
      </w:r>
      <w:r>
        <w:rPr>
          <w:rStyle w:val="8"/>
          <w:sz w:val="24"/>
          <w:szCs w:val="24"/>
        </w:rPr>
        <w:t>. 未经管理人及</w:t>
      </w:r>
      <w:r>
        <w:rPr>
          <w:rStyle w:val="8"/>
          <w:rFonts w:hint="eastAsia" w:eastAsia="华文楷体"/>
          <w:sz w:val="24"/>
          <w:szCs w:val="24"/>
          <w:lang w:val="en-US" w:eastAsia="zh-CN"/>
        </w:rPr>
        <w:t>恒天九五</w:t>
      </w:r>
      <w:r>
        <w:rPr>
          <w:rStyle w:val="8"/>
          <w:sz w:val="24"/>
          <w:szCs w:val="24"/>
        </w:rPr>
        <w:t>书面授权，本单位不以任何形式向任何第三方披露、泄露、出售、公布、复制保密信息或提供给任何第三方使用。</w:t>
      </w:r>
    </w:p>
    <w:p w14:paraId="3A42B191">
      <w:pPr>
        <w:keepNext w:val="0"/>
        <w:keepLines w:val="0"/>
        <w:pageBreakBefore w:val="0"/>
        <w:widowControl w:val="0"/>
        <w:kinsoku/>
        <w:wordWrap/>
        <w:overflowPunct/>
        <w:topLinePunct w:val="0"/>
        <w:autoSpaceDE/>
        <w:autoSpaceDN/>
        <w:bidi w:val="0"/>
        <w:adjustRightInd/>
        <w:snapToGrid/>
        <w:spacing w:after="240" w:line="420" w:lineRule="exact"/>
        <w:ind w:firstLine="480" w:firstLineChars="200"/>
        <w:textAlignment w:val="auto"/>
        <w:rPr>
          <w:rStyle w:val="8"/>
          <w:sz w:val="24"/>
          <w:szCs w:val="24"/>
        </w:rPr>
      </w:pPr>
      <w:r>
        <w:rPr>
          <w:rStyle w:val="8"/>
          <w:rFonts w:hint="eastAsia"/>
          <w:sz w:val="24"/>
          <w:szCs w:val="24"/>
        </w:rPr>
        <w:t>4</w:t>
      </w:r>
      <w:r>
        <w:rPr>
          <w:rStyle w:val="8"/>
          <w:sz w:val="24"/>
          <w:szCs w:val="24"/>
        </w:rPr>
        <w:t>. 本单位同意，一旦</w:t>
      </w:r>
      <w:r>
        <w:rPr>
          <w:rStyle w:val="8"/>
          <w:rFonts w:hint="eastAsia" w:eastAsia="华文楷体"/>
          <w:sz w:val="24"/>
          <w:szCs w:val="24"/>
          <w:lang w:eastAsia="zh-CN"/>
        </w:rPr>
        <w:t>管理人</w:t>
      </w:r>
      <w:r>
        <w:rPr>
          <w:rStyle w:val="8"/>
          <w:sz w:val="24"/>
          <w:szCs w:val="24"/>
        </w:rPr>
        <w:t>或</w:t>
      </w:r>
      <w:r>
        <w:rPr>
          <w:rStyle w:val="8"/>
          <w:rFonts w:hint="eastAsia" w:eastAsia="华文楷体"/>
          <w:sz w:val="24"/>
          <w:szCs w:val="24"/>
          <w:lang w:val="en-US" w:eastAsia="zh-CN"/>
        </w:rPr>
        <w:t>恒天九五</w:t>
      </w:r>
      <w:r>
        <w:rPr>
          <w:rStyle w:val="8"/>
          <w:sz w:val="24"/>
          <w:szCs w:val="24"/>
        </w:rPr>
        <w:t>要求，本单位将立即归还或销毁所有保密信息的原件和复印件（包括电子介质）以及基于保密信息制作的所有摘录及分析。</w:t>
      </w:r>
    </w:p>
    <w:p w14:paraId="6EE764C3">
      <w:pPr>
        <w:keepNext w:val="0"/>
        <w:keepLines w:val="0"/>
        <w:pageBreakBefore w:val="0"/>
        <w:widowControl w:val="0"/>
        <w:kinsoku/>
        <w:wordWrap/>
        <w:overflowPunct/>
        <w:topLinePunct w:val="0"/>
        <w:autoSpaceDE/>
        <w:autoSpaceDN/>
        <w:bidi w:val="0"/>
        <w:adjustRightInd/>
        <w:snapToGrid/>
        <w:spacing w:after="240" w:line="420" w:lineRule="exact"/>
        <w:ind w:firstLine="480" w:firstLineChars="200"/>
        <w:textAlignment w:val="auto"/>
        <w:rPr>
          <w:rStyle w:val="8"/>
          <w:sz w:val="24"/>
          <w:szCs w:val="24"/>
        </w:rPr>
      </w:pPr>
      <w:r>
        <w:rPr>
          <w:rStyle w:val="8"/>
          <w:rFonts w:hint="eastAsia"/>
          <w:sz w:val="24"/>
          <w:szCs w:val="24"/>
        </w:rPr>
        <w:t>5</w:t>
      </w:r>
      <w:r>
        <w:rPr>
          <w:rStyle w:val="8"/>
          <w:sz w:val="24"/>
          <w:szCs w:val="24"/>
        </w:rPr>
        <w:t>. 本单位保证遵守本函约定的保密义务，若违反保密义务将依法由本单位承担相应责任；赔偿损失的范围包括直接损失、间接损失以及因此支出的律师费、诉讼费、仲裁费等。</w:t>
      </w:r>
    </w:p>
    <w:p w14:paraId="5F9477AD">
      <w:pPr>
        <w:keepNext w:val="0"/>
        <w:keepLines w:val="0"/>
        <w:pageBreakBefore w:val="0"/>
        <w:widowControl w:val="0"/>
        <w:kinsoku/>
        <w:wordWrap/>
        <w:overflowPunct/>
        <w:topLinePunct w:val="0"/>
        <w:autoSpaceDE/>
        <w:autoSpaceDN/>
        <w:bidi w:val="0"/>
        <w:adjustRightInd/>
        <w:snapToGrid/>
        <w:spacing w:after="240" w:line="420" w:lineRule="exact"/>
        <w:ind w:firstLine="480" w:firstLineChars="200"/>
        <w:textAlignment w:val="auto"/>
        <w:rPr>
          <w:rStyle w:val="8"/>
          <w:sz w:val="24"/>
          <w:szCs w:val="24"/>
        </w:rPr>
      </w:pPr>
      <w:r>
        <w:rPr>
          <w:rStyle w:val="8"/>
          <w:rFonts w:hint="eastAsia"/>
          <w:sz w:val="24"/>
          <w:szCs w:val="24"/>
        </w:rPr>
        <w:t>6</w:t>
      </w:r>
      <w:r>
        <w:rPr>
          <w:rStyle w:val="8"/>
          <w:sz w:val="24"/>
          <w:szCs w:val="24"/>
        </w:rPr>
        <w:t>. 本承诺函自本单位出具之日起生效。除非保密信息已通过合法程序进入公众领域成为公知信息，本承诺函始终有效。</w:t>
      </w:r>
    </w:p>
    <w:p w14:paraId="7E52DDE6">
      <w:pPr>
        <w:keepNext w:val="0"/>
        <w:keepLines w:val="0"/>
        <w:pageBreakBefore w:val="0"/>
        <w:widowControl w:val="0"/>
        <w:kinsoku/>
        <w:wordWrap/>
        <w:overflowPunct/>
        <w:topLinePunct w:val="0"/>
        <w:autoSpaceDE/>
        <w:autoSpaceDN/>
        <w:bidi w:val="0"/>
        <w:adjustRightInd/>
        <w:snapToGrid/>
        <w:spacing w:line="420" w:lineRule="exact"/>
        <w:textAlignment w:val="auto"/>
        <w:rPr>
          <w:rStyle w:val="8"/>
          <w:b/>
          <w:bCs/>
          <w:sz w:val="24"/>
          <w:szCs w:val="24"/>
        </w:rPr>
      </w:pPr>
      <w:r>
        <w:rPr>
          <w:rStyle w:val="8"/>
          <w:b/>
          <w:bCs/>
          <w:sz w:val="24"/>
          <w:szCs w:val="24"/>
        </w:rPr>
        <w:t>特此承诺。</w:t>
      </w:r>
    </w:p>
    <w:p w14:paraId="54DD57D7">
      <w:pPr>
        <w:spacing w:after="156" w:afterLines="50" w:line="400" w:lineRule="exact"/>
        <w:ind w:firstLine="480" w:firstLineChars="200"/>
        <w:rPr>
          <w:rFonts w:ascii="Times New Roman" w:hAnsi="Times New Roman" w:eastAsia="华文楷体" w:cs="Times New Roman"/>
          <w:sz w:val="24"/>
          <w:szCs w:val="24"/>
        </w:rPr>
      </w:pPr>
    </w:p>
    <w:p w14:paraId="12390057">
      <w:pPr>
        <w:spacing w:line="360" w:lineRule="exact"/>
        <w:ind w:right="-34" w:rightChars="-16"/>
        <w:jc w:val="right"/>
        <w:rPr>
          <w:rFonts w:ascii="Times New Roman" w:hAnsi="Times New Roman" w:eastAsia="华文楷体" w:cs="Times New Roman"/>
          <w:b/>
          <w:bCs/>
          <w:sz w:val="24"/>
          <w:szCs w:val="24"/>
        </w:rPr>
      </w:pPr>
      <w:r>
        <w:rPr>
          <w:rFonts w:ascii="Times New Roman" w:hAnsi="Times New Roman" w:eastAsia="华文楷体" w:cs="Times New Roman"/>
          <w:b/>
          <w:bCs/>
          <w:sz w:val="24"/>
          <w:szCs w:val="24"/>
        </w:rPr>
        <w:t>意向投资人：___________________（公章）</w:t>
      </w:r>
    </w:p>
    <w:p w14:paraId="4C741DA7">
      <w:pPr>
        <w:spacing w:line="560" w:lineRule="exact"/>
        <w:jc w:val="right"/>
        <w:rPr>
          <w:rFonts w:hint="eastAsia"/>
          <w:sz w:val="28"/>
          <w:szCs w:val="28"/>
          <w:lang w:val="en-US" w:eastAsia="zh-CN"/>
        </w:rPr>
      </w:pPr>
      <w:r>
        <w:rPr>
          <w:rFonts w:ascii="Times New Roman" w:hAnsi="Times New Roman" w:eastAsia="华文楷体" w:cs="Times New Roman"/>
          <w:b/>
          <w:bCs/>
          <w:sz w:val="24"/>
          <w:szCs w:val="24"/>
        </w:rPr>
        <w:t>202</w:t>
      </w:r>
      <w:r>
        <w:rPr>
          <w:rFonts w:hint="eastAsia" w:ascii="Times New Roman" w:hAnsi="Times New Roman" w:eastAsia="华文楷体" w:cs="Times New Roman"/>
          <w:b/>
          <w:bCs/>
          <w:sz w:val="24"/>
          <w:szCs w:val="24"/>
          <w:lang w:val="en-US" w:eastAsia="zh-CN"/>
        </w:rPr>
        <w:t>5</w:t>
      </w:r>
      <w:r>
        <w:rPr>
          <w:rFonts w:ascii="Times New Roman" w:hAnsi="Times New Roman" w:eastAsia="华文楷体" w:cs="Times New Roman"/>
          <w:b/>
          <w:bCs/>
          <w:sz w:val="24"/>
          <w:szCs w:val="24"/>
        </w:rPr>
        <w:t>年</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月</w:t>
      </w:r>
      <w:r>
        <w:rPr>
          <w:rFonts w:ascii="Times New Roman" w:hAnsi="Times New Roman" w:eastAsia="华文楷体" w:cs="Times New Roman"/>
          <w:b/>
          <w:bCs/>
          <w:sz w:val="24"/>
          <w:szCs w:val="24"/>
          <w:u w:val="single"/>
        </w:rPr>
        <w:t xml:space="preserve">    </w:t>
      </w:r>
      <w:r>
        <w:rPr>
          <w:rFonts w:ascii="Times New Roman" w:hAnsi="Times New Roman" w:eastAsia="华文楷体" w:cs="Times New Roman"/>
          <w:b/>
          <w:bCs/>
          <w:sz w:val="24"/>
          <w:szCs w:val="24"/>
        </w:rPr>
        <w:t>日</w:t>
      </w:r>
      <w:r>
        <w:rPr>
          <w:rStyle w:val="8"/>
          <w:b/>
          <w:bCs/>
          <w:sz w:val="24"/>
          <w:szCs w:val="24"/>
        </w:rPr>
        <w:t> </w:t>
      </w:r>
    </w:p>
    <w:p w14:paraId="21E2BBDD">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ACEF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94ADBA">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94ADBA">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373DB8"/>
    <w:multiLevelType w:val="multilevel"/>
    <w:tmpl w:val="17373DB8"/>
    <w:lvl w:ilvl="0" w:tentative="0">
      <w:start w:val="1"/>
      <w:numFmt w:val="decimal"/>
      <w:lvlText w:val="%1."/>
      <w:lvlJc w:val="left"/>
      <w:pPr>
        <w:ind w:left="780" w:hanging="30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6F67003C"/>
    <w:multiLevelType w:val="multilevel"/>
    <w:tmpl w:val="6F67003C"/>
    <w:lvl w:ilvl="0" w:tentative="0">
      <w:start w:val="1"/>
      <w:numFmt w:val="japaneseCounting"/>
      <w:pStyle w:val="2"/>
      <w:lvlText w:val="（%1）"/>
      <w:lvlJc w:val="left"/>
      <w:pPr>
        <w:ind w:left="2081" w:hanging="804"/>
      </w:pPr>
      <w:rPr>
        <w:rFonts w:hint="default"/>
        <w:sz w:val="28"/>
        <w:szCs w:val="28"/>
      </w:rPr>
    </w:lvl>
    <w:lvl w:ilvl="1" w:tentative="0">
      <w:start w:val="1"/>
      <w:numFmt w:val="lowerLetter"/>
      <w:lvlText w:val="%2)"/>
      <w:lvlJc w:val="left"/>
      <w:pPr>
        <w:ind w:left="1550" w:hanging="420"/>
      </w:pPr>
    </w:lvl>
    <w:lvl w:ilvl="2" w:tentative="0">
      <w:start w:val="1"/>
      <w:numFmt w:val="lowerRoman"/>
      <w:lvlText w:val="%3."/>
      <w:lvlJc w:val="right"/>
      <w:pPr>
        <w:ind w:left="1970" w:hanging="420"/>
      </w:pPr>
    </w:lvl>
    <w:lvl w:ilvl="3" w:tentative="0">
      <w:start w:val="1"/>
      <w:numFmt w:val="decimal"/>
      <w:lvlText w:val="%4."/>
      <w:lvlJc w:val="left"/>
      <w:pPr>
        <w:ind w:left="2390" w:hanging="420"/>
      </w:pPr>
    </w:lvl>
    <w:lvl w:ilvl="4" w:tentative="0">
      <w:start w:val="1"/>
      <w:numFmt w:val="lowerLetter"/>
      <w:lvlText w:val="%5)"/>
      <w:lvlJc w:val="left"/>
      <w:pPr>
        <w:ind w:left="2810" w:hanging="420"/>
      </w:pPr>
    </w:lvl>
    <w:lvl w:ilvl="5" w:tentative="0">
      <w:start w:val="1"/>
      <w:numFmt w:val="lowerRoman"/>
      <w:lvlText w:val="%6."/>
      <w:lvlJc w:val="right"/>
      <w:pPr>
        <w:ind w:left="3230" w:hanging="420"/>
      </w:pPr>
    </w:lvl>
    <w:lvl w:ilvl="6" w:tentative="0">
      <w:start w:val="1"/>
      <w:numFmt w:val="decimal"/>
      <w:lvlText w:val="%7."/>
      <w:lvlJc w:val="left"/>
      <w:pPr>
        <w:ind w:left="3650" w:hanging="420"/>
      </w:pPr>
    </w:lvl>
    <w:lvl w:ilvl="7" w:tentative="0">
      <w:start w:val="1"/>
      <w:numFmt w:val="lowerLetter"/>
      <w:lvlText w:val="%8)"/>
      <w:lvlJc w:val="left"/>
      <w:pPr>
        <w:ind w:left="4070" w:hanging="420"/>
      </w:pPr>
    </w:lvl>
    <w:lvl w:ilvl="8" w:tentative="0">
      <w:start w:val="1"/>
      <w:numFmt w:val="lowerRoman"/>
      <w:lvlText w:val="%9."/>
      <w:lvlJc w:val="right"/>
      <w:pPr>
        <w:ind w:left="449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261DF6"/>
    <w:rsid w:val="75B01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3"/>
    <w:next w:val="1"/>
    <w:link w:val="8"/>
    <w:unhideWhenUsed/>
    <w:qFormat/>
    <w:uiPriority w:val="9"/>
    <w:pPr>
      <w:numPr>
        <w:ilvl w:val="0"/>
        <w:numId w:val="1"/>
      </w:numPr>
      <w:ind w:left="0" w:firstLine="560" w:firstLineChars="0"/>
      <w:outlineLvl w:val="1"/>
    </w:pPr>
    <w:rPr>
      <w:rFonts w:ascii="Times New Roman" w:hAnsi="Times New Roman" w:eastAsia="华文楷体" w:cs="Times New Roman"/>
      <w:sz w:val="28"/>
      <w:szCs w:val="28"/>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List Paragraph"/>
    <w:basedOn w:val="1"/>
    <w:qFormat/>
    <w:uiPriority w:val="34"/>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标题 2字符"/>
    <w:basedOn w:val="7"/>
    <w:link w:val="2"/>
    <w:qFormat/>
    <w:uiPriority w:val="9"/>
    <w:rPr>
      <w:rFonts w:ascii="Times New Roman" w:hAnsi="Times New Roman" w:eastAsia="华文楷体" w:cs="Times New Roman"/>
      <w:sz w:val="28"/>
      <w:szCs w:val="28"/>
    </w:rPr>
  </w:style>
  <w:style w:type="paragraph" w:styleId="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373</Words>
  <Characters>435</Characters>
  <Lines>0</Lines>
  <Paragraphs>0</Paragraphs>
  <TotalTime>0</TotalTime>
  <ScaleCrop>false</ScaleCrop>
  <LinksUpToDate>false</LinksUpToDate>
  <CharactersWithSpaces>443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2025-09-01T06:37:00Z</dcterms:created>
  <dc:creator>q</dc:creator>
  <cp:lastModifiedBy>鲜</cp:lastModifiedBy>
  <dcterms:modified xsi:type="dcterms:W3CDTF">2025-09-01T06:39:53Z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eyJoZGlkIjoiMDQwNGQwYzZjOTE3ZTEzMjQxYjViYzZkMGY4Mjk0NWIiLCJ1c2VySWQiOiIzMjAyMzY2NzkifQ==</vt:lpwstr>
  </property>
  <property fmtid="{D5CDD505-2E9C-101B-9397-08002B2CF9AE}" pid="4" name="ICV">
    <vt:lpwstr>A9EFEA3BB15A4E92AC3D1FBD6B6A5EE6_12</vt:lpwstr>
  </property>
</Properties>
</file>