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C9A4D">
      <w:pPr>
        <w:pStyle w:val="6"/>
        <w:spacing w:line="360" w:lineRule="auto"/>
        <w:jc w:val="center"/>
        <w:outlineLvl w:val="0"/>
      </w:pPr>
      <w:r>
        <w:rPr>
          <w:rFonts w:ascii="仿宋_GB2312" w:hAnsi="仿宋_GB2312" w:eastAsia="仿宋_GB2312" w:cs="仿宋_GB2312"/>
          <w:b/>
          <w:sz w:val="48"/>
        </w:rPr>
        <w:t>关于红河益昇元实业有限公司强制清算的清算报告</w:t>
      </w:r>
    </w:p>
    <w:p w14:paraId="1DFDD96F">
      <w:pPr>
        <w:pStyle w:val="6"/>
        <w:spacing w:line="360" w:lineRule="auto"/>
      </w:pPr>
      <w:r>
        <w:rPr>
          <w:rFonts w:ascii="仿宋_GB2312" w:hAnsi="仿宋_GB2312" w:eastAsia="仿宋_GB2312" w:cs="仿宋_GB2312"/>
          <w:color w:val="000000"/>
          <w:sz w:val="28"/>
        </w:rPr>
        <w:t>开远市人民法院：</w:t>
      </w:r>
    </w:p>
    <w:p w14:paraId="4CE029AB">
      <w:pPr>
        <w:pStyle w:val="6"/>
        <w:spacing w:line="360" w:lineRule="auto"/>
        <w:ind w:firstLine="480"/>
        <w:rPr>
          <w:rFonts w:hint="eastAsia" w:cs="仿宋_GB2312"/>
          <w:color w:val="000000"/>
          <w:sz w:val="28"/>
          <w:lang w:val="en-US" w:eastAsia="zh-CN"/>
        </w:rPr>
      </w:pPr>
      <w:r>
        <w:rPr>
          <w:rFonts w:ascii="仿宋_GB2312" w:hAnsi="仿宋_GB2312" w:eastAsia="仿宋_GB2312" w:cs="仿宋_GB2312"/>
          <w:color w:val="000000"/>
          <w:sz w:val="28"/>
        </w:rPr>
        <w:t>根据贵院2025年2月10日作出的（2025）云2502强清1号《民事裁定书》，</w:t>
      </w:r>
      <w:r>
        <w:rPr>
          <w:rFonts w:hint="eastAsia" w:cs="仿宋_GB2312"/>
          <w:color w:val="000000"/>
          <w:sz w:val="28"/>
          <w:lang w:val="en-US" w:eastAsia="zh-CN"/>
        </w:rPr>
        <w:t>贵</w:t>
      </w:r>
      <w:r>
        <w:rPr>
          <w:rFonts w:ascii="仿宋_GB2312" w:hAnsi="仿宋_GB2312" w:eastAsia="仿宋_GB2312" w:cs="仿宋_GB2312"/>
          <w:color w:val="000000"/>
          <w:sz w:val="28"/>
        </w:rPr>
        <w:t>院依法受理红河益昇元实业有限公司（以下简称"益昇元公司"）强制清算一案，并于2025年4月27日指定由云南澜湄律师事务所姚春婵、胡雪、王可、张翔、曹家晶律师组成清算组（姚春婵律师任负责人）。清算组自接管以来，严格按照《中华人民共和国公司法》《最高人民法院关于适用〈中华人民共和国公司法〉若干问题的规定（二）》等法律规定履行清算职责，</w:t>
      </w:r>
      <w:r>
        <w:rPr>
          <w:rFonts w:hint="eastAsia" w:cs="仿宋_GB2312"/>
          <w:color w:val="000000"/>
          <w:sz w:val="28"/>
          <w:lang w:val="en-US" w:eastAsia="zh-CN"/>
        </w:rPr>
        <w:t>清算组</w:t>
      </w:r>
      <w:r>
        <w:rPr>
          <w:rFonts w:hint="eastAsia" w:ascii="仿宋_GB2312" w:hAnsi="仿宋_GB2312" w:eastAsia="仿宋_GB2312" w:cs="仿宋_GB2312"/>
          <w:color w:val="000000"/>
          <w:sz w:val="28"/>
        </w:rPr>
        <w:t>于2025年8月1日向</w:t>
      </w:r>
      <w:r>
        <w:rPr>
          <w:rFonts w:hint="eastAsia" w:cs="仿宋_GB2312"/>
          <w:color w:val="000000"/>
          <w:sz w:val="28"/>
          <w:lang w:eastAsia="zh-CN"/>
        </w:rPr>
        <w:t>贵院</w:t>
      </w:r>
      <w:r>
        <w:rPr>
          <w:rFonts w:hint="eastAsia" w:ascii="仿宋_GB2312" w:hAnsi="仿宋_GB2312" w:eastAsia="仿宋_GB2312" w:cs="仿宋_GB2312"/>
          <w:color w:val="000000"/>
          <w:sz w:val="28"/>
        </w:rPr>
        <w:t>提交《申请人民法院裁定确认清算方案的报告》，</w:t>
      </w:r>
      <w:r>
        <w:rPr>
          <w:rFonts w:hint="eastAsia" w:cs="仿宋_GB2312"/>
          <w:color w:val="000000"/>
          <w:sz w:val="28"/>
          <w:lang w:eastAsia="zh-CN"/>
        </w:rPr>
        <w:t>贵院</w:t>
      </w:r>
      <w:r>
        <w:rPr>
          <w:rFonts w:hint="eastAsia" w:cs="仿宋_GB2312"/>
          <w:color w:val="000000"/>
          <w:sz w:val="28"/>
          <w:lang w:val="en-US" w:eastAsia="zh-CN"/>
        </w:rPr>
        <w:t>经核查后于2025年8月4日出具(2025)云2502强清1号之一《民事裁定书》裁定确认《红河益昇元实业有限公司清算方案》。</w:t>
      </w:r>
    </w:p>
    <w:p w14:paraId="560A3C3D">
      <w:pPr>
        <w:pStyle w:val="6"/>
        <w:spacing w:line="360" w:lineRule="auto"/>
        <w:ind w:firstLine="480"/>
      </w:pPr>
      <w:r>
        <w:rPr>
          <w:rFonts w:hint="eastAsia" w:cs="仿宋_GB2312"/>
          <w:color w:val="000000"/>
          <w:sz w:val="28"/>
          <w:lang w:val="en-US" w:eastAsia="zh-CN"/>
        </w:rPr>
        <w:t>现清算组已按照清算方案的内容将全部清算工作执行完毕</w:t>
      </w:r>
      <w:r>
        <w:rPr>
          <w:rFonts w:ascii="仿宋_GB2312" w:hAnsi="仿宋_GB2312" w:eastAsia="仿宋_GB2312" w:cs="仿宋_GB2312"/>
          <w:color w:val="000000"/>
          <w:sz w:val="28"/>
        </w:rPr>
        <w:t>，特向贵院报告如下：</w:t>
      </w:r>
    </w:p>
    <w:p w14:paraId="7CB2D3CB">
      <w:pPr>
        <w:pStyle w:val="6"/>
        <w:numPr>
          <w:ilvl w:val="0"/>
          <w:numId w:val="1"/>
        </w:numPr>
        <w:spacing w:line="360" w:lineRule="auto"/>
        <w:ind w:firstLine="480"/>
        <w:rPr>
          <w:rFonts w:hint="default" w:cs="仿宋_GB2312"/>
          <w:b/>
          <w:color w:val="000000"/>
          <w:sz w:val="28"/>
          <w:lang w:val="en-US" w:eastAsia="zh-CN"/>
        </w:rPr>
      </w:pPr>
      <w:r>
        <w:rPr>
          <w:rFonts w:hint="eastAsia" w:cs="仿宋_GB2312"/>
          <w:b/>
          <w:color w:val="000000"/>
          <w:sz w:val="28"/>
          <w:lang w:val="en-US" w:eastAsia="zh-CN"/>
        </w:rPr>
        <w:t>公司基本情况</w:t>
      </w:r>
    </w:p>
    <w:p w14:paraId="35F53101">
      <w:pPr>
        <w:pStyle w:val="6"/>
        <w:numPr>
          <w:numId w:val="0"/>
        </w:numPr>
        <w:spacing w:line="360" w:lineRule="auto"/>
        <w:ind w:firstLine="562" w:firstLineChars="200"/>
        <w:rPr>
          <w:rFonts w:hint="default" w:cs="仿宋_GB2312"/>
          <w:b/>
          <w:color w:val="000000"/>
          <w:sz w:val="28"/>
          <w:lang w:val="en-US" w:eastAsia="zh-CN"/>
        </w:rPr>
      </w:pPr>
      <w:r>
        <w:rPr>
          <w:rFonts w:hint="eastAsia" w:cs="仿宋_GB2312"/>
          <w:b/>
          <w:color w:val="000000"/>
          <w:sz w:val="28"/>
          <w:lang w:val="en-US" w:eastAsia="zh-CN"/>
        </w:rPr>
        <w:t>（一）公司登记情况</w:t>
      </w:r>
    </w:p>
    <w:tbl>
      <w:tblPr>
        <w:tblStyle w:val="3"/>
        <w:tblW w:w="5000" w:type="pct"/>
        <w:tblInd w:w="0" w:type="dxa"/>
        <w:tblLayout w:type="autofit"/>
        <w:tblCellMar>
          <w:top w:w="0" w:type="dxa"/>
          <w:left w:w="0" w:type="dxa"/>
          <w:bottom w:w="0" w:type="dxa"/>
          <w:right w:w="0" w:type="dxa"/>
        </w:tblCellMar>
      </w:tblPr>
      <w:tblGrid>
        <w:gridCol w:w="2122"/>
        <w:gridCol w:w="6380"/>
      </w:tblGrid>
      <w:tr w14:paraId="5C599D39">
        <w:tblPrEx>
          <w:tblCellMar>
            <w:top w:w="0" w:type="dxa"/>
            <w:left w:w="0" w:type="dxa"/>
            <w:bottom w:w="0" w:type="dxa"/>
            <w:right w:w="0" w:type="dxa"/>
          </w:tblCellMar>
        </w:tblPrEx>
        <w:tc>
          <w:tcPr>
            <w:tcW w:w="1248"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6C6FD633">
            <w:pPr>
              <w:pStyle w:val="6"/>
              <w:spacing w:line="360" w:lineRule="auto"/>
              <w:jc w:val="center"/>
              <w:rPr>
                <w:rFonts w:hint="eastAsia" w:cs="仿宋_GB2312"/>
                <w:b/>
                <w:bCs/>
                <w:color w:val="000000"/>
                <w:sz w:val="24"/>
                <w:szCs w:val="24"/>
                <w:lang w:val="en-US" w:eastAsia="zh-CN"/>
              </w:rPr>
            </w:pPr>
            <w:r>
              <w:rPr>
                <w:rFonts w:hint="eastAsia" w:cs="仿宋_GB2312"/>
                <w:b/>
                <w:bCs/>
                <w:color w:val="000000"/>
                <w:sz w:val="24"/>
                <w:szCs w:val="24"/>
                <w:lang w:val="en-US" w:eastAsia="zh-CN"/>
              </w:rPr>
              <w:t>项目</w:t>
            </w:r>
          </w:p>
        </w:tc>
        <w:tc>
          <w:tcPr>
            <w:tcW w:w="3751"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76E43DDD">
            <w:pPr>
              <w:pStyle w:val="6"/>
              <w:spacing w:line="360" w:lineRule="auto"/>
              <w:ind w:firstLine="480"/>
              <w:jc w:val="center"/>
              <w:rPr>
                <w:rFonts w:hint="eastAsia" w:cs="仿宋_GB2312"/>
                <w:b/>
                <w:bCs/>
                <w:color w:val="000000"/>
                <w:sz w:val="24"/>
                <w:szCs w:val="24"/>
                <w:lang w:val="en-US" w:eastAsia="zh-CN"/>
              </w:rPr>
            </w:pPr>
            <w:r>
              <w:rPr>
                <w:rFonts w:hint="eastAsia" w:cs="仿宋_GB2312"/>
                <w:b/>
                <w:bCs/>
                <w:color w:val="000000"/>
                <w:sz w:val="24"/>
                <w:szCs w:val="24"/>
                <w:lang w:val="en-US" w:eastAsia="zh-CN"/>
              </w:rPr>
              <w:t>详情</w:t>
            </w:r>
          </w:p>
        </w:tc>
      </w:tr>
      <w:tr w14:paraId="5CFCADEE">
        <w:tblPrEx>
          <w:tblCellMar>
            <w:top w:w="0" w:type="dxa"/>
            <w:left w:w="0" w:type="dxa"/>
            <w:bottom w:w="0" w:type="dxa"/>
            <w:right w:w="0" w:type="dxa"/>
          </w:tblCellMar>
        </w:tblPrEx>
        <w:tc>
          <w:tcPr>
            <w:tcW w:w="1248"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2E30BF9C">
            <w:pPr>
              <w:pStyle w:val="6"/>
              <w:spacing w:line="360" w:lineRule="auto"/>
              <w:jc w:val="center"/>
              <w:rPr>
                <w:rFonts w:hint="default" w:cs="仿宋_GB2312"/>
                <w:color w:val="000000"/>
                <w:sz w:val="24"/>
                <w:szCs w:val="24"/>
                <w:lang w:val="en-US" w:eastAsia="zh-CN"/>
              </w:rPr>
            </w:pPr>
            <w:r>
              <w:rPr>
                <w:rFonts w:hint="eastAsia" w:cs="仿宋_GB2312"/>
                <w:color w:val="000000"/>
                <w:sz w:val="24"/>
                <w:szCs w:val="24"/>
                <w:lang w:val="en-US" w:eastAsia="zh-CN"/>
              </w:rPr>
              <w:t>名称</w:t>
            </w:r>
          </w:p>
        </w:tc>
        <w:tc>
          <w:tcPr>
            <w:tcW w:w="3751"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50EA5098">
            <w:pPr>
              <w:pStyle w:val="6"/>
              <w:spacing w:line="360" w:lineRule="auto"/>
              <w:ind w:firstLine="480"/>
              <w:rPr>
                <w:rFonts w:hint="eastAsia" w:cs="仿宋_GB2312"/>
                <w:color w:val="000000"/>
                <w:sz w:val="24"/>
                <w:szCs w:val="24"/>
                <w:lang w:val="en-US" w:eastAsia="zh-CN"/>
              </w:rPr>
            </w:pPr>
            <w:r>
              <w:rPr>
                <w:rFonts w:hint="eastAsia" w:cs="仿宋_GB2312"/>
                <w:color w:val="000000"/>
                <w:sz w:val="24"/>
                <w:szCs w:val="24"/>
                <w:lang w:val="en-US" w:eastAsia="zh-CN"/>
              </w:rPr>
              <w:t>红河益昇元实业有限公司</w:t>
            </w:r>
          </w:p>
        </w:tc>
      </w:tr>
      <w:tr w14:paraId="0036AA13">
        <w:tblPrEx>
          <w:tblCellMar>
            <w:top w:w="0" w:type="dxa"/>
            <w:left w:w="0" w:type="dxa"/>
            <w:bottom w:w="0" w:type="dxa"/>
            <w:right w:w="0" w:type="dxa"/>
          </w:tblCellMar>
        </w:tblPrEx>
        <w:tc>
          <w:tcPr>
            <w:tcW w:w="1248"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688DFCA8">
            <w:pPr>
              <w:pStyle w:val="6"/>
              <w:spacing w:line="360" w:lineRule="auto"/>
              <w:jc w:val="center"/>
              <w:rPr>
                <w:rFonts w:hint="eastAsia" w:cs="仿宋_GB2312"/>
                <w:color w:val="000000"/>
                <w:sz w:val="24"/>
                <w:szCs w:val="24"/>
                <w:lang w:val="en-US" w:eastAsia="zh-CN"/>
              </w:rPr>
            </w:pPr>
            <w:r>
              <w:rPr>
                <w:rFonts w:hint="eastAsia" w:cs="仿宋_GB2312"/>
                <w:color w:val="000000"/>
                <w:sz w:val="24"/>
                <w:szCs w:val="24"/>
                <w:lang w:val="en-US" w:eastAsia="zh-CN"/>
              </w:rPr>
              <w:t>法定代表人</w:t>
            </w:r>
          </w:p>
        </w:tc>
        <w:tc>
          <w:tcPr>
            <w:tcW w:w="3751"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32AA7D3C">
            <w:pPr>
              <w:pStyle w:val="6"/>
              <w:spacing w:line="360" w:lineRule="auto"/>
              <w:ind w:firstLine="480"/>
              <w:rPr>
                <w:rFonts w:hint="eastAsia" w:cs="仿宋_GB2312"/>
                <w:color w:val="000000"/>
                <w:sz w:val="24"/>
                <w:szCs w:val="24"/>
                <w:lang w:val="en-US" w:eastAsia="zh-CN"/>
              </w:rPr>
            </w:pPr>
            <w:r>
              <w:rPr>
                <w:rFonts w:hint="eastAsia" w:cs="仿宋_GB2312"/>
                <w:color w:val="000000"/>
                <w:sz w:val="24"/>
                <w:szCs w:val="24"/>
                <w:lang w:val="en-US" w:eastAsia="zh-CN"/>
              </w:rPr>
              <w:t>王云</w:t>
            </w:r>
          </w:p>
        </w:tc>
      </w:tr>
      <w:tr w14:paraId="3CBF3395">
        <w:tblPrEx>
          <w:tblCellMar>
            <w:top w:w="0" w:type="dxa"/>
            <w:left w:w="0" w:type="dxa"/>
            <w:bottom w:w="0" w:type="dxa"/>
            <w:right w:w="0" w:type="dxa"/>
          </w:tblCellMar>
        </w:tblPrEx>
        <w:tc>
          <w:tcPr>
            <w:tcW w:w="1248"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6AA1E0C9">
            <w:pPr>
              <w:pStyle w:val="6"/>
              <w:spacing w:line="360" w:lineRule="auto"/>
              <w:jc w:val="center"/>
              <w:rPr>
                <w:rFonts w:hint="eastAsia" w:cs="仿宋_GB2312"/>
                <w:color w:val="000000"/>
                <w:sz w:val="24"/>
                <w:szCs w:val="24"/>
                <w:lang w:val="en-US" w:eastAsia="zh-CN"/>
              </w:rPr>
            </w:pPr>
            <w:r>
              <w:rPr>
                <w:rFonts w:hint="eastAsia" w:cs="仿宋_GB2312"/>
                <w:color w:val="000000"/>
                <w:sz w:val="24"/>
                <w:szCs w:val="24"/>
                <w:lang w:val="en-US" w:eastAsia="zh-CN"/>
              </w:rPr>
              <w:t>统一社会信用代码</w:t>
            </w:r>
          </w:p>
        </w:tc>
        <w:tc>
          <w:tcPr>
            <w:tcW w:w="3751"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77755BBE">
            <w:pPr>
              <w:pStyle w:val="6"/>
              <w:spacing w:line="360" w:lineRule="auto"/>
              <w:ind w:firstLine="480"/>
              <w:rPr>
                <w:rFonts w:hint="eastAsia" w:cs="仿宋_GB2312"/>
                <w:color w:val="000000"/>
                <w:sz w:val="24"/>
                <w:szCs w:val="24"/>
                <w:lang w:val="en-US" w:eastAsia="zh-CN"/>
              </w:rPr>
            </w:pPr>
            <w:r>
              <w:rPr>
                <w:rFonts w:hint="eastAsia" w:cs="仿宋_GB2312"/>
                <w:color w:val="000000"/>
                <w:sz w:val="24"/>
                <w:szCs w:val="24"/>
                <w:lang w:val="en-US" w:eastAsia="zh-CN"/>
              </w:rPr>
              <w:t>91532502MA6NPFG24R</w:t>
            </w:r>
          </w:p>
        </w:tc>
      </w:tr>
      <w:tr w14:paraId="3EDB5CC4">
        <w:tblPrEx>
          <w:tblCellMar>
            <w:top w:w="0" w:type="dxa"/>
            <w:left w:w="0" w:type="dxa"/>
            <w:bottom w:w="0" w:type="dxa"/>
            <w:right w:w="0" w:type="dxa"/>
          </w:tblCellMar>
        </w:tblPrEx>
        <w:tc>
          <w:tcPr>
            <w:tcW w:w="1248"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453A542A">
            <w:pPr>
              <w:pStyle w:val="6"/>
              <w:spacing w:line="360" w:lineRule="auto"/>
              <w:jc w:val="center"/>
              <w:rPr>
                <w:rFonts w:hint="eastAsia" w:cs="仿宋_GB2312"/>
                <w:color w:val="000000"/>
                <w:sz w:val="24"/>
                <w:szCs w:val="24"/>
                <w:lang w:val="en-US" w:eastAsia="zh-CN"/>
              </w:rPr>
            </w:pPr>
            <w:r>
              <w:rPr>
                <w:rFonts w:hint="eastAsia" w:cs="仿宋_GB2312"/>
                <w:color w:val="000000"/>
                <w:sz w:val="24"/>
                <w:szCs w:val="24"/>
                <w:lang w:val="en-US" w:eastAsia="zh-CN"/>
              </w:rPr>
              <w:t>成立日期</w:t>
            </w:r>
          </w:p>
        </w:tc>
        <w:tc>
          <w:tcPr>
            <w:tcW w:w="3751"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76C37F6C">
            <w:pPr>
              <w:pStyle w:val="6"/>
              <w:spacing w:line="360" w:lineRule="auto"/>
              <w:ind w:firstLine="480"/>
              <w:rPr>
                <w:rFonts w:hint="eastAsia" w:cs="仿宋_GB2312"/>
                <w:color w:val="000000"/>
                <w:sz w:val="24"/>
                <w:szCs w:val="24"/>
                <w:lang w:val="en-US" w:eastAsia="zh-CN"/>
              </w:rPr>
            </w:pPr>
            <w:r>
              <w:rPr>
                <w:rFonts w:hint="eastAsia" w:cs="仿宋_GB2312"/>
                <w:color w:val="000000"/>
                <w:sz w:val="24"/>
                <w:szCs w:val="24"/>
                <w:lang w:val="en-US" w:eastAsia="zh-CN"/>
              </w:rPr>
              <w:t>2019年4月1日</w:t>
            </w:r>
          </w:p>
        </w:tc>
      </w:tr>
      <w:tr w14:paraId="6CDB66F4">
        <w:tblPrEx>
          <w:tblCellMar>
            <w:top w:w="0" w:type="dxa"/>
            <w:left w:w="0" w:type="dxa"/>
            <w:bottom w:w="0" w:type="dxa"/>
            <w:right w:w="0" w:type="dxa"/>
          </w:tblCellMar>
        </w:tblPrEx>
        <w:tc>
          <w:tcPr>
            <w:tcW w:w="1248"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5A5C3E24">
            <w:pPr>
              <w:pStyle w:val="6"/>
              <w:spacing w:line="360" w:lineRule="auto"/>
              <w:jc w:val="center"/>
              <w:rPr>
                <w:rFonts w:hint="eastAsia" w:cs="仿宋_GB2312"/>
                <w:color w:val="000000"/>
                <w:sz w:val="24"/>
                <w:szCs w:val="24"/>
                <w:lang w:val="en-US" w:eastAsia="zh-CN"/>
              </w:rPr>
            </w:pPr>
            <w:r>
              <w:rPr>
                <w:rFonts w:hint="eastAsia" w:cs="仿宋_GB2312"/>
                <w:color w:val="000000"/>
                <w:sz w:val="24"/>
                <w:szCs w:val="24"/>
                <w:lang w:val="en-US" w:eastAsia="zh-CN"/>
              </w:rPr>
              <w:t>注册资本</w:t>
            </w:r>
          </w:p>
        </w:tc>
        <w:tc>
          <w:tcPr>
            <w:tcW w:w="3751"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51CF287D">
            <w:pPr>
              <w:pStyle w:val="6"/>
              <w:spacing w:line="360" w:lineRule="auto"/>
              <w:ind w:firstLine="480"/>
              <w:rPr>
                <w:rFonts w:hint="eastAsia" w:cs="仿宋_GB2312"/>
                <w:color w:val="000000"/>
                <w:sz w:val="24"/>
                <w:szCs w:val="24"/>
                <w:lang w:val="en-US" w:eastAsia="zh-CN"/>
              </w:rPr>
            </w:pPr>
            <w:r>
              <w:rPr>
                <w:rFonts w:hint="eastAsia" w:cs="仿宋_GB2312"/>
                <w:color w:val="000000"/>
                <w:sz w:val="24"/>
                <w:szCs w:val="24"/>
                <w:lang w:val="en-US" w:eastAsia="zh-CN"/>
              </w:rPr>
              <w:t>1000万人民币</w:t>
            </w:r>
          </w:p>
        </w:tc>
      </w:tr>
      <w:tr w14:paraId="2535CFC5">
        <w:tblPrEx>
          <w:tblCellMar>
            <w:top w:w="0" w:type="dxa"/>
            <w:left w:w="0" w:type="dxa"/>
            <w:bottom w:w="0" w:type="dxa"/>
            <w:right w:w="0" w:type="dxa"/>
          </w:tblCellMar>
        </w:tblPrEx>
        <w:tc>
          <w:tcPr>
            <w:tcW w:w="1248"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4559EFAA">
            <w:pPr>
              <w:pStyle w:val="6"/>
              <w:spacing w:line="360" w:lineRule="auto"/>
              <w:jc w:val="center"/>
              <w:rPr>
                <w:rFonts w:hint="eastAsia" w:cs="仿宋_GB2312"/>
                <w:color w:val="000000"/>
                <w:sz w:val="24"/>
                <w:szCs w:val="24"/>
                <w:lang w:val="en-US" w:eastAsia="zh-CN"/>
              </w:rPr>
            </w:pPr>
            <w:r>
              <w:rPr>
                <w:rFonts w:hint="eastAsia" w:cs="仿宋_GB2312"/>
                <w:color w:val="000000"/>
                <w:sz w:val="24"/>
                <w:szCs w:val="24"/>
                <w:lang w:val="en-US" w:eastAsia="zh-CN"/>
              </w:rPr>
              <w:t>公司类型</w:t>
            </w:r>
          </w:p>
        </w:tc>
        <w:tc>
          <w:tcPr>
            <w:tcW w:w="3751"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1E3E97A">
            <w:pPr>
              <w:pStyle w:val="6"/>
              <w:spacing w:line="360" w:lineRule="auto"/>
              <w:ind w:firstLine="480"/>
              <w:rPr>
                <w:rFonts w:hint="eastAsia" w:cs="仿宋_GB2312"/>
                <w:color w:val="000000"/>
                <w:sz w:val="24"/>
                <w:szCs w:val="24"/>
                <w:lang w:val="en-US" w:eastAsia="zh-CN"/>
              </w:rPr>
            </w:pPr>
            <w:r>
              <w:rPr>
                <w:rFonts w:hint="eastAsia" w:cs="仿宋_GB2312"/>
                <w:color w:val="000000"/>
                <w:sz w:val="24"/>
                <w:szCs w:val="24"/>
                <w:lang w:val="en-US" w:eastAsia="zh-CN"/>
              </w:rPr>
              <w:t>有限责任公司(自然人投资或控股)</w:t>
            </w:r>
          </w:p>
        </w:tc>
      </w:tr>
      <w:tr w14:paraId="68C06695">
        <w:tblPrEx>
          <w:tblCellMar>
            <w:top w:w="0" w:type="dxa"/>
            <w:left w:w="0" w:type="dxa"/>
            <w:bottom w:w="0" w:type="dxa"/>
            <w:right w:w="0" w:type="dxa"/>
          </w:tblCellMar>
        </w:tblPrEx>
        <w:tc>
          <w:tcPr>
            <w:tcW w:w="1248"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225155C8">
            <w:pPr>
              <w:pStyle w:val="6"/>
              <w:spacing w:line="360" w:lineRule="auto"/>
              <w:jc w:val="center"/>
              <w:rPr>
                <w:rFonts w:hint="eastAsia" w:cs="仿宋_GB2312"/>
                <w:color w:val="000000"/>
                <w:sz w:val="24"/>
                <w:szCs w:val="24"/>
                <w:lang w:val="en-US" w:eastAsia="zh-CN"/>
              </w:rPr>
            </w:pPr>
            <w:r>
              <w:rPr>
                <w:rFonts w:hint="eastAsia" w:cs="仿宋_GB2312"/>
                <w:color w:val="000000"/>
                <w:sz w:val="24"/>
                <w:szCs w:val="24"/>
                <w:lang w:val="en-US" w:eastAsia="zh-CN"/>
              </w:rPr>
              <w:t>登记机关</w:t>
            </w:r>
          </w:p>
        </w:tc>
        <w:tc>
          <w:tcPr>
            <w:tcW w:w="3751"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06403498">
            <w:pPr>
              <w:pStyle w:val="6"/>
              <w:spacing w:line="360" w:lineRule="auto"/>
              <w:ind w:firstLine="480"/>
              <w:rPr>
                <w:rFonts w:hint="eastAsia" w:cs="仿宋_GB2312"/>
                <w:color w:val="000000"/>
                <w:sz w:val="24"/>
                <w:szCs w:val="24"/>
                <w:lang w:val="en-US" w:eastAsia="zh-CN"/>
              </w:rPr>
            </w:pPr>
            <w:r>
              <w:rPr>
                <w:rFonts w:hint="eastAsia" w:cs="仿宋_GB2312"/>
                <w:color w:val="000000"/>
                <w:sz w:val="24"/>
                <w:szCs w:val="24"/>
                <w:lang w:val="en-US" w:eastAsia="zh-CN"/>
              </w:rPr>
              <w:t>开远市市场监督管理局</w:t>
            </w:r>
          </w:p>
        </w:tc>
      </w:tr>
      <w:tr w14:paraId="6A9DF41C">
        <w:tblPrEx>
          <w:tblCellMar>
            <w:top w:w="0" w:type="dxa"/>
            <w:left w:w="0" w:type="dxa"/>
            <w:bottom w:w="0" w:type="dxa"/>
            <w:right w:w="0" w:type="dxa"/>
          </w:tblCellMar>
        </w:tblPrEx>
        <w:tc>
          <w:tcPr>
            <w:tcW w:w="1248"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DC80F6E">
            <w:pPr>
              <w:pStyle w:val="6"/>
              <w:spacing w:line="360" w:lineRule="auto"/>
              <w:jc w:val="center"/>
              <w:rPr>
                <w:rFonts w:hint="eastAsia" w:cs="仿宋_GB2312"/>
                <w:color w:val="000000"/>
                <w:sz w:val="24"/>
                <w:szCs w:val="24"/>
                <w:lang w:val="en-US" w:eastAsia="zh-CN"/>
              </w:rPr>
            </w:pPr>
            <w:r>
              <w:rPr>
                <w:rFonts w:hint="eastAsia" w:cs="仿宋_GB2312"/>
                <w:color w:val="000000"/>
                <w:sz w:val="24"/>
                <w:szCs w:val="24"/>
                <w:lang w:val="en-US" w:eastAsia="zh-CN"/>
              </w:rPr>
              <w:t>经营期限</w:t>
            </w:r>
          </w:p>
        </w:tc>
        <w:tc>
          <w:tcPr>
            <w:tcW w:w="3751"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0FD36197">
            <w:pPr>
              <w:pStyle w:val="6"/>
              <w:spacing w:line="360" w:lineRule="auto"/>
              <w:ind w:firstLine="480"/>
              <w:rPr>
                <w:rFonts w:hint="eastAsia" w:cs="仿宋_GB2312"/>
                <w:color w:val="000000"/>
                <w:sz w:val="24"/>
                <w:szCs w:val="24"/>
                <w:lang w:val="en-US" w:eastAsia="zh-CN"/>
              </w:rPr>
            </w:pPr>
            <w:r>
              <w:rPr>
                <w:rFonts w:hint="eastAsia" w:cs="仿宋_GB2312"/>
                <w:color w:val="000000"/>
                <w:sz w:val="24"/>
                <w:szCs w:val="24"/>
                <w:lang w:val="en-US" w:eastAsia="zh-CN"/>
              </w:rPr>
              <w:t>2019-04-01 至 2069-03-31（50年）</w:t>
            </w:r>
          </w:p>
        </w:tc>
      </w:tr>
      <w:tr w14:paraId="693E8981">
        <w:tblPrEx>
          <w:tblCellMar>
            <w:top w:w="0" w:type="dxa"/>
            <w:left w:w="0" w:type="dxa"/>
            <w:bottom w:w="0" w:type="dxa"/>
            <w:right w:w="0" w:type="dxa"/>
          </w:tblCellMar>
        </w:tblPrEx>
        <w:tc>
          <w:tcPr>
            <w:tcW w:w="1248"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700D805F">
            <w:pPr>
              <w:pStyle w:val="6"/>
              <w:spacing w:line="360" w:lineRule="auto"/>
              <w:jc w:val="center"/>
              <w:rPr>
                <w:rFonts w:hint="eastAsia" w:cs="仿宋_GB2312"/>
                <w:color w:val="000000"/>
                <w:sz w:val="24"/>
                <w:szCs w:val="24"/>
                <w:lang w:val="en-US" w:eastAsia="zh-CN"/>
              </w:rPr>
            </w:pPr>
            <w:r>
              <w:rPr>
                <w:rFonts w:hint="eastAsia" w:cs="仿宋_GB2312"/>
                <w:color w:val="000000"/>
                <w:sz w:val="24"/>
                <w:szCs w:val="24"/>
                <w:lang w:val="en-US" w:eastAsia="zh-CN"/>
              </w:rPr>
              <w:t>股东及股权结构</w:t>
            </w:r>
          </w:p>
        </w:tc>
        <w:tc>
          <w:tcPr>
            <w:tcW w:w="3751"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93BE557">
            <w:pPr>
              <w:pStyle w:val="6"/>
              <w:spacing w:line="360" w:lineRule="auto"/>
              <w:ind w:firstLine="480"/>
              <w:rPr>
                <w:rFonts w:hint="eastAsia" w:cs="仿宋_GB2312"/>
                <w:color w:val="000000"/>
                <w:sz w:val="24"/>
                <w:szCs w:val="24"/>
                <w:lang w:val="en-US" w:eastAsia="zh-CN"/>
              </w:rPr>
            </w:pPr>
            <w:r>
              <w:rPr>
                <w:rFonts w:hint="eastAsia" w:cs="仿宋_GB2312"/>
                <w:color w:val="000000"/>
                <w:sz w:val="24"/>
                <w:szCs w:val="24"/>
                <w:lang w:val="en-US" w:eastAsia="zh-CN"/>
              </w:rPr>
              <w:t>开远兴园投资有限责任公司（持股51%）</w:t>
            </w:r>
          </w:p>
          <w:p w14:paraId="1CE88C1C">
            <w:pPr>
              <w:pStyle w:val="6"/>
              <w:spacing w:line="360" w:lineRule="auto"/>
              <w:ind w:firstLine="480"/>
              <w:rPr>
                <w:rFonts w:hint="eastAsia" w:cs="仿宋_GB2312"/>
                <w:color w:val="000000"/>
                <w:sz w:val="24"/>
                <w:szCs w:val="24"/>
                <w:lang w:val="en-US" w:eastAsia="zh-CN"/>
              </w:rPr>
            </w:pPr>
            <w:r>
              <w:rPr>
                <w:rFonts w:hint="eastAsia" w:cs="仿宋_GB2312"/>
                <w:color w:val="000000"/>
                <w:sz w:val="24"/>
                <w:szCs w:val="24"/>
                <w:lang w:val="en-US" w:eastAsia="zh-CN"/>
              </w:rPr>
              <w:t>深圳前海通达商业管理有限公司（持股49%）</w:t>
            </w:r>
          </w:p>
        </w:tc>
      </w:tr>
      <w:tr w14:paraId="1CDE5A9E">
        <w:tblPrEx>
          <w:tblCellMar>
            <w:top w:w="0" w:type="dxa"/>
            <w:left w:w="0" w:type="dxa"/>
            <w:bottom w:w="0" w:type="dxa"/>
            <w:right w:w="0" w:type="dxa"/>
          </w:tblCellMar>
        </w:tblPrEx>
        <w:tc>
          <w:tcPr>
            <w:tcW w:w="1248"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5E32449A">
            <w:pPr>
              <w:pStyle w:val="6"/>
              <w:spacing w:line="360" w:lineRule="auto"/>
              <w:jc w:val="center"/>
              <w:rPr>
                <w:rFonts w:hint="eastAsia" w:cs="仿宋_GB2312"/>
                <w:color w:val="000000"/>
                <w:sz w:val="24"/>
                <w:szCs w:val="24"/>
                <w:lang w:val="en-US" w:eastAsia="zh-CN"/>
              </w:rPr>
            </w:pPr>
            <w:r>
              <w:rPr>
                <w:rFonts w:hint="eastAsia" w:cs="仿宋_GB2312"/>
                <w:color w:val="000000"/>
                <w:sz w:val="24"/>
                <w:szCs w:val="24"/>
                <w:lang w:val="en-US" w:eastAsia="zh-CN"/>
              </w:rPr>
              <w:t>注册地址</w:t>
            </w:r>
          </w:p>
        </w:tc>
        <w:tc>
          <w:tcPr>
            <w:tcW w:w="3751"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6D2D13F0">
            <w:pPr>
              <w:pStyle w:val="6"/>
              <w:spacing w:line="360" w:lineRule="auto"/>
              <w:ind w:firstLine="480"/>
              <w:rPr>
                <w:rFonts w:hint="eastAsia" w:cs="仿宋_GB2312"/>
                <w:color w:val="000000"/>
                <w:sz w:val="24"/>
                <w:szCs w:val="24"/>
                <w:lang w:val="en-US" w:eastAsia="zh-CN"/>
              </w:rPr>
            </w:pPr>
            <w:r>
              <w:rPr>
                <w:rFonts w:hint="eastAsia" w:cs="仿宋_GB2312"/>
                <w:color w:val="000000"/>
                <w:sz w:val="24"/>
                <w:szCs w:val="24"/>
                <w:lang w:val="en-US" w:eastAsia="zh-CN"/>
              </w:rPr>
              <w:t>云南省红河哈尼族彝族自治州开远市一行路30号</w:t>
            </w:r>
          </w:p>
        </w:tc>
      </w:tr>
      <w:tr w14:paraId="7A06DEBE">
        <w:tblPrEx>
          <w:tblCellMar>
            <w:top w:w="0" w:type="dxa"/>
            <w:left w:w="0" w:type="dxa"/>
            <w:bottom w:w="0" w:type="dxa"/>
            <w:right w:w="0" w:type="dxa"/>
          </w:tblCellMar>
        </w:tblPrEx>
        <w:trPr>
          <w:trHeight w:val="3195" w:hRule="atLeast"/>
        </w:trPr>
        <w:tc>
          <w:tcPr>
            <w:tcW w:w="1248"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B2BB251">
            <w:pPr>
              <w:pStyle w:val="6"/>
              <w:spacing w:line="360" w:lineRule="auto"/>
              <w:jc w:val="center"/>
              <w:rPr>
                <w:rFonts w:hint="eastAsia" w:cs="仿宋_GB2312"/>
                <w:color w:val="000000"/>
                <w:sz w:val="24"/>
                <w:szCs w:val="24"/>
                <w:lang w:val="en-US" w:eastAsia="zh-CN"/>
              </w:rPr>
            </w:pPr>
            <w:r>
              <w:rPr>
                <w:rFonts w:hint="eastAsia" w:cs="仿宋_GB2312"/>
                <w:color w:val="000000"/>
                <w:sz w:val="24"/>
                <w:szCs w:val="24"/>
                <w:lang w:val="en-US" w:eastAsia="zh-CN"/>
              </w:rPr>
              <w:t>经营范围</w:t>
            </w:r>
          </w:p>
        </w:tc>
        <w:tc>
          <w:tcPr>
            <w:tcW w:w="3751" w:type="pc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626D37AE">
            <w:pPr>
              <w:pStyle w:val="6"/>
              <w:spacing w:line="360" w:lineRule="auto"/>
              <w:ind w:firstLine="480"/>
              <w:rPr>
                <w:rFonts w:hint="eastAsia" w:cs="仿宋_GB2312"/>
                <w:color w:val="000000"/>
                <w:sz w:val="24"/>
                <w:szCs w:val="24"/>
                <w:lang w:val="en-US" w:eastAsia="zh-CN"/>
              </w:rPr>
            </w:pPr>
            <w:r>
              <w:rPr>
                <w:rFonts w:hint="eastAsia" w:cs="仿宋_GB2312"/>
                <w:color w:val="000000"/>
                <w:sz w:val="24"/>
                <w:szCs w:val="24"/>
                <w:lang w:val="en-US" w:eastAsia="zh-CN"/>
              </w:rPr>
              <w:t>供应链管理；国内贸易代理服务；装卸搬运；手机及手机配件、有色金属原材料及制品、太阳能转换材料、晶硅薄膜、太阳能电池、钟表、日用品、橡胶制品、电子产品、计算机软硬件、纺织品、服装、家具、汽车配件、珠宝首饰、钻石、工艺品（不含象牙制品）、机电产品、木制品、装饰材料、银制品、棕榈油、粮油、氧化硅、铝土矿、食品、酒类、冷冻食品、白糖销售（依法须经批准的项目，经相关部门批准后方可开展经营活动）</w:t>
            </w:r>
          </w:p>
        </w:tc>
      </w:tr>
    </w:tbl>
    <w:p w14:paraId="25260BA2">
      <w:pPr>
        <w:pStyle w:val="6"/>
        <w:spacing w:line="360" w:lineRule="auto"/>
        <w:ind w:firstLine="480"/>
        <w:rPr>
          <w:rFonts w:hint="eastAsia" w:cs="仿宋_GB2312"/>
          <w:color w:val="000000"/>
          <w:sz w:val="24"/>
          <w:szCs w:val="24"/>
          <w:lang w:val="en-US" w:eastAsia="zh-CN"/>
        </w:rPr>
      </w:pPr>
    </w:p>
    <w:p w14:paraId="07C35531">
      <w:pPr>
        <w:pStyle w:val="6"/>
        <w:numPr>
          <w:ilvl w:val="0"/>
          <w:numId w:val="2"/>
        </w:numPr>
        <w:spacing w:line="360" w:lineRule="auto"/>
        <w:ind w:firstLine="480"/>
        <w:rPr>
          <w:rFonts w:hint="eastAsia" w:ascii="仿宋_GB2312" w:hAnsi="仿宋_GB2312" w:eastAsia="仿宋_GB2312" w:cs="仿宋_GB2312"/>
          <w:b/>
          <w:bCs/>
          <w:color w:val="000000"/>
          <w:sz w:val="28"/>
          <w:lang w:val="en-US" w:eastAsia="zh-CN"/>
        </w:rPr>
      </w:pPr>
      <w:r>
        <w:rPr>
          <w:rFonts w:hint="eastAsia" w:ascii="仿宋_GB2312" w:hAnsi="仿宋_GB2312" w:eastAsia="仿宋_GB2312" w:cs="仿宋_GB2312"/>
          <w:b/>
          <w:bCs/>
          <w:color w:val="000000"/>
          <w:sz w:val="28"/>
          <w:lang w:val="en-US" w:eastAsia="zh-CN"/>
        </w:rPr>
        <w:t>公司注册资本缴纳情况</w:t>
      </w:r>
    </w:p>
    <w:p w14:paraId="7122DD18">
      <w:pPr>
        <w:pStyle w:val="6"/>
        <w:spacing w:line="360" w:lineRule="auto"/>
        <w:ind w:firstLine="480"/>
        <w:rPr>
          <w:rFonts w:hint="eastAsia" w:cs="仿宋_GB2312"/>
          <w:b/>
          <w:bCs/>
          <w:color w:val="000000"/>
          <w:sz w:val="28"/>
          <w:lang w:val="en-US" w:eastAsia="zh-CN"/>
        </w:rPr>
      </w:pPr>
      <w:r>
        <w:rPr>
          <w:rFonts w:hint="eastAsia" w:ascii="仿宋_GB2312" w:hAnsi="仿宋_GB2312" w:eastAsia="仿宋_GB2312" w:cs="仿宋_GB2312"/>
          <w:color w:val="000000"/>
          <w:sz w:val="28"/>
          <w:lang w:val="en-US" w:eastAsia="zh-CN"/>
        </w:rPr>
        <w:t>经清算组核查确认，</w:t>
      </w:r>
      <w:r>
        <w:rPr>
          <w:rFonts w:hint="eastAsia" w:cs="仿宋_GB2312"/>
          <w:color w:val="000000"/>
          <w:sz w:val="28"/>
          <w:lang w:val="en-US" w:eastAsia="zh-CN"/>
        </w:rPr>
        <w:t>公司批准登记的注册资本金为人民币1000万元，公司股东实缴注册资本为0元。</w:t>
      </w:r>
    </w:p>
    <w:p w14:paraId="3B17A3C3">
      <w:pPr>
        <w:pStyle w:val="6"/>
        <w:spacing w:line="360" w:lineRule="auto"/>
        <w:ind w:firstLine="480"/>
        <w:rPr>
          <w:rFonts w:hint="default" w:cs="仿宋_GB2312"/>
          <w:b/>
          <w:bCs/>
          <w:color w:val="000000"/>
          <w:sz w:val="28"/>
          <w:lang w:val="en-US" w:eastAsia="zh-CN"/>
        </w:rPr>
      </w:pPr>
      <w:r>
        <w:rPr>
          <w:rFonts w:hint="eastAsia" w:cs="仿宋_GB2312"/>
          <w:b/>
          <w:bCs/>
          <w:color w:val="000000"/>
          <w:sz w:val="28"/>
          <w:lang w:val="en-US" w:eastAsia="zh-CN"/>
        </w:rPr>
        <w:t>（三）公司经营状况</w:t>
      </w:r>
    </w:p>
    <w:p w14:paraId="625BE5BC">
      <w:pPr>
        <w:pStyle w:val="6"/>
        <w:spacing w:line="360" w:lineRule="auto"/>
        <w:ind w:firstLine="480"/>
        <w:rPr>
          <w:rFonts w:hint="default" w:cs="仿宋_GB2312"/>
          <w:color w:val="000000"/>
          <w:sz w:val="28"/>
          <w:lang w:val="en-US" w:eastAsia="zh-CN"/>
        </w:rPr>
      </w:pPr>
      <w:r>
        <w:rPr>
          <w:rFonts w:hint="eastAsia" w:cs="仿宋_GB2312"/>
          <w:color w:val="000000"/>
          <w:sz w:val="28"/>
          <w:lang w:val="en-US" w:eastAsia="zh-CN"/>
        </w:rPr>
        <w:t>经清算组成员实地走访调查，并与公司法定代表人接管时了解，公司</w:t>
      </w:r>
      <w:r>
        <w:rPr>
          <w:rFonts w:hint="default" w:cs="仿宋_GB2312"/>
          <w:color w:val="000000"/>
          <w:sz w:val="28"/>
          <w:lang w:val="en-US" w:eastAsia="zh-CN"/>
        </w:rPr>
        <w:t>自成立至今未开展任何实际业务，</w:t>
      </w:r>
      <w:r>
        <w:rPr>
          <w:rFonts w:hint="eastAsia" w:cs="仿宋_GB2312"/>
          <w:color w:val="000000"/>
          <w:sz w:val="28"/>
          <w:lang w:val="en-US" w:eastAsia="zh-CN"/>
        </w:rPr>
        <w:t>未开展任何经营</w:t>
      </w:r>
      <w:r>
        <w:rPr>
          <w:rFonts w:hint="default" w:cs="仿宋_GB2312"/>
          <w:color w:val="000000"/>
          <w:sz w:val="28"/>
          <w:lang w:val="en-US" w:eastAsia="zh-CN"/>
        </w:rPr>
        <w:t>。</w:t>
      </w:r>
    </w:p>
    <w:p w14:paraId="0A23330C">
      <w:pPr>
        <w:pStyle w:val="6"/>
        <w:spacing w:line="360" w:lineRule="auto"/>
        <w:ind w:firstLine="480"/>
        <w:rPr>
          <w:rFonts w:hint="default" w:cs="仿宋_GB2312"/>
          <w:b/>
          <w:bCs/>
          <w:color w:val="000000"/>
          <w:sz w:val="28"/>
          <w:lang w:val="en-US" w:eastAsia="zh-CN"/>
        </w:rPr>
      </w:pPr>
      <w:r>
        <w:rPr>
          <w:rFonts w:hint="eastAsia" w:cs="仿宋_GB2312"/>
          <w:b/>
          <w:bCs/>
          <w:color w:val="000000"/>
          <w:sz w:val="28"/>
          <w:lang w:val="en-US" w:eastAsia="zh-CN"/>
        </w:rPr>
        <w:t>（四）对外投资情况</w:t>
      </w:r>
    </w:p>
    <w:p w14:paraId="25399264">
      <w:pPr>
        <w:pStyle w:val="6"/>
        <w:spacing w:line="360" w:lineRule="auto"/>
        <w:ind w:firstLine="480"/>
        <w:rPr>
          <w:rFonts w:hint="default" w:cs="仿宋_GB2312"/>
          <w:color w:val="000000"/>
          <w:sz w:val="28"/>
          <w:lang w:val="en-US" w:eastAsia="zh-CN"/>
        </w:rPr>
      </w:pPr>
      <w:r>
        <w:rPr>
          <w:rFonts w:hint="eastAsia" w:cs="仿宋_GB2312"/>
          <w:color w:val="000000"/>
          <w:sz w:val="28"/>
          <w:lang w:val="en-US" w:eastAsia="zh-CN"/>
        </w:rPr>
        <w:t>公司无对外投资，未设立分、子公司。</w:t>
      </w:r>
    </w:p>
    <w:p w14:paraId="603CBF19">
      <w:pPr>
        <w:pStyle w:val="6"/>
        <w:spacing w:line="360" w:lineRule="auto"/>
        <w:ind w:firstLine="480"/>
        <w:rPr>
          <w:rFonts w:hint="eastAsia" w:cs="仿宋_GB2312"/>
          <w:color w:val="000000"/>
          <w:sz w:val="28"/>
          <w:lang w:eastAsia="zh-CN"/>
        </w:rPr>
      </w:pPr>
      <w:r>
        <w:rPr>
          <w:rFonts w:hint="eastAsia" w:cs="仿宋_GB2312"/>
          <w:b/>
          <w:color w:val="000000"/>
          <w:sz w:val="28"/>
          <w:lang w:val="en-US" w:eastAsia="zh-CN"/>
        </w:rPr>
        <w:t>二、</w:t>
      </w:r>
      <w:r>
        <w:rPr>
          <w:rFonts w:ascii="仿宋_GB2312" w:hAnsi="仿宋_GB2312" w:eastAsia="仿宋_GB2312" w:cs="仿宋_GB2312"/>
          <w:b/>
          <w:color w:val="000000"/>
          <w:sz w:val="28"/>
        </w:rPr>
        <w:t>清算组组成</w:t>
      </w:r>
    </w:p>
    <w:p w14:paraId="4241F726">
      <w:pPr>
        <w:pStyle w:val="6"/>
        <w:spacing w:line="360" w:lineRule="auto"/>
        <w:ind w:firstLine="480"/>
      </w:pPr>
      <w:r>
        <w:rPr>
          <w:rFonts w:ascii="仿宋_GB2312" w:hAnsi="仿宋_GB2312" w:eastAsia="仿宋_GB2312" w:cs="仿宋_GB2312"/>
          <w:color w:val="000000"/>
          <w:sz w:val="28"/>
        </w:rPr>
        <w:t>2025年2月10日，贵院裁定受理益昇元公司强制清算案；2025年4月27日，依据《最高人民法院关于适用〈中华人民共和国公司法〉若干问题的规定（二）》第八条及相关司法解释，指定云南澜湄律师事务所姚春婵、胡雪、王可、张翔、曹家晶律师组成清算组，姚春婵律师为负责人。</w:t>
      </w:r>
    </w:p>
    <w:p w14:paraId="3D7AF812">
      <w:pPr>
        <w:pStyle w:val="6"/>
        <w:spacing w:line="360" w:lineRule="auto"/>
        <w:ind w:firstLine="480"/>
        <w:rPr>
          <w:rFonts w:hint="default" w:eastAsia="仿宋_GB2312" w:cs="仿宋_GB2312"/>
          <w:color w:val="000000"/>
          <w:sz w:val="28"/>
          <w:lang w:val="en-US" w:eastAsia="zh-CN"/>
        </w:rPr>
      </w:pPr>
      <w:r>
        <w:rPr>
          <w:rFonts w:hint="eastAsia" w:cs="仿宋_GB2312"/>
          <w:color w:val="000000"/>
          <w:sz w:val="28"/>
          <w:lang w:val="en-US" w:eastAsia="zh-CN"/>
        </w:rPr>
        <w:t>三、</w:t>
      </w:r>
      <w:r>
        <w:rPr>
          <w:rFonts w:ascii="仿宋_GB2312" w:hAnsi="仿宋_GB2312" w:eastAsia="仿宋_GB2312" w:cs="仿宋_GB2312"/>
          <w:b/>
          <w:color w:val="000000"/>
          <w:sz w:val="28"/>
        </w:rPr>
        <w:t>清算组</w:t>
      </w:r>
      <w:r>
        <w:rPr>
          <w:rFonts w:hint="eastAsia" w:cs="仿宋_GB2312"/>
          <w:b/>
          <w:color w:val="000000"/>
          <w:sz w:val="28"/>
          <w:lang w:val="en-US" w:eastAsia="zh-CN"/>
        </w:rPr>
        <w:t>履职情况</w:t>
      </w:r>
    </w:p>
    <w:p w14:paraId="2A99DD9D">
      <w:pPr>
        <w:pStyle w:val="6"/>
        <w:spacing w:line="360" w:lineRule="auto"/>
        <w:ind w:firstLine="480"/>
        <w:rPr>
          <w:rFonts w:hint="eastAsia" w:cs="仿宋_GB2312"/>
          <w:b/>
          <w:bCs/>
          <w:color w:val="000000"/>
          <w:sz w:val="28"/>
          <w:lang w:eastAsia="zh-CN"/>
        </w:rPr>
      </w:pPr>
      <w:r>
        <w:rPr>
          <w:rFonts w:hint="eastAsia" w:cs="仿宋_GB2312"/>
          <w:b/>
          <w:bCs/>
          <w:color w:val="000000"/>
          <w:sz w:val="28"/>
          <w:lang w:eastAsia="zh-CN"/>
        </w:rPr>
        <w:t>（</w:t>
      </w:r>
      <w:r>
        <w:rPr>
          <w:rFonts w:hint="eastAsia" w:cs="仿宋_GB2312"/>
          <w:b/>
          <w:bCs/>
          <w:color w:val="000000"/>
          <w:sz w:val="28"/>
          <w:lang w:val="en-US" w:eastAsia="zh-CN"/>
        </w:rPr>
        <w:t>一</w:t>
      </w:r>
      <w:r>
        <w:rPr>
          <w:rFonts w:hint="eastAsia" w:cs="仿宋_GB2312"/>
          <w:b/>
          <w:bCs/>
          <w:color w:val="000000"/>
          <w:sz w:val="28"/>
          <w:lang w:eastAsia="zh-CN"/>
        </w:rPr>
        <w:t>）前期准备工作</w:t>
      </w:r>
    </w:p>
    <w:p w14:paraId="540ABF3A">
      <w:pPr>
        <w:pStyle w:val="6"/>
        <w:spacing w:line="360" w:lineRule="auto"/>
        <w:ind w:firstLine="48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1.成立工作团队并建章立制</w:t>
      </w:r>
    </w:p>
    <w:p w14:paraId="7E6465F9">
      <w:pPr>
        <w:pStyle w:val="6"/>
        <w:spacing w:line="360" w:lineRule="auto"/>
        <w:ind w:firstLine="480"/>
        <w:rPr>
          <w:rFonts w:ascii="仿宋_GB2312" w:hAnsi="仿宋_GB2312" w:eastAsia="仿宋_GB2312" w:cs="仿宋_GB2312"/>
          <w:color w:val="000000"/>
          <w:sz w:val="28"/>
        </w:rPr>
      </w:pPr>
      <w:r>
        <w:rPr>
          <w:rFonts w:hint="eastAsia" w:ascii="仿宋_GB2312" w:hAnsi="仿宋_GB2312" w:eastAsia="仿宋_GB2312" w:cs="仿宋_GB2312"/>
          <w:color w:val="000000"/>
          <w:sz w:val="28"/>
        </w:rPr>
        <w:t>清算组接受</w:t>
      </w:r>
      <w:r>
        <w:rPr>
          <w:rFonts w:hint="eastAsia" w:cs="仿宋_GB2312"/>
          <w:color w:val="000000"/>
          <w:sz w:val="28"/>
          <w:lang w:val="en-US" w:eastAsia="zh-CN"/>
        </w:rPr>
        <w:t>指定</w:t>
      </w:r>
      <w:r>
        <w:rPr>
          <w:rFonts w:hint="eastAsia" w:ascii="仿宋_GB2312" w:hAnsi="仿宋_GB2312" w:eastAsia="仿宋_GB2312" w:cs="仿宋_GB2312"/>
          <w:color w:val="000000"/>
          <w:sz w:val="28"/>
        </w:rPr>
        <w:t>后，立即</w:t>
      </w:r>
      <w:r>
        <w:rPr>
          <w:rFonts w:hint="eastAsia" w:cs="仿宋_GB2312"/>
          <w:color w:val="000000"/>
          <w:sz w:val="28"/>
          <w:lang w:val="en-US" w:eastAsia="zh-CN"/>
        </w:rPr>
        <w:t>依据指定</w:t>
      </w:r>
      <w:r>
        <w:rPr>
          <w:rFonts w:hint="eastAsia" w:ascii="仿宋_GB2312" w:hAnsi="仿宋_GB2312" w:eastAsia="仿宋_GB2312" w:cs="仿宋_GB2312"/>
          <w:color w:val="000000"/>
          <w:sz w:val="28"/>
        </w:rPr>
        <w:t>组建了工作团队，并制定了《工作机构议事规则》</w:t>
      </w:r>
      <w:r>
        <w:rPr>
          <w:rFonts w:hint="eastAsia" w:cs="仿宋_GB2312"/>
          <w:color w:val="000000"/>
          <w:sz w:val="28"/>
          <w:lang w:eastAsia="zh-CN"/>
        </w:rPr>
        <w:t>、</w:t>
      </w:r>
      <w:r>
        <w:rPr>
          <w:rFonts w:hint="eastAsia" w:ascii="仿宋_GB2312" w:hAnsi="仿宋_GB2312" w:eastAsia="仿宋_GB2312" w:cs="仿宋_GB2312"/>
          <w:color w:val="000000"/>
          <w:sz w:val="28"/>
        </w:rPr>
        <w:t>《财务管理制度》</w:t>
      </w:r>
      <w:r>
        <w:rPr>
          <w:rFonts w:hint="eastAsia" w:cs="仿宋_GB2312"/>
          <w:color w:val="000000"/>
          <w:sz w:val="28"/>
          <w:lang w:eastAsia="zh-CN"/>
        </w:rPr>
        <w:t>、</w:t>
      </w:r>
      <w:r>
        <w:rPr>
          <w:rFonts w:hint="eastAsia" w:ascii="仿宋_GB2312" w:hAnsi="仿宋_GB2312" w:eastAsia="仿宋_GB2312" w:cs="仿宋_GB2312"/>
          <w:color w:val="000000"/>
          <w:sz w:val="28"/>
        </w:rPr>
        <w:t>《文件收发归档管理制度》</w:t>
      </w:r>
      <w:r>
        <w:rPr>
          <w:rFonts w:hint="eastAsia" w:cs="仿宋_GB2312"/>
          <w:color w:val="000000"/>
          <w:sz w:val="28"/>
          <w:lang w:eastAsia="zh-CN"/>
        </w:rPr>
        <w:t>、</w:t>
      </w:r>
      <w:r>
        <w:rPr>
          <w:rFonts w:hint="eastAsia" w:ascii="仿宋_GB2312" w:hAnsi="仿宋_GB2312" w:eastAsia="仿宋_GB2312" w:cs="仿宋_GB2312"/>
          <w:color w:val="000000"/>
          <w:sz w:val="28"/>
        </w:rPr>
        <w:t>《印章管理制度》等规章制度，明确分工、依法履职。上述清算组工作制度等系列文件已交由</w:t>
      </w:r>
      <w:r>
        <w:rPr>
          <w:rFonts w:hint="eastAsia" w:cs="仿宋_GB2312"/>
          <w:color w:val="000000"/>
          <w:sz w:val="28"/>
          <w:lang w:val="en-US" w:eastAsia="zh-CN"/>
        </w:rPr>
        <w:t>开远市人民法院</w:t>
      </w:r>
      <w:r>
        <w:rPr>
          <w:rFonts w:hint="eastAsia" w:ascii="仿宋_GB2312" w:hAnsi="仿宋_GB2312" w:eastAsia="仿宋_GB2312" w:cs="仿宋_GB2312"/>
          <w:color w:val="000000"/>
          <w:sz w:val="28"/>
        </w:rPr>
        <w:t>备案，并在本案中予以执行。</w:t>
      </w:r>
    </w:p>
    <w:p w14:paraId="180EA168">
      <w:pPr>
        <w:pStyle w:val="6"/>
        <w:spacing w:line="360" w:lineRule="auto"/>
        <w:ind w:firstLine="480"/>
        <w:rPr>
          <w:rFonts w:hint="eastAsia" w:cs="仿宋_GB2312"/>
          <w:color w:val="000000"/>
          <w:sz w:val="28"/>
          <w:lang w:val="en-US" w:eastAsia="zh-CN"/>
        </w:rPr>
      </w:pPr>
      <w:r>
        <w:rPr>
          <w:rFonts w:hint="eastAsia" w:cs="仿宋_GB2312"/>
          <w:color w:val="000000"/>
          <w:sz w:val="28"/>
          <w:lang w:val="en-US" w:eastAsia="zh-CN"/>
        </w:rPr>
        <w:t>2.刻制印章</w:t>
      </w:r>
    </w:p>
    <w:p w14:paraId="2D0A2161">
      <w:pPr>
        <w:pStyle w:val="6"/>
        <w:spacing w:line="360" w:lineRule="auto"/>
        <w:ind w:firstLine="480"/>
        <w:rPr>
          <w:rFonts w:hint="default" w:ascii="仿宋_GB2312" w:hAnsi="仿宋_GB2312" w:eastAsia="仿宋_GB2312" w:cs="仿宋_GB2312"/>
          <w:color w:val="000000"/>
          <w:sz w:val="28"/>
          <w:lang w:val="en-US" w:eastAsia="zh-CN"/>
        </w:rPr>
      </w:pPr>
      <w:r>
        <w:rPr>
          <w:rFonts w:hint="eastAsia" w:cs="仿宋_GB2312"/>
          <w:color w:val="000000"/>
          <w:sz w:val="28"/>
          <w:lang w:val="en-US" w:eastAsia="zh-CN"/>
        </w:rPr>
        <w:t>2025年5月9日，清算组凭开远市人民法院(2025)云 2502 强清1号《刻制清算组公章函》向开远市公安局申请刻制清算组印章，清算组已于当日领取“红河益昇元实业有限公司清算组公章”“红河益昇元实业有限公司清算组财务章”“红河益昇元实业有限公司清算组清算组负责人(姚春婵)名章 ”各一枚，同时已向开远市人民法院报备印章封样，启用清算组印章。</w:t>
      </w:r>
    </w:p>
    <w:p w14:paraId="7917425D">
      <w:pPr>
        <w:pStyle w:val="6"/>
        <w:spacing w:line="360" w:lineRule="auto"/>
        <w:ind w:firstLine="480"/>
        <w:rPr>
          <w:rFonts w:hint="eastAsia" w:cs="仿宋_GB2312"/>
          <w:color w:val="000000"/>
          <w:sz w:val="28"/>
          <w:lang w:val="en-US" w:eastAsia="zh-CN"/>
        </w:rPr>
      </w:pPr>
      <w:r>
        <w:rPr>
          <w:rFonts w:hint="eastAsia" w:cs="仿宋_GB2312"/>
          <w:color w:val="000000"/>
          <w:sz w:val="28"/>
          <w:lang w:val="en-US" w:eastAsia="zh-CN"/>
        </w:rPr>
        <w:t>3.查阅工商内档</w:t>
      </w:r>
    </w:p>
    <w:p w14:paraId="78CA624D">
      <w:pPr>
        <w:pStyle w:val="6"/>
        <w:spacing w:line="360" w:lineRule="auto"/>
        <w:ind w:firstLine="480"/>
        <w:rPr>
          <w:rFonts w:hint="eastAsia" w:cs="仿宋_GB2312"/>
          <w:color w:val="000000"/>
          <w:sz w:val="28"/>
          <w:lang w:val="en-US" w:eastAsia="zh-CN"/>
        </w:rPr>
      </w:pPr>
      <w:r>
        <w:rPr>
          <w:rFonts w:hint="eastAsia" w:cs="仿宋_GB2312"/>
          <w:color w:val="000000"/>
          <w:sz w:val="28"/>
          <w:lang w:val="en-US" w:eastAsia="zh-CN"/>
        </w:rPr>
        <w:t>清算组已于2025年5月9日向开远市市场监督管理局申请查阅:复制益昇元公司的工商档案,并根据工商档案记载的信息全面开展工作。</w:t>
      </w:r>
    </w:p>
    <w:p w14:paraId="32C1A430">
      <w:pPr>
        <w:pStyle w:val="6"/>
        <w:numPr>
          <w:ilvl w:val="0"/>
          <w:numId w:val="3"/>
        </w:numPr>
        <w:spacing w:line="360" w:lineRule="auto"/>
        <w:ind w:firstLine="480"/>
        <w:rPr>
          <w:rFonts w:hint="eastAsia" w:cs="仿宋_GB2312"/>
          <w:color w:val="000000"/>
          <w:sz w:val="28"/>
          <w:lang w:val="en-US" w:eastAsia="zh-CN"/>
        </w:rPr>
      </w:pPr>
      <w:r>
        <w:rPr>
          <w:rFonts w:hint="eastAsia" w:cs="仿宋_GB2312"/>
          <w:color w:val="000000"/>
          <w:sz w:val="28"/>
          <w:lang w:val="en-US" w:eastAsia="zh-CN"/>
        </w:rPr>
        <w:t>刊登公告</w:t>
      </w:r>
    </w:p>
    <w:p w14:paraId="391CC38F">
      <w:pPr>
        <w:pStyle w:val="6"/>
        <w:spacing w:line="360" w:lineRule="auto"/>
        <w:ind w:firstLine="480"/>
      </w:pPr>
      <w:r>
        <w:rPr>
          <w:rFonts w:hint="eastAsia"/>
        </w:rPr>
        <w:t>根据《最高人民法院关于适用〈中华人民共和国公司法〉若干问题的规定（二）（2020修正）》第十一条"公司清算时，清算组应当按照公司法第一百八十五条的规定，将公司解散清算事宜书面通知全体已知债权人，并根据公司规模和营业地域范围在全国或者公司注册登记地省级有影响的报纸上进行公告"的规定，清算组</w:t>
      </w:r>
      <w:r>
        <w:rPr>
          <w:rFonts w:hint="eastAsia"/>
          <w:lang w:val="en-US" w:eastAsia="zh-CN"/>
        </w:rPr>
        <w:t>已完成</w:t>
      </w:r>
      <w:r>
        <w:rPr>
          <w:rFonts w:hint="eastAsia"/>
        </w:rPr>
        <w:t>履行通知及公告义务如下：</w:t>
      </w:r>
    </w:p>
    <w:p w14:paraId="55943336">
      <w:pPr>
        <w:pStyle w:val="6"/>
        <w:spacing w:line="360" w:lineRule="auto"/>
        <w:ind w:firstLine="480"/>
      </w:pPr>
      <w:r>
        <w:rPr>
          <w:rFonts w:ascii="仿宋_GB2312" w:hAnsi="仿宋_GB2312" w:eastAsia="仿宋_GB2312" w:cs="仿宋_GB2312"/>
          <w:color w:val="000000"/>
          <w:sz w:val="28"/>
        </w:rPr>
        <w:t>1.已知债权人通知：因公司无财务账册且未实际经营，已知潜在债权人仅为股东开远兴园投资有限责任公司（其曾垫付部分设立费用）。清算组向其送达《债权申报通知书》，明确申报期限及未申报后果。</w:t>
      </w:r>
    </w:p>
    <w:p w14:paraId="1192446F">
      <w:pPr>
        <w:pStyle w:val="6"/>
        <w:spacing w:line="360" w:lineRule="auto"/>
        <w:ind w:firstLine="480"/>
        <w:rPr>
          <w:rFonts w:hint="eastAsia" w:ascii="仿宋_GB2312" w:hAnsi="仿宋_GB2312" w:eastAsia="仿宋_GB2312" w:cs="仿宋_GB2312"/>
          <w:color w:val="000000"/>
          <w:sz w:val="28"/>
        </w:rPr>
      </w:pPr>
      <w:r>
        <w:rPr>
          <w:rFonts w:ascii="仿宋_GB2312" w:hAnsi="仿宋_GB2312" w:eastAsia="仿宋_GB2312" w:cs="仿宋_GB2312"/>
          <w:color w:val="000000"/>
          <w:sz w:val="28"/>
        </w:rPr>
        <w:t>2.公告程序：</w:t>
      </w:r>
      <w:r>
        <w:rPr>
          <w:rFonts w:hint="eastAsia" w:ascii="仿宋_GB2312" w:hAnsi="仿宋_GB2312" w:eastAsia="仿宋_GB2312" w:cs="仿宋_GB2312"/>
          <w:color w:val="000000"/>
          <w:sz w:val="28"/>
        </w:rPr>
        <w:t>清算组于2025年5月17日办理完成在人民法院报的发布公司清算及债权申报公告的事宜，于2025年5月29日完成在破产重新信息网完成公司清算及债权申报公告事宜。公告期为人民法院报的发布公司清算及债权申报公告之日起45天。</w:t>
      </w:r>
    </w:p>
    <w:p w14:paraId="3D3988BE">
      <w:pPr>
        <w:pStyle w:val="6"/>
        <w:numPr>
          <w:numId w:val="0"/>
        </w:numPr>
        <w:spacing w:line="360" w:lineRule="auto"/>
        <w:ind w:firstLine="281" w:firstLineChars="100"/>
        <w:rPr>
          <w:rFonts w:hint="default" w:cs="仿宋_GB2312"/>
          <w:b/>
          <w:bCs/>
          <w:color w:val="000000"/>
          <w:sz w:val="28"/>
          <w:lang w:val="en-US" w:eastAsia="zh-CN"/>
        </w:rPr>
      </w:pPr>
      <w:r>
        <w:rPr>
          <w:rFonts w:hint="eastAsia" w:cs="仿宋_GB2312"/>
          <w:b/>
          <w:bCs/>
          <w:color w:val="000000"/>
          <w:sz w:val="28"/>
          <w:lang w:val="en-US" w:eastAsia="zh-CN"/>
        </w:rPr>
        <w:t>（二）接管情况</w:t>
      </w:r>
    </w:p>
    <w:p w14:paraId="32B79904">
      <w:pPr>
        <w:pStyle w:val="6"/>
        <w:spacing w:line="360" w:lineRule="auto"/>
        <w:ind w:firstLine="480"/>
      </w:pPr>
      <w:r>
        <w:rPr>
          <w:rFonts w:ascii="仿宋_GB2312" w:hAnsi="仿宋_GB2312" w:eastAsia="仿宋_GB2312" w:cs="仿宋_GB2312"/>
          <w:color w:val="000000"/>
          <w:sz w:val="28"/>
        </w:rPr>
        <w:t>清算组于2025年5月12日与益昇元公司实际控制人开远兴园投资有限责任公司完成接管：</w:t>
      </w:r>
    </w:p>
    <w:p w14:paraId="22F867E0">
      <w:pPr>
        <w:pStyle w:val="6"/>
        <w:spacing w:line="360" w:lineRule="auto"/>
        <w:ind w:firstLine="480"/>
      </w:pPr>
      <w:r>
        <w:rPr>
          <w:rFonts w:ascii="仿宋_GB2312" w:hAnsi="仿宋_GB2312" w:eastAsia="仿宋_GB2312" w:cs="仿宋_GB2312"/>
          <w:color w:val="000000"/>
          <w:sz w:val="28"/>
        </w:rPr>
        <w:t>1.印章及资料接管：接收公司公章、财务章；因法定代表人名章（王云）与股东公司开远兴园投资有限责任公司法定代表人名章为同一枚，为保障股东公司正常经营，未接管该名章，股东已出具《关于法定代表人名章保管使用的说明函》，承诺未经清算组书面同意，不用于益昇元公司名义的债务或法律责任文书。</w:t>
      </w:r>
    </w:p>
    <w:p w14:paraId="7868F4A4">
      <w:pPr>
        <w:pStyle w:val="6"/>
        <w:spacing w:line="360" w:lineRule="auto"/>
        <w:ind w:firstLine="480"/>
      </w:pPr>
      <w:r>
        <w:rPr>
          <w:rFonts w:ascii="仿宋_GB2312" w:hAnsi="仿宋_GB2312" w:eastAsia="仿宋_GB2312" w:cs="仿宋_GB2312"/>
          <w:color w:val="000000"/>
          <w:sz w:val="28"/>
        </w:rPr>
        <w:t>2.资产负债接管：经核查，公司无固定资产、流动资产、无形资产，无银行账户（已注销）、财务账簿、合同文件及职工资料；无银行借款、应付账款、职工债权等负债记录。</w:t>
      </w:r>
    </w:p>
    <w:p w14:paraId="48B24B55">
      <w:pPr>
        <w:pStyle w:val="6"/>
        <w:spacing w:line="360" w:lineRule="auto"/>
        <w:ind w:firstLine="480"/>
      </w:pPr>
      <w:r>
        <w:rPr>
          <w:rFonts w:ascii="仿宋_GB2312" w:hAnsi="仿宋_GB2312" w:eastAsia="仿宋_GB2312" w:cs="仿宋_GB2312"/>
          <w:color w:val="000000"/>
          <w:sz w:val="28"/>
        </w:rPr>
        <w:t>3.其他事项接管：经向法定代表人及股东核实，公司自成立以来未涉及诉讼、仲裁或对外担保，无相关法律文书移交。</w:t>
      </w:r>
    </w:p>
    <w:p w14:paraId="131DA5D5">
      <w:pPr>
        <w:pStyle w:val="6"/>
        <w:spacing w:line="360" w:lineRule="auto"/>
        <w:ind w:firstLine="480"/>
        <w:rPr>
          <w:rFonts w:ascii="仿宋_GB2312" w:hAnsi="仿宋_GB2312" w:eastAsia="仿宋_GB2312" w:cs="仿宋_GB2312"/>
          <w:color w:val="000000"/>
          <w:sz w:val="28"/>
        </w:rPr>
      </w:pPr>
      <w:r>
        <w:rPr>
          <w:rFonts w:ascii="仿宋_GB2312" w:hAnsi="仿宋_GB2312" w:eastAsia="仿宋_GB2312" w:cs="仿宋_GB2312"/>
          <w:color w:val="000000"/>
          <w:sz w:val="28"/>
        </w:rPr>
        <w:t>综上，清算组已完成全部接管工作，接管事项确认详见移交清单（附件一）。</w:t>
      </w:r>
    </w:p>
    <w:p w14:paraId="6A8D435D">
      <w:pPr>
        <w:pStyle w:val="6"/>
        <w:spacing w:line="360" w:lineRule="auto"/>
        <w:ind w:firstLine="480"/>
        <w:rPr>
          <w:rFonts w:hint="default" w:ascii="仿宋_GB2312" w:hAnsi="仿宋_GB2312" w:eastAsia="仿宋_GB2312" w:cs="仿宋_GB2312"/>
          <w:b/>
          <w:bCs/>
          <w:color w:val="000000"/>
          <w:sz w:val="28"/>
          <w:lang w:val="en-US" w:eastAsia="zh-CN"/>
        </w:rPr>
      </w:pPr>
      <w:r>
        <w:rPr>
          <w:rFonts w:hint="eastAsia" w:cs="仿宋_GB2312"/>
          <w:b/>
          <w:bCs/>
          <w:color w:val="000000"/>
          <w:sz w:val="28"/>
          <w:lang w:val="en-US" w:eastAsia="zh-CN"/>
        </w:rPr>
        <w:t>（三）财产调查工作</w:t>
      </w:r>
    </w:p>
    <w:p w14:paraId="5C5AAD11">
      <w:pPr>
        <w:pStyle w:val="6"/>
        <w:spacing w:line="360" w:lineRule="auto"/>
        <w:ind w:firstLine="480"/>
      </w:pPr>
      <w:r>
        <w:rPr>
          <w:rFonts w:ascii="仿宋_GB2312" w:hAnsi="仿宋_GB2312" w:eastAsia="仿宋_GB2312" w:cs="仿宋_GB2312"/>
          <w:color w:val="000000"/>
          <w:sz w:val="28"/>
        </w:rPr>
        <w:t>清算组通过以下方式</w:t>
      </w:r>
      <w:r>
        <w:rPr>
          <w:rFonts w:hint="eastAsia" w:cs="仿宋_GB2312"/>
          <w:color w:val="000000"/>
          <w:sz w:val="28"/>
          <w:lang w:val="en-US" w:eastAsia="zh-CN"/>
        </w:rPr>
        <w:t>调查</w:t>
      </w:r>
      <w:r>
        <w:rPr>
          <w:rFonts w:ascii="仿宋_GB2312" w:hAnsi="仿宋_GB2312" w:eastAsia="仿宋_GB2312" w:cs="仿宋_GB2312"/>
          <w:color w:val="000000"/>
          <w:sz w:val="28"/>
        </w:rPr>
        <w:t>公司财产：</w:t>
      </w:r>
    </w:p>
    <w:p w14:paraId="376395BA">
      <w:pPr>
        <w:pStyle w:val="6"/>
        <w:spacing w:line="360" w:lineRule="auto"/>
        <w:ind w:firstLine="480"/>
      </w:pPr>
      <w:r>
        <w:rPr>
          <w:rFonts w:ascii="仿宋_GB2312" w:hAnsi="仿宋_GB2312" w:eastAsia="仿宋_GB2312" w:cs="仿宋_GB2312"/>
          <w:color w:val="000000"/>
          <w:sz w:val="28"/>
        </w:rPr>
        <w:t>1.资产调查：向不动产登记机构、车辆管理所查询，确认公司名下无</w:t>
      </w:r>
      <w:r>
        <w:rPr>
          <w:rFonts w:hint="eastAsia" w:cs="仿宋_GB2312"/>
          <w:color w:val="000000"/>
          <w:sz w:val="28"/>
          <w:lang w:val="en-US" w:eastAsia="zh-CN"/>
        </w:rPr>
        <w:t>车辆</w:t>
      </w:r>
      <w:r>
        <w:rPr>
          <w:rFonts w:ascii="仿宋_GB2312" w:hAnsi="仿宋_GB2312" w:eastAsia="仿宋_GB2312" w:cs="仿宋_GB2312"/>
          <w:color w:val="000000"/>
          <w:sz w:val="28"/>
        </w:rPr>
        <w:t>、不动产登记；</w:t>
      </w:r>
    </w:p>
    <w:p w14:paraId="4F4EAA2F">
      <w:pPr>
        <w:pStyle w:val="6"/>
        <w:spacing w:line="360" w:lineRule="auto"/>
        <w:ind w:firstLine="480"/>
      </w:pPr>
      <w:r>
        <w:rPr>
          <w:rFonts w:ascii="仿宋_GB2312" w:hAnsi="仿宋_GB2312" w:eastAsia="仿宋_GB2312" w:cs="仿宋_GB2312"/>
          <w:color w:val="000000"/>
          <w:sz w:val="28"/>
        </w:rPr>
        <w:t>2.负债调查：向社保机构、税务部门、公积金中心查询，确认无社保、公积金及税款欠缴记录；</w:t>
      </w:r>
    </w:p>
    <w:p w14:paraId="6D8402A9">
      <w:pPr>
        <w:pStyle w:val="6"/>
        <w:spacing w:line="360" w:lineRule="auto"/>
        <w:ind w:firstLine="480"/>
      </w:pPr>
      <w:r>
        <w:rPr>
          <w:rFonts w:ascii="仿宋_GB2312" w:hAnsi="仿宋_GB2312" w:eastAsia="仿宋_GB2312" w:cs="仿宋_GB2312"/>
          <w:color w:val="000000"/>
          <w:sz w:val="28"/>
        </w:rPr>
        <w:t>3.财务</w:t>
      </w:r>
      <w:r>
        <w:rPr>
          <w:rFonts w:hint="eastAsia" w:cs="仿宋_GB2312"/>
          <w:color w:val="000000"/>
          <w:sz w:val="28"/>
          <w:lang w:val="en-US" w:eastAsia="zh-CN"/>
        </w:rPr>
        <w:t>调查</w:t>
      </w:r>
      <w:r>
        <w:rPr>
          <w:rFonts w:ascii="仿宋_GB2312" w:hAnsi="仿宋_GB2312" w:eastAsia="仿宋_GB2312" w:cs="仿宋_GB2312"/>
          <w:color w:val="000000"/>
          <w:sz w:val="28"/>
        </w:rPr>
        <w:t>：因公司未实际经营，无财务账簿及银行流水，无资产负债记录。</w:t>
      </w:r>
    </w:p>
    <w:p w14:paraId="5A3B88C5">
      <w:pPr>
        <w:pStyle w:val="6"/>
        <w:spacing w:line="360" w:lineRule="auto"/>
        <w:ind w:firstLine="480"/>
      </w:pPr>
      <w:r>
        <w:rPr>
          <w:rFonts w:ascii="仿宋_GB2312" w:hAnsi="仿宋_GB2312" w:eastAsia="仿宋_GB2312" w:cs="仿宋_GB2312"/>
          <w:color w:val="000000"/>
          <w:sz w:val="28"/>
        </w:rPr>
        <w:t>经</w:t>
      </w:r>
      <w:r>
        <w:rPr>
          <w:rFonts w:hint="eastAsia" w:cs="仿宋_GB2312"/>
          <w:color w:val="000000"/>
          <w:sz w:val="28"/>
          <w:lang w:val="en-US" w:eastAsia="zh-CN"/>
        </w:rPr>
        <w:t>调查确认</w:t>
      </w:r>
      <w:r>
        <w:rPr>
          <w:rFonts w:ascii="仿宋_GB2312" w:hAnsi="仿宋_GB2312" w:eastAsia="仿宋_GB2312" w:cs="仿宋_GB2312"/>
          <w:color w:val="000000"/>
          <w:sz w:val="28"/>
        </w:rPr>
        <w:t>，益昇元公司资产总额为0元，负债总额为0元，净资产为0元。</w:t>
      </w:r>
    </w:p>
    <w:p w14:paraId="4685EBCE">
      <w:pPr>
        <w:pStyle w:val="6"/>
        <w:spacing w:line="360" w:lineRule="auto"/>
        <w:ind w:firstLine="480"/>
      </w:pPr>
      <w:r>
        <w:rPr>
          <w:rFonts w:hint="eastAsia" w:cs="仿宋_GB2312"/>
          <w:b/>
          <w:color w:val="000000"/>
          <w:sz w:val="28"/>
          <w:lang w:eastAsia="zh-CN"/>
        </w:rPr>
        <w:t>（</w:t>
      </w:r>
      <w:r>
        <w:rPr>
          <w:rFonts w:hint="eastAsia" w:cs="仿宋_GB2312"/>
          <w:b/>
          <w:color w:val="000000"/>
          <w:sz w:val="28"/>
          <w:lang w:val="en-US" w:eastAsia="zh-CN"/>
        </w:rPr>
        <w:t>四</w:t>
      </w:r>
      <w:r>
        <w:rPr>
          <w:rFonts w:hint="eastAsia" w:cs="仿宋_GB2312"/>
          <w:b/>
          <w:color w:val="000000"/>
          <w:sz w:val="28"/>
          <w:lang w:eastAsia="zh-CN"/>
        </w:rPr>
        <w:t>）</w:t>
      </w:r>
      <w:r>
        <w:rPr>
          <w:rFonts w:ascii="仿宋_GB2312" w:hAnsi="仿宋_GB2312" w:eastAsia="仿宋_GB2312" w:cs="仿宋_GB2312"/>
          <w:b/>
          <w:color w:val="000000"/>
          <w:sz w:val="28"/>
        </w:rPr>
        <w:t>债权申报和审核情况</w:t>
      </w:r>
    </w:p>
    <w:p w14:paraId="5B5D1068">
      <w:pPr>
        <w:pStyle w:val="6"/>
        <w:spacing w:line="360" w:lineRule="auto"/>
        <w:ind w:firstLine="48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截至公告期届满，清算组未收到任何债权人（含股东开远兴园投资有限责任公司）申报债权。根据《最高人民法院关于适用〈中华人民共和国公司法〉若干问题的规定（二）（2020修正）》第十三条</w:t>
      </w:r>
    </w:p>
    <w:p w14:paraId="260B97E8">
      <w:pPr>
        <w:pStyle w:val="6"/>
        <w:spacing w:line="36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"债权人在规定的期限内未申报债权，在公司清算程序终结前补充申报的，清算组应予登记"的规定，因公告期届满</w:t>
      </w:r>
      <w:r>
        <w:rPr>
          <w:rFonts w:hint="eastAsia" w:cs="仿宋_GB2312"/>
          <w:color w:val="000000"/>
          <w:sz w:val="28"/>
          <w:lang w:val="en-US" w:eastAsia="zh-CN"/>
        </w:rPr>
        <w:t>至今</w:t>
      </w:r>
      <w:r>
        <w:rPr>
          <w:rFonts w:hint="eastAsia" w:ascii="仿宋_GB2312" w:hAnsi="仿宋_GB2312" w:eastAsia="仿宋_GB2312" w:cs="仿宋_GB2312"/>
          <w:color w:val="000000"/>
          <w:sz w:val="28"/>
        </w:rPr>
        <w:t>无补充申报，视为全体债权人放弃债权主张。</w:t>
      </w:r>
    </w:p>
    <w:p w14:paraId="1A151323">
      <w:pPr>
        <w:pStyle w:val="6"/>
        <w:numPr>
          <w:ilvl w:val="0"/>
          <w:numId w:val="4"/>
        </w:numPr>
        <w:spacing w:line="360" w:lineRule="auto"/>
        <w:ind w:firstLine="562" w:firstLineChars="200"/>
        <w:rPr>
          <w:rFonts w:hint="eastAsia" w:cs="仿宋_GB2312"/>
          <w:b/>
          <w:bCs/>
          <w:color w:val="000000"/>
          <w:sz w:val="28"/>
          <w:lang w:val="en-US" w:eastAsia="zh-CN"/>
        </w:rPr>
      </w:pPr>
      <w:r>
        <w:rPr>
          <w:rFonts w:hint="eastAsia" w:cs="仿宋_GB2312"/>
          <w:b/>
          <w:bCs/>
          <w:color w:val="000000"/>
          <w:sz w:val="28"/>
          <w:lang w:val="en-US" w:eastAsia="zh-CN"/>
        </w:rPr>
        <w:t>职工债权调查情况</w:t>
      </w:r>
    </w:p>
    <w:p w14:paraId="3D1449F8">
      <w:pPr>
        <w:pStyle w:val="6"/>
        <w:spacing w:line="360" w:lineRule="auto"/>
        <w:ind w:firstLine="480"/>
        <w:rPr>
          <w:rFonts w:hint="default" w:ascii="仿宋_GB2312" w:hAnsi="仿宋_GB2312" w:eastAsia="仿宋_GB2312" w:cs="仿宋_GB2312"/>
          <w:color w:val="000000"/>
          <w:sz w:val="28"/>
          <w:lang w:val="en-US" w:eastAsia="zh-CN"/>
        </w:rPr>
      </w:pPr>
      <w:r>
        <w:rPr>
          <w:rFonts w:hint="default" w:ascii="仿宋_GB2312" w:hAnsi="仿宋_GB2312" w:eastAsia="仿宋_GB2312" w:cs="仿宋_GB2312"/>
          <w:color w:val="000000"/>
          <w:sz w:val="28"/>
          <w:lang w:val="en-US" w:eastAsia="zh-CN"/>
        </w:rPr>
        <w:t>截至本报告作出之日,经清算组调查,</w:t>
      </w:r>
      <w:r>
        <w:rPr>
          <w:rFonts w:hint="eastAsia" w:cs="仿宋_GB2312"/>
          <w:color w:val="000000"/>
          <w:sz w:val="28"/>
          <w:lang w:val="en-US" w:eastAsia="zh-CN"/>
        </w:rPr>
        <w:t>益昇元公司</w:t>
      </w:r>
      <w:r>
        <w:rPr>
          <w:rFonts w:hint="default" w:ascii="仿宋_GB2312" w:hAnsi="仿宋_GB2312" w:eastAsia="仿宋_GB2312" w:cs="仿宋_GB2312"/>
          <w:color w:val="000000"/>
          <w:sz w:val="28"/>
          <w:lang w:val="en-US" w:eastAsia="zh-CN"/>
        </w:rPr>
        <w:t>不存在职工债权，没有员工需要安置，具体调查情况如下:</w:t>
      </w:r>
    </w:p>
    <w:p w14:paraId="127B0EDA">
      <w:pPr>
        <w:pStyle w:val="6"/>
        <w:spacing w:line="360" w:lineRule="auto"/>
        <w:ind w:firstLine="480"/>
        <w:rPr>
          <w:rFonts w:hint="default" w:ascii="仿宋_GB2312" w:hAnsi="仿宋_GB2312" w:eastAsia="仿宋_GB2312" w:cs="仿宋_GB2312"/>
          <w:color w:val="000000"/>
          <w:sz w:val="28"/>
          <w:lang w:val="en-US" w:eastAsia="zh-CN"/>
        </w:rPr>
      </w:pPr>
      <w:r>
        <w:rPr>
          <w:rFonts w:hint="default" w:ascii="仿宋_GB2312" w:hAnsi="仿宋_GB2312" w:eastAsia="仿宋_GB2312" w:cs="仿宋_GB2312"/>
          <w:color w:val="000000"/>
          <w:sz w:val="28"/>
          <w:lang w:val="en-US" w:eastAsia="zh-CN"/>
        </w:rPr>
        <w:t>1.截至本报告作出之日,清算组没有收到任何职工关于申报职工债权的信息或投诉。</w:t>
      </w:r>
    </w:p>
    <w:p w14:paraId="36F7F487">
      <w:pPr>
        <w:pStyle w:val="6"/>
        <w:spacing w:line="360" w:lineRule="auto"/>
        <w:ind w:firstLine="480"/>
        <w:rPr>
          <w:rFonts w:hint="default" w:ascii="仿宋_GB2312" w:hAnsi="仿宋_GB2312" w:eastAsia="仿宋_GB2312" w:cs="仿宋_GB2312"/>
          <w:color w:val="000000"/>
          <w:sz w:val="28"/>
          <w:lang w:val="en-US" w:eastAsia="zh-CN"/>
        </w:rPr>
      </w:pPr>
      <w:r>
        <w:rPr>
          <w:rFonts w:hint="default" w:ascii="仿宋_GB2312" w:hAnsi="仿宋_GB2312" w:eastAsia="仿宋_GB2312" w:cs="仿宋_GB2312"/>
          <w:color w:val="000000"/>
          <w:sz w:val="28"/>
          <w:lang w:val="en-US" w:eastAsia="zh-CN"/>
        </w:rPr>
        <w:t>2.</w:t>
      </w:r>
      <w:r>
        <w:rPr>
          <w:rFonts w:hint="eastAsia" w:cs="仿宋_GB2312"/>
          <w:color w:val="000000"/>
          <w:sz w:val="28"/>
          <w:lang w:val="en-US" w:eastAsia="zh-CN"/>
        </w:rPr>
        <w:t>益昇元公司</w:t>
      </w:r>
      <w:r>
        <w:rPr>
          <w:rFonts w:hint="default" w:ascii="仿宋_GB2312" w:hAnsi="仿宋_GB2312" w:eastAsia="仿宋_GB2312" w:cs="仿宋_GB2312"/>
          <w:color w:val="000000"/>
          <w:sz w:val="28"/>
          <w:lang w:val="en-US" w:eastAsia="zh-CN"/>
        </w:rPr>
        <w:t>无社保和住房公积金的登记记录。</w:t>
      </w:r>
    </w:p>
    <w:p w14:paraId="793BA6A7">
      <w:pPr>
        <w:pStyle w:val="6"/>
        <w:spacing w:line="360" w:lineRule="auto"/>
        <w:ind w:firstLine="480"/>
        <w:rPr>
          <w:rFonts w:hint="default" w:ascii="仿宋_GB2312" w:hAnsi="仿宋_GB2312" w:eastAsia="仿宋_GB2312" w:cs="仿宋_GB2312"/>
          <w:color w:val="000000"/>
          <w:sz w:val="28"/>
          <w:lang w:val="en-US" w:eastAsia="zh-CN"/>
        </w:rPr>
      </w:pPr>
      <w:r>
        <w:rPr>
          <w:rFonts w:hint="default" w:ascii="仿宋_GB2312" w:hAnsi="仿宋_GB2312" w:eastAsia="仿宋_GB2312" w:cs="仿宋_GB2312"/>
          <w:color w:val="000000"/>
          <w:sz w:val="28"/>
          <w:lang w:val="en-US" w:eastAsia="zh-CN"/>
        </w:rPr>
        <w:t>3.</w:t>
      </w:r>
      <w:r>
        <w:rPr>
          <w:rFonts w:hint="eastAsia" w:cs="仿宋_GB2312"/>
          <w:color w:val="000000"/>
          <w:sz w:val="28"/>
          <w:lang w:val="en-US" w:eastAsia="zh-CN"/>
        </w:rPr>
        <w:t>益昇元公司</w:t>
      </w:r>
      <w:r>
        <w:rPr>
          <w:rFonts w:hint="default" w:ascii="仿宋_GB2312" w:hAnsi="仿宋_GB2312" w:eastAsia="仿宋_GB2312" w:cs="仿宋_GB2312"/>
          <w:color w:val="000000"/>
          <w:sz w:val="28"/>
          <w:lang w:val="en-US" w:eastAsia="zh-CN"/>
        </w:rPr>
        <w:t>的</w:t>
      </w:r>
      <w:r>
        <w:rPr>
          <w:rFonts w:hint="eastAsia" w:cs="仿宋_GB2312"/>
          <w:color w:val="000000"/>
          <w:sz w:val="28"/>
          <w:lang w:val="en-US" w:eastAsia="zh-CN"/>
        </w:rPr>
        <w:t>法定代表人</w:t>
      </w:r>
      <w:r>
        <w:rPr>
          <w:rFonts w:hint="default" w:ascii="仿宋_GB2312" w:hAnsi="仿宋_GB2312" w:eastAsia="仿宋_GB2312" w:cs="仿宋_GB2312"/>
          <w:color w:val="000000"/>
          <w:sz w:val="28"/>
          <w:lang w:val="en-US" w:eastAsia="zh-CN"/>
        </w:rPr>
        <w:t>在《接管</w:t>
      </w:r>
      <w:r>
        <w:rPr>
          <w:rFonts w:hint="eastAsia" w:cs="仿宋_GB2312"/>
          <w:color w:val="000000"/>
          <w:sz w:val="28"/>
          <w:lang w:val="en-US" w:eastAsia="zh-CN"/>
        </w:rPr>
        <w:t>笔录</w:t>
      </w:r>
      <w:r>
        <w:rPr>
          <w:rFonts w:hint="default" w:ascii="仿宋_GB2312" w:hAnsi="仿宋_GB2312" w:eastAsia="仿宋_GB2312" w:cs="仿宋_GB2312"/>
          <w:color w:val="000000"/>
          <w:sz w:val="28"/>
          <w:lang w:val="en-US" w:eastAsia="zh-CN"/>
        </w:rPr>
        <w:t>》中也表示</w:t>
      </w:r>
      <w:r>
        <w:rPr>
          <w:rFonts w:hint="eastAsia" w:cs="仿宋_GB2312"/>
          <w:color w:val="000000"/>
          <w:sz w:val="28"/>
          <w:lang w:val="en-US" w:eastAsia="zh-CN"/>
        </w:rPr>
        <w:t>公司</w:t>
      </w:r>
      <w:r>
        <w:rPr>
          <w:rFonts w:hint="default" w:ascii="仿宋_GB2312" w:hAnsi="仿宋_GB2312" w:eastAsia="仿宋_GB2312" w:cs="仿宋_GB2312"/>
          <w:color w:val="000000"/>
          <w:sz w:val="28"/>
          <w:lang w:val="en-US" w:eastAsia="zh-CN"/>
        </w:rPr>
        <w:t>现在没有员工。</w:t>
      </w:r>
    </w:p>
    <w:p w14:paraId="30E871E0">
      <w:pPr>
        <w:pStyle w:val="6"/>
        <w:spacing w:line="360" w:lineRule="auto"/>
        <w:ind w:firstLine="480"/>
        <w:rPr>
          <w:rFonts w:hint="default" w:ascii="仿宋_GB2312" w:hAnsi="仿宋_GB2312" w:eastAsia="仿宋_GB2312" w:cs="仿宋_GB2312"/>
          <w:color w:val="000000"/>
          <w:sz w:val="28"/>
          <w:lang w:val="en-US" w:eastAsia="zh-CN"/>
        </w:rPr>
      </w:pPr>
      <w:r>
        <w:rPr>
          <w:rFonts w:hint="default" w:ascii="仿宋_GB2312" w:hAnsi="仿宋_GB2312" w:eastAsia="仿宋_GB2312" w:cs="仿宋_GB2312"/>
          <w:color w:val="000000"/>
          <w:sz w:val="28"/>
          <w:lang w:val="en-US" w:eastAsia="zh-CN"/>
        </w:rPr>
        <w:t>4.根据清算组当前调查情况，</w:t>
      </w:r>
      <w:r>
        <w:rPr>
          <w:rFonts w:hint="eastAsia" w:cs="仿宋_GB2312"/>
          <w:color w:val="000000"/>
          <w:sz w:val="28"/>
          <w:lang w:val="en-US" w:eastAsia="zh-CN"/>
        </w:rPr>
        <w:t>益昇元公司</w:t>
      </w:r>
      <w:r>
        <w:rPr>
          <w:rFonts w:hint="default" w:ascii="仿宋_GB2312" w:hAnsi="仿宋_GB2312" w:eastAsia="仿宋_GB2312" w:cs="仿宋_GB2312"/>
          <w:color w:val="000000"/>
          <w:sz w:val="28"/>
          <w:lang w:val="en-US" w:eastAsia="zh-CN"/>
        </w:rPr>
        <w:t>没有需要安置的员工。</w:t>
      </w:r>
    </w:p>
    <w:p w14:paraId="5F71FC71">
      <w:pPr>
        <w:pStyle w:val="6"/>
        <w:spacing w:line="360" w:lineRule="auto"/>
        <w:ind w:firstLine="480"/>
      </w:pPr>
      <w:r>
        <w:rPr>
          <w:rFonts w:hint="eastAsia" w:cs="仿宋_GB2312"/>
          <w:b/>
          <w:color w:val="000000"/>
          <w:sz w:val="28"/>
          <w:lang w:eastAsia="zh-CN"/>
        </w:rPr>
        <w:t>（</w:t>
      </w:r>
      <w:r>
        <w:rPr>
          <w:rFonts w:hint="eastAsia" w:cs="仿宋_GB2312"/>
          <w:b/>
          <w:color w:val="000000"/>
          <w:sz w:val="28"/>
          <w:lang w:val="en-US" w:eastAsia="zh-CN"/>
        </w:rPr>
        <w:t>六</w:t>
      </w:r>
      <w:r>
        <w:rPr>
          <w:rFonts w:hint="eastAsia" w:cs="仿宋_GB2312"/>
          <w:b/>
          <w:color w:val="000000"/>
          <w:sz w:val="28"/>
          <w:lang w:eastAsia="zh-CN"/>
        </w:rPr>
        <w:t>）</w:t>
      </w:r>
      <w:r>
        <w:rPr>
          <w:rFonts w:ascii="仿宋_GB2312" w:hAnsi="仿宋_GB2312" w:eastAsia="仿宋_GB2312" w:cs="仿宋_GB2312"/>
          <w:b/>
          <w:color w:val="000000"/>
          <w:sz w:val="28"/>
        </w:rPr>
        <w:t>参加诉讼、仲裁的情况</w:t>
      </w:r>
    </w:p>
    <w:p w14:paraId="7F2A0002">
      <w:pPr>
        <w:pStyle w:val="6"/>
        <w:spacing w:line="360" w:lineRule="auto"/>
        <w:ind w:firstLine="480"/>
        <w:rPr>
          <w:rFonts w:ascii="仿宋_GB2312" w:hAnsi="仿宋_GB2312" w:eastAsia="仿宋_GB2312" w:cs="仿宋_GB2312"/>
          <w:color w:val="000000"/>
          <w:sz w:val="28"/>
        </w:rPr>
      </w:pPr>
      <w:r>
        <w:rPr>
          <w:rFonts w:ascii="仿宋_GB2312" w:hAnsi="仿宋_GB2312" w:eastAsia="仿宋_GB2312" w:cs="仿宋_GB2312"/>
          <w:color w:val="000000"/>
          <w:sz w:val="28"/>
        </w:rPr>
        <w:t>经向法定代表人、股东及相关部门核实，益昇元公司自成立以来未涉及诉讼、仲裁或对外担保，清算组接管后亦无新的诉讼、仲裁案件产生，故无需代表公司参与诉讼或仲裁程序。</w:t>
      </w:r>
    </w:p>
    <w:p w14:paraId="2C5D715F">
      <w:pPr>
        <w:pStyle w:val="6"/>
        <w:spacing w:line="360" w:lineRule="auto"/>
        <w:ind w:firstLine="480"/>
        <w:rPr>
          <w:rFonts w:hint="eastAsia" w:ascii="仿宋_GB2312" w:hAnsi="仿宋_GB2312" w:eastAsia="仿宋_GB2312" w:cs="仿宋_GB2312"/>
          <w:b/>
          <w:bCs/>
          <w:color w:val="000000"/>
          <w:sz w:val="28"/>
        </w:rPr>
      </w:pPr>
      <w:r>
        <w:rPr>
          <w:rFonts w:hint="eastAsia" w:ascii="仿宋_GB2312" w:hAnsi="仿宋_GB2312" w:eastAsia="仿宋_GB2312" w:cs="仿宋_GB2312"/>
          <w:b/>
          <w:bCs/>
          <w:color w:val="000000"/>
          <w:sz w:val="28"/>
        </w:rPr>
        <w:t>(</w:t>
      </w:r>
      <w:r>
        <w:rPr>
          <w:rFonts w:hint="eastAsia" w:cs="仿宋_GB2312"/>
          <w:b/>
          <w:bCs/>
          <w:color w:val="000000"/>
          <w:sz w:val="28"/>
          <w:lang w:val="en-US" w:eastAsia="zh-CN"/>
        </w:rPr>
        <w:t>七</w:t>
      </w:r>
      <w:r>
        <w:rPr>
          <w:rFonts w:hint="eastAsia" w:ascii="仿宋_GB2312" w:hAnsi="仿宋_GB2312" w:eastAsia="仿宋_GB2312" w:cs="仿宋_GB2312"/>
          <w:b/>
          <w:bCs/>
          <w:color w:val="000000"/>
          <w:sz w:val="28"/>
        </w:rPr>
        <w:t>)关于无法审计的说明</w:t>
      </w:r>
    </w:p>
    <w:p w14:paraId="5522D90C">
      <w:pPr>
        <w:pStyle w:val="6"/>
        <w:spacing w:line="360" w:lineRule="auto"/>
        <w:ind w:firstLine="480"/>
        <w:rPr>
          <w:rFonts w:ascii="仿宋_GB2312" w:hAnsi="仿宋_GB2312" w:eastAsia="仿宋_GB2312" w:cs="仿宋_GB2312"/>
          <w:color w:val="000000"/>
          <w:sz w:val="28"/>
        </w:rPr>
      </w:pPr>
      <w:r>
        <w:rPr>
          <w:rFonts w:hint="eastAsia" w:ascii="仿宋_GB2312" w:hAnsi="仿宋_GB2312" w:eastAsia="仿宋_GB2312" w:cs="仿宋_GB2312"/>
          <w:color w:val="000000"/>
          <w:sz w:val="28"/>
        </w:rPr>
        <w:t>截至本报告作出之日,</w:t>
      </w:r>
      <w:r>
        <w:rPr>
          <w:rFonts w:hint="eastAsia" w:cs="仿宋_GB2312"/>
          <w:color w:val="000000"/>
          <w:sz w:val="28"/>
          <w:lang w:val="en-US" w:eastAsia="zh-CN"/>
        </w:rPr>
        <w:t>益昇元公司成立至今没有开展任何实际经营，没有任何资产，管理人没有接管到</w:t>
      </w:r>
      <w:r>
        <w:rPr>
          <w:rFonts w:hint="eastAsia" w:ascii="仿宋_GB2312" w:hAnsi="仿宋_GB2312" w:eastAsia="仿宋_GB2312" w:cs="仿宋_GB2312"/>
          <w:color w:val="000000"/>
          <w:sz w:val="28"/>
        </w:rPr>
        <w:t>任何会计账簿和财务账册资料，清算组</w:t>
      </w:r>
      <w:r>
        <w:rPr>
          <w:rFonts w:hint="eastAsia" w:cs="仿宋_GB2312"/>
          <w:color w:val="000000"/>
          <w:sz w:val="28"/>
          <w:lang w:val="en-US" w:eastAsia="zh-CN"/>
        </w:rPr>
        <w:t>认为没有</w:t>
      </w:r>
      <w:r>
        <w:rPr>
          <w:rFonts w:hint="eastAsia" w:ascii="仿宋_GB2312" w:hAnsi="仿宋_GB2312" w:eastAsia="仿宋_GB2312" w:cs="仿宋_GB2312"/>
          <w:color w:val="000000"/>
          <w:sz w:val="28"/>
        </w:rPr>
        <w:t>开展审计工作</w:t>
      </w:r>
      <w:r>
        <w:rPr>
          <w:rFonts w:hint="eastAsia" w:cs="仿宋_GB2312"/>
          <w:color w:val="000000"/>
          <w:sz w:val="28"/>
          <w:lang w:val="en-US" w:eastAsia="zh-CN"/>
        </w:rPr>
        <w:t>的必要条件</w:t>
      </w:r>
      <w:r>
        <w:rPr>
          <w:rFonts w:hint="eastAsia" w:ascii="仿宋_GB2312" w:hAnsi="仿宋_GB2312" w:eastAsia="仿宋_GB2312" w:cs="仿宋_GB2312"/>
          <w:color w:val="000000"/>
          <w:sz w:val="28"/>
        </w:rPr>
        <w:t>。</w:t>
      </w:r>
    </w:p>
    <w:p w14:paraId="23A8A0B6">
      <w:pPr>
        <w:pStyle w:val="6"/>
        <w:spacing w:line="360" w:lineRule="auto"/>
        <w:ind w:firstLine="480"/>
      </w:pPr>
      <w:r>
        <w:rPr>
          <w:rFonts w:hint="eastAsia" w:cs="仿宋_GB2312"/>
          <w:b/>
          <w:color w:val="000000"/>
          <w:sz w:val="28"/>
          <w:lang w:val="en-US" w:eastAsia="zh-CN"/>
        </w:rPr>
        <w:t>五</w:t>
      </w:r>
      <w:r>
        <w:rPr>
          <w:rFonts w:ascii="仿宋_GB2312" w:hAnsi="仿宋_GB2312" w:eastAsia="仿宋_GB2312" w:cs="仿宋_GB2312"/>
          <w:b/>
          <w:color w:val="000000"/>
          <w:sz w:val="28"/>
        </w:rPr>
        <w:t>、清算费用的支出情况</w:t>
      </w:r>
    </w:p>
    <w:p w14:paraId="42DF7A39">
      <w:pPr>
        <w:pStyle w:val="6"/>
        <w:spacing w:line="360" w:lineRule="auto"/>
        <w:ind w:firstLine="480"/>
        <w:rPr>
          <w:rFonts w:ascii="仿宋_GB2312" w:hAnsi="仿宋_GB2312" w:eastAsia="仿宋_GB2312" w:cs="仿宋_GB2312"/>
          <w:color w:val="000000"/>
          <w:sz w:val="28"/>
        </w:rPr>
      </w:pPr>
      <w:r>
        <w:rPr>
          <w:rFonts w:ascii="仿宋_GB2312" w:hAnsi="仿宋_GB2312" w:eastAsia="仿宋_GB2312" w:cs="仿宋_GB2312"/>
          <w:color w:val="000000"/>
          <w:sz w:val="28"/>
        </w:rPr>
        <w:t>本次清算产生费用共计</w:t>
      </w:r>
      <w:r>
        <w:rPr>
          <w:rFonts w:hint="eastAsia" w:cs="仿宋_GB2312"/>
          <w:color w:val="000000"/>
          <w:sz w:val="28"/>
          <w:lang w:val="en-US" w:eastAsia="zh-CN"/>
        </w:rPr>
        <w:t>35</w:t>
      </w:r>
      <w:r>
        <w:rPr>
          <w:rFonts w:ascii="仿宋_GB2312" w:hAnsi="仿宋_GB2312" w:eastAsia="仿宋_GB2312" w:cs="仿宋_GB2312"/>
          <w:color w:val="000000"/>
          <w:sz w:val="28"/>
        </w:rPr>
        <w:t>,0</w:t>
      </w:r>
      <w:r>
        <w:rPr>
          <w:rFonts w:hint="eastAsia" w:cs="仿宋_GB2312"/>
          <w:color w:val="000000"/>
          <w:sz w:val="28"/>
          <w:lang w:val="en-US" w:eastAsia="zh-CN"/>
        </w:rPr>
        <w:t>0</w:t>
      </w:r>
      <w:r>
        <w:rPr>
          <w:rFonts w:ascii="仿宋_GB2312" w:hAnsi="仿宋_GB2312" w:eastAsia="仿宋_GB2312" w:cs="仿宋_GB2312"/>
          <w:color w:val="000000"/>
          <w:sz w:val="28"/>
        </w:rPr>
        <w:t>0元（人民币</w:t>
      </w:r>
      <w:r>
        <w:rPr>
          <w:rFonts w:hint="eastAsia" w:cs="仿宋_GB2312"/>
          <w:color w:val="000000"/>
          <w:sz w:val="28"/>
          <w:lang w:val="en-US" w:eastAsia="zh-CN"/>
        </w:rPr>
        <w:t>叁</w:t>
      </w:r>
      <w:r>
        <w:rPr>
          <w:rFonts w:ascii="仿宋_GB2312" w:hAnsi="仿宋_GB2312" w:eastAsia="仿宋_GB2312" w:cs="仿宋_GB2312"/>
          <w:color w:val="000000"/>
          <w:sz w:val="28"/>
        </w:rPr>
        <w:t>万</w:t>
      </w:r>
      <w:r>
        <w:rPr>
          <w:rFonts w:hint="eastAsia" w:cs="仿宋_GB2312"/>
          <w:color w:val="000000"/>
          <w:sz w:val="28"/>
          <w:lang w:val="en-US" w:eastAsia="zh-CN"/>
        </w:rPr>
        <w:t>伍</w:t>
      </w:r>
      <w:r>
        <w:rPr>
          <w:rFonts w:ascii="仿宋_GB2312" w:hAnsi="仿宋_GB2312" w:eastAsia="仿宋_GB2312" w:cs="仿宋_GB2312"/>
          <w:color w:val="000000"/>
          <w:sz w:val="28"/>
        </w:rPr>
        <w:t>仟元整），具体如下：</w:t>
      </w:r>
    </w:p>
    <w:p w14:paraId="4E110D9F">
      <w:pPr>
        <w:pStyle w:val="6"/>
        <w:spacing w:line="360" w:lineRule="auto"/>
        <w:ind w:firstLine="480"/>
        <w:rPr>
          <w:rFonts w:ascii="仿宋_GB2312" w:hAnsi="仿宋_GB2312" w:eastAsia="仿宋_GB2312" w:cs="仿宋_GB2312"/>
          <w:color w:val="000000"/>
          <w:sz w:val="28"/>
        </w:rPr>
      </w:pPr>
      <w:r>
        <w:rPr>
          <w:rFonts w:ascii="仿宋_GB2312" w:hAnsi="仿宋_GB2312" w:eastAsia="仿宋_GB2312" w:cs="仿宋_GB2312"/>
          <w:color w:val="000000"/>
          <w:sz w:val="28"/>
        </w:rPr>
        <w:t>清算组报酬：35,000元（人民币叁万伍仟元整），由股东开远兴园投资有限责任公司垫付；</w:t>
      </w:r>
    </w:p>
    <w:p w14:paraId="07C13FA7">
      <w:pPr>
        <w:pStyle w:val="6"/>
        <w:spacing w:line="360" w:lineRule="auto"/>
        <w:ind w:firstLine="480"/>
      </w:pPr>
      <w:r>
        <w:rPr>
          <w:rFonts w:ascii="仿宋_GB2312" w:hAnsi="仿宋_GB2312" w:eastAsia="仿宋_GB2312" w:cs="仿宋_GB2312"/>
          <w:color w:val="000000"/>
          <w:sz w:val="28"/>
        </w:rPr>
        <w:t>公告费：1,000元（人民币壹仟元整），从清算组报酬中支付；</w:t>
      </w:r>
    </w:p>
    <w:p w14:paraId="6DBF4F20">
      <w:pPr>
        <w:pStyle w:val="6"/>
        <w:spacing w:line="360" w:lineRule="auto"/>
        <w:ind w:firstLine="480"/>
      </w:pPr>
      <w:r>
        <w:rPr>
          <w:rFonts w:ascii="仿宋_GB2312" w:hAnsi="仿宋_GB2312" w:eastAsia="仿宋_GB2312" w:cs="仿宋_GB2312"/>
          <w:color w:val="000000"/>
          <w:sz w:val="28"/>
        </w:rPr>
        <w:t>强制清算案件受理费：50元（人民币伍拾元整），从清算组报酬中支付；</w:t>
      </w:r>
    </w:p>
    <w:p w14:paraId="3EFADD13">
      <w:pPr>
        <w:pStyle w:val="6"/>
        <w:spacing w:line="360" w:lineRule="auto"/>
        <w:ind w:firstLine="480"/>
      </w:pPr>
      <w:r>
        <w:rPr>
          <w:rFonts w:ascii="仿宋_GB2312" w:hAnsi="仿宋_GB2312" w:eastAsia="仿宋_GB2312" w:cs="仿宋_GB2312"/>
          <w:color w:val="000000"/>
          <w:sz w:val="28"/>
        </w:rPr>
        <w:t>其他办公费用（差旅、文印等）：5,000元（人民币伍仟元整），从清算组报酬中支付。</w:t>
      </w:r>
    </w:p>
    <w:p w14:paraId="52BAAC4F">
      <w:pPr>
        <w:pStyle w:val="6"/>
        <w:spacing w:line="360" w:lineRule="auto"/>
        <w:ind w:firstLine="480"/>
      </w:pPr>
      <w:r>
        <w:rPr>
          <w:rFonts w:ascii="仿宋_GB2312" w:hAnsi="仿宋_GB2312" w:eastAsia="仿宋_GB2312" w:cs="仿宋_GB2312"/>
          <w:color w:val="000000"/>
          <w:sz w:val="28"/>
        </w:rPr>
        <w:t>上述费用已全部清偿，无未支付费用。</w:t>
      </w:r>
    </w:p>
    <w:p w14:paraId="7FAB33F8">
      <w:pPr>
        <w:pStyle w:val="6"/>
        <w:spacing w:line="360" w:lineRule="auto"/>
        <w:ind w:firstLine="480"/>
        <w:rPr>
          <w:rFonts w:hint="eastAsia" w:cs="仿宋_GB2312"/>
          <w:b/>
          <w:color w:val="000000"/>
          <w:sz w:val="28"/>
          <w:lang w:val="en-US" w:eastAsia="zh-CN"/>
        </w:rPr>
      </w:pPr>
      <w:r>
        <w:rPr>
          <w:rFonts w:hint="eastAsia" w:cs="仿宋_GB2312"/>
          <w:b/>
          <w:color w:val="000000"/>
          <w:sz w:val="28"/>
          <w:lang w:val="en-US" w:eastAsia="zh-CN"/>
        </w:rPr>
        <w:t>六、清算组将不再起诉追收未缴出资</w:t>
      </w:r>
    </w:p>
    <w:p w14:paraId="0661E7A5">
      <w:pPr>
        <w:pStyle w:val="6"/>
        <w:spacing w:line="360" w:lineRule="auto"/>
        <w:ind w:firstLine="480"/>
        <w:rPr>
          <w:rFonts w:hint="eastAsia" w:cs="仿宋_GB2312"/>
          <w:color w:val="000000"/>
          <w:sz w:val="28"/>
          <w:lang w:val="en-US" w:eastAsia="zh-CN"/>
        </w:rPr>
      </w:pPr>
      <w:r>
        <w:rPr>
          <w:rFonts w:hint="eastAsia" w:ascii="仿宋_GB2312" w:hAnsi="仿宋_GB2312" w:eastAsia="仿宋_GB2312" w:cs="仿宋_GB2312"/>
          <w:color w:val="000000"/>
          <w:sz w:val="28"/>
          <w:lang w:val="en-US" w:eastAsia="zh-CN"/>
        </w:rPr>
        <w:t>经清算组调查，</w:t>
      </w:r>
      <w:r>
        <w:rPr>
          <w:rFonts w:hint="eastAsia" w:cs="仿宋_GB2312"/>
          <w:color w:val="000000"/>
          <w:sz w:val="28"/>
          <w:lang w:val="en-US" w:eastAsia="zh-CN"/>
        </w:rPr>
        <w:t>益昇元公司</w:t>
      </w:r>
      <w:r>
        <w:rPr>
          <w:rFonts w:hint="eastAsia" w:ascii="仿宋_GB2312" w:hAnsi="仿宋_GB2312" w:eastAsia="仿宋_GB2312" w:cs="仿宋_GB2312"/>
          <w:color w:val="000000"/>
          <w:sz w:val="28"/>
          <w:lang w:val="en-US" w:eastAsia="zh-CN"/>
        </w:rPr>
        <w:t>工商内档经批准的注册资本为</w:t>
      </w:r>
      <w:r>
        <w:rPr>
          <w:rFonts w:hint="eastAsia" w:cs="仿宋_GB2312"/>
          <w:color w:val="000000"/>
          <w:sz w:val="28"/>
          <w:lang w:val="en-US" w:eastAsia="zh-CN"/>
        </w:rPr>
        <w:t>1000</w:t>
      </w:r>
      <w:r>
        <w:rPr>
          <w:rFonts w:hint="eastAsia" w:ascii="仿宋_GB2312" w:hAnsi="仿宋_GB2312" w:eastAsia="仿宋_GB2312" w:cs="仿宋_GB2312"/>
          <w:color w:val="000000"/>
          <w:sz w:val="28"/>
          <w:lang w:val="en-US" w:eastAsia="zh-CN"/>
        </w:rPr>
        <w:t>万元，其中</w:t>
      </w:r>
      <w:r>
        <w:rPr>
          <w:rFonts w:hint="eastAsia" w:cs="仿宋_GB2312"/>
          <w:color w:val="000000"/>
          <w:sz w:val="28"/>
          <w:lang w:val="en-US" w:eastAsia="zh-CN"/>
        </w:rPr>
        <w:t>股东</w:t>
      </w:r>
      <w:r>
        <w:rPr>
          <w:rFonts w:hint="eastAsia" w:ascii="仿宋_GB2312" w:hAnsi="仿宋_GB2312" w:eastAsia="仿宋_GB2312" w:cs="仿宋_GB2312"/>
          <w:color w:val="000000"/>
          <w:sz w:val="28"/>
          <w:lang w:val="en-US" w:eastAsia="zh-CN"/>
        </w:rPr>
        <w:t>开远兴园投资有限责任公司</w:t>
      </w:r>
      <w:r>
        <w:rPr>
          <w:rFonts w:hint="eastAsia" w:cs="仿宋_GB2312"/>
          <w:color w:val="000000"/>
          <w:sz w:val="28"/>
          <w:lang w:val="en-US" w:eastAsia="zh-CN"/>
        </w:rPr>
        <w:t>认缴出资</w:t>
      </w:r>
      <w:r>
        <w:rPr>
          <w:rFonts w:hint="eastAsia" w:ascii="仿宋_GB2312" w:hAnsi="仿宋_GB2312" w:eastAsia="仿宋_GB2312" w:cs="仿宋_GB2312"/>
          <w:color w:val="000000"/>
          <w:sz w:val="28"/>
          <w:lang w:val="en-US" w:eastAsia="zh-CN"/>
        </w:rPr>
        <w:t>510万元人民币</w:t>
      </w:r>
      <w:r>
        <w:rPr>
          <w:rFonts w:hint="eastAsia" w:cs="仿宋_GB2312"/>
          <w:color w:val="000000"/>
          <w:sz w:val="28"/>
          <w:lang w:val="en-US" w:eastAsia="zh-CN"/>
        </w:rPr>
        <w:t>，</w:t>
      </w:r>
      <w:r>
        <w:rPr>
          <w:rFonts w:hint="eastAsia" w:ascii="仿宋_GB2312" w:hAnsi="仿宋_GB2312" w:eastAsia="仿宋_GB2312" w:cs="仿宋_GB2312"/>
          <w:color w:val="000000"/>
          <w:sz w:val="28"/>
          <w:lang w:val="en-US" w:eastAsia="zh-CN"/>
        </w:rPr>
        <w:t xml:space="preserve">占比：51% </w:t>
      </w:r>
      <w:r>
        <w:rPr>
          <w:rFonts w:hint="eastAsia" w:cs="仿宋_GB2312"/>
          <w:color w:val="000000"/>
          <w:sz w:val="28"/>
          <w:lang w:val="en-US" w:eastAsia="zh-CN"/>
        </w:rPr>
        <w:t>；股东</w:t>
      </w:r>
      <w:r>
        <w:rPr>
          <w:rFonts w:hint="eastAsia" w:ascii="仿宋_GB2312" w:hAnsi="仿宋_GB2312" w:eastAsia="仿宋_GB2312" w:cs="仿宋_GB2312"/>
          <w:color w:val="000000"/>
          <w:sz w:val="28"/>
          <w:lang w:val="en-US" w:eastAsia="zh-CN"/>
        </w:rPr>
        <w:t>深圳前海通达商业管理有限公司</w:t>
      </w:r>
      <w:r>
        <w:rPr>
          <w:rFonts w:hint="eastAsia" w:cs="仿宋_GB2312"/>
          <w:color w:val="000000"/>
          <w:sz w:val="28"/>
          <w:lang w:val="en-US" w:eastAsia="zh-CN"/>
        </w:rPr>
        <w:t>认缴出资</w:t>
      </w:r>
      <w:r>
        <w:rPr>
          <w:rFonts w:hint="eastAsia" w:ascii="仿宋_GB2312" w:hAnsi="仿宋_GB2312" w:eastAsia="仿宋_GB2312" w:cs="仿宋_GB2312"/>
          <w:color w:val="000000"/>
          <w:sz w:val="28"/>
          <w:lang w:val="en-US" w:eastAsia="zh-CN"/>
        </w:rPr>
        <w:t>490万元人民币</w:t>
      </w:r>
      <w:r>
        <w:rPr>
          <w:rFonts w:hint="eastAsia" w:cs="仿宋_GB2312"/>
          <w:color w:val="000000"/>
          <w:sz w:val="28"/>
          <w:lang w:val="en-US" w:eastAsia="zh-CN"/>
        </w:rPr>
        <w:t>，</w:t>
      </w:r>
      <w:r>
        <w:rPr>
          <w:rFonts w:hint="eastAsia" w:ascii="仿宋_GB2312" w:hAnsi="仿宋_GB2312" w:eastAsia="仿宋_GB2312" w:cs="仿宋_GB2312"/>
          <w:color w:val="000000"/>
          <w:sz w:val="28"/>
          <w:lang w:val="en-US" w:eastAsia="zh-CN"/>
        </w:rPr>
        <w:t>占比：49%</w:t>
      </w:r>
      <w:r>
        <w:rPr>
          <w:rFonts w:hint="eastAsia" w:cs="仿宋_GB2312"/>
          <w:color w:val="000000"/>
          <w:sz w:val="28"/>
          <w:lang w:val="en-US" w:eastAsia="zh-CN"/>
        </w:rPr>
        <w:t>，经本所律师核查确认，上述出资，均未实缴到位。</w:t>
      </w:r>
    </w:p>
    <w:p w14:paraId="22267E81">
      <w:pPr>
        <w:pStyle w:val="6"/>
        <w:spacing w:line="360" w:lineRule="auto"/>
        <w:ind w:firstLine="480"/>
        <w:rPr>
          <w:rFonts w:hint="default" w:cs="仿宋_GB2312"/>
          <w:color w:val="000000"/>
          <w:sz w:val="28"/>
          <w:lang w:val="en-US" w:eastAsia="zh-CN"/>
        </w:rPr>
      </w:pPr>
      <w:r>
        <w:rPr>
          <w:rFonts w:hint="eastAsia" w:ascii="仿宋_GB2312" w:hAnsi="仿宋_GB2312" w:eastAsia="仿宋_GB2312" w:cs="仿宋_GB2312"/>
          <w:color w:val="000000"/>
          <w:sz w:val="28"/>
          <w:szCs w:val="28"/>
          <w:lang w:val="en-US" w:eastAsia="zh-CN"/>
        </w:rPr>
        <w:t>清算组认为，由于未有相关债权人向</w:t>
      </w:r>
      <w:r>
        <w:rPr>
          <w:rFonts w:hint="eastAsia" w:cs="仿宋_GB2312"/>
          <w:color w:val="000000"/>
          <w:sz w:val="28"/>
          <w:szCs w:val="28"/>
          <w:lang w:val="en-US" w:eastAsia="zh-CN"/>
        </w:rPr>
        <w:t>清算组</w:t>
      </w:r>
      <w:r>
        <w:rPr>
          <w:rFonts w:hint="eastAsia" w:ascii="仿宋_GB2312" w:hAnsi="仿宋_GB2312" w:eastAsia="仿宋_GB2312" w:cs="仿宋_GB2312"/>
          <w:color w:val="000000"/>
          <w:sz w:val="28"/>
          <w:szCs w:val="28"/>
          <w:lang w:val="en-US" w:eastAsia="zh-CN"/>
        </w:rPr>
        <w:t>申报任何债权，且经清算组全面调查，公司无任何资产及负债记录，清算费用亦已由股东开远兴园投资有限责任公司垫付完毕。根据《最高人民法院关于适用〈中华人民共和国公司法〉若干问题的规定（二）（2020修正）》第二十二条“公司解散时，股东尚未缴纳的出资均应作为清算财产。股东尚未缴纳的出资，包括到期应缴未缴的出资，以及依照公司法第二十六条和第八十条的规定分期缴纳尚未届满缴纳期限的出资。公司财产不足以清偿债务时，债权人主张未缴出资股东，以及公司设立时的其他股东或者发起人在未缴出资范围内对公司债务承担连带清偿责任的，人民法院应依法予以支持”之规定，追收股东未缴出资的目的在于清偿公司债务及支付清算费用。鉴于益昇元公司既无负债（包括无职工债权、无税款债权、无普通债权），清算费用亦已清偿完毕，继续追收股东未缴出资已无实际必要，亦无法定之债权人可从中受益。因此，清算组依据清算方案及上述法律规定，决定不再代表公司向股东开远兴园投资有限责任公司及深圳前海通达商业管理有限公司提起诉讼追收其未缴出资。</w:t>
      </w:r>
    </w:p>
    <w:p w14:paraId="41A40EDF">
      <w:pPr>
        <w:pStyle w:val="6"/>
        <w:spacing w:line="360" w:lineRule="auto"/>
        <w:ind w:firstLine="480"/>
      </w:pPr>
      <w:r>
        <w:rPr>
          <w:rFonts w:hint="eastAsia" w:cs="仿宋_GB2312"/>
          <w:b/>
          <w:color w:val="000000"/>
          <w:sz w:val="28"/>
          <w:lang w:val="en-US" w:eastAsia="zh-CN"/>
        </w:rPr>
        <w:t>七</w:t>
      </w:r>
      <w:r>
        <w:rPr>
          <w:rFonts w:ascii="仿宋_GB2312" w:hAnsi="仿宋_GB2312" w:eastAsia="仿宋_GB2312" w:cs="仿宋_GB2312"/>
          <w:b/>
          <w:color w:val="000000"/>
          <w:sz w:val="28"/>
        </w:rPr>
        <w:t>、公司财产变价和分配情况</w:t>
      </w:r>
    </w:p>
    <w:p w14:paraId="492AB389">
      <w:pPr>
        <w:pStyle w:val="6"/>
        <w:spacing w:line="360" w:lineRule="auto"/>
        <w:ind w:firstLine="480"/>
      </w:pPr>
      <w:r>
        <w:rPr>
          <w:rFonts w:ascii="仿宋_GB2312" w:hAnsi="仿宋_GB2312" w:eastAsia="仿宋_GB2312" w:cs="仿宋_GB2312"/>
          <w:color w:val="000000"/>
          <w:sz w:val="28"/>
        </w:rPr>
        <w:t>因公司无资产可供变价，亦无债务需清偿，故无需进行财产变价及分配。若后续发现遗漏资产，清算组将严格遵循财产价值最大化原则，</w:t>
      </w:r>
      <w:r>
        <w:rPr>
          <w:rFonts w:hint="eastAsia" w:cs="仿宋_GB2312"/>
          <w:color w:val="000000"/>
          <w:sz w:val="28"/>
          <w:lang w:val="en-US" w:eastAsia="zh-CN"/>
        </w:rPr>
        <w:t>按照《清算方案》确认的方式</w:t>
      </w:r>
      <w:r>
        <w:rPr>
          <w:rFonts w:ascii="仿宋_GB2312" w:hAnsi="仿宋_GB2312" w:eastAsia="仿宋_GB2312" w:cs="仿宋_GB2312"/>
          <w:color w:val="000000"/>
          <w:sz w:val="28"/>
        </w:rPr>
        <w:t>优先通过网络拍卖（如淘宝司法拍卖平台）处置，并按法定顺序分配。</w:t>
      </w:r>
    </w:p>
    <w:p w14:paraId="551C8873">
      <w:pPr>
        <w:pStyle w:val="6"/>
        <w:spacing w:line="360" w:lineRule="auto"/>
        <w:ind w:firstLine="480"/>
      </w:pPr>
      <w:r>
        <w:rPr>
          <w:rFonts w:hint="eastAsia" w:cs="仿宋_GB2312"/>
          <w:b/>
          <w:color w:val="000000"/>
          <w:sz w:val="28"/>
          <w:lang w:val="en-US" w:eastAsia="zh-CN"/>
        </w:rPr>
        <w:t>八</w:t>
      </w:r>
      <w:r>
        <w:rPr>
          <w:rFonts w:ascii="仿宋_GB2312" w:hAnsi="仿宋_GB2312" w:eastAsia="仿宋_GB2312" w:cs="仿宋_GB2312"/>
          <w:b/>
          <w:color w:val="000000"/>
          <w:sz w:val="28"/>
        </w:rPr>
        <w:t>、其他需要说明的事项</w:t>
      </w:r>
    </w:p>
    <w:p w14:paraId="55667B32">
      <w:pPr>
        <w:pStyle w:val="6"/>
        <w:spacing w:line="360" w:lineRule="auto"/>
        <w:ind w:firstLine="480"/>
      </w:pPr>
      <w:r>
        <w:rPr>
          <w:rFonts w:ascii="仿宋_GB2312" w:hAnsi="仿宋_GB2312" w:eastAsia="仿宋_GB2312" w:cs="仿宋_GB2312"/>
          <w:color w:val="000000"/>
          <w:sz w:val="28"/>
        </w:rPr>
        <w:t>清算组已全面履行资产清查、债权申报通知、资料接管等法定职责，清算程序无遗留问题。公司无资产、负债及需清偿事项，清算费用已由股东垫付并清偿完毕，符合强制清算程序终结条件。</w:t>
      </w:r>
    </w:p>
    <w:p w14:paraId="43297FE9">
      <w:pPr>
        <w:pStyle w:val="6"/>
        <w:spacing w:line="360" w:lineRule="auto"/>
        <w:ind w:firstLine="480"/>
        <w:rPr>
          <w:rFonts w:hint="eastAsia" w:cs="仿宋_GB2312"/>
          <w:color w:val="000000"/>
          <w:sz w:val="28"/>
          <w:lang w:val="en-US" w:eastAsia="zh-CN"/>
        </w:rPr>
      </w:pPr>
      <w:r>
        <w:rPr>
          <w:rFonts w:ascii="仿宋_GB2312" w:hAnsi="仿宋_GB2312" w:eastAsia="仿宋_GB2312" w:cs="仿宋_GB2312"/>
          <w:color w:val="000000"/>
          <w:sz w:val="28"/>
        </w:rPr>
        <w:t>综上，清算组已依法完成全部清算工作，公司无资产、负债及分配事项，请求贵院裁定确认本清算报告</w:t>
      </w:r>
      <w:r>
        <w:rPr>
          <w:rFonts w:hint="eastAsia" w:cs="仿宋_GB2312"/>
          <w:color w:val="000000"/>
          <w:sz w:val="28"/>
          <w:lang w:val="en-US" w:eastAsia="zh-CN"/>
        </w:rPr>
        <w:t>并依法终结清算程序。</w:t>
      </w:r>
    </w:p>
    <w:p w14:paraId="39207035">
      <w:pPr>
        <w:pStyle w:val="6"/>
        <w:spacing w:line="360" w:lineRule="auto"/>
        <w:ind w:firstLine="480"/>
        <w:rPr>
          <w:rFonts w:hint="default" w:cs="仿宋_GB2312"/>
          <w:color w:val="000000"/>
          <w:sz w:val="28"/>
          <w:lang w:val="en-US" w:eastAsia="zh-CN"/>
        </w:rPr>
      </w:pPr>
    </w:p>
    <w:p w14:paraId="1727F7C5">
      <w:pPr>
        <w:pStyle w:val="6"/>
        <w:spacing w:line="360" w:lineRule="auto"/>
        <w:ind w:firstLine="480"/>
      </w:pPr>
      <w:r>
        <w:rPr>
          <w:rFonts w:ascii="仿宋_GB2312" w:hAnsi="仿宋_GB2312" w:eastAsia="仿宋_GB2312" w:cs="仿宋_GB2312"/>
          <w:color w:val="000000"/>
          <w:sz w:val="28"/>
        </w:rPr>
        <w:t>特此报告。</w:t>
      </w:r>
    </w:p>
    <w:p w14:paraId="0F88472C">
      <w:pPr>
        <w:pStyle w:val="6"/>
        <w:spacing w:line="360" w:lineRule="auto"/>
        <w:ind w:firstLine="480"/>
        <w:jc w:val="right"/>
        <w:rPr>
          <w:rFonts w:ascii="仿宋_GB2312" w:hAnsi="仿宋_GB2312" w:eastAsia="仿宋_GB2312" w:cs="仿宋_GB2312"/>
          <w:color w:val="000000"/>
          <w:sz w:val="28"/>
        </w:rPr>
      </w:pPr>
    </w:p>
    <w:p w14:paraId="05BC83E3">
      <w:pPr>
        <w:pStyle w:val="6"/>
        <w:spacing w:line="360" w:lineRule="auto"/>
        <w:ind w:firstLine="480"/>
        <w:jc w:val="right"/>
        <w:rPr>
          <w:rFonts w:ascii="仿宋_GB2312" w:hAnsi="仿宋_GB2312" w:eastAsia="仿宋_GB2312" w:cs="仿宋_GB2312"/>
          <w:color w:val="000000"/>
          <w:sz w:val="28"/>
        </w:rPr>
      </w:pPr>
    </w:p>
    <w:p w14:paraId="4B5975A8">
      <w:pPr>
        <w:pStyle w:val="6"/>
        <w:spacing w:line="360" w:lineRule="auto"/>
        <w:ind w:firstLine="480"/>
        <w:jc w:val="right"/>
      </w:pPr>
      <w:r>
        <w:rPr>
          <w:rFonts w:ascii="仿宋_GB2312" w:hAnsi="仿宋_GB2312" w:eastAsia="仿宋_GB2312" w:cs="仿宋_GB2312"/>
          <w:color w:val="000000"/>
          <w:sz w:val="28"/>
        </w:rPr>
        <w:t>红河益昇元实业有限公司清算组</w:t>
      </w:r>
      <w:r>
        <w:rPr>
          <w:rFonts w:hint="eastAsia" w:cs="仿宋_GB2312"/>
          <w:color w:val="000000"/>
          <w:sz w:val="28"/>
          <w:lang w:val="en-US" w:eastAsia="zh-CN"/>
        </w:rPr>
        <w:t xml:space="preserve">  </w:t>
      </w:r>
    </w:p>
    <w:p w14:paraId="544B799B">
      <w:pPr>
        <w:pStyle w:val="6"/>
        <w:spacing w:line="360" w:lineRule="auto"/>
        <w:ind w:firstLine="480"/>
        <w:jc w:val="right"/>
      </w:pPr>
      <w:r>
        <w:rPr>
          <w:rFonts w:ascii="仿宋_GB2312" w:hAnsi="仿宋_GB2312" w:eastAsia="仿宋_GB2312" w:cs="仿宋_GB2312"/>
          <w:color w:val="000000"/>
          <w:sz w:val="28"/>
        </w:rPr>
        <w:t>日期：2025年</w:t>
      </w:r>
      <w:r>
        <w:rPr>
          <w:rFonts w:hint="eastAsia" w:cs="仿宋_GB2312"/>
          <w:color w:val="000000"/>
          <w:sz w:val="28"/>
          <w:lang w:val="en-US" w:eastAsia="zh-CN"/>
        </w:rPr>
        <w:t>9</w:t>
      </w:r>
      <w:r>
        <w:rPr>
          <w:rFonts w:ascii="仿宋_GB2312" w:hAnsi="仿宋_GB2312" w:eastAsia="仿宋_GB2312" w:cs="仿宋_GB2312"/>
          <w:color w:val="000000"/>
          <w:sz w:val="28"/>
        </w:rPr>
        <w:t>月</w:t>
      </w:r>
      <w:r>
        <w:rPr>
          <w:rFonts w:hint="eastAsia" w:cs="仿宋_GB2312"/>
          <w:color w:val="000000"/>
          <w:sz w:val="28"/>
          <w:lang w:val="en-US" w:eastAsia="zh-CN"/>
        </w:rPr>
        <w:t xml:space="preserve"> 【</w:t>
      </w:r>
      <w:bookmarkStart w:id="0" w:name="_GoBack"/>
      <w:bookmarkEnd w:id="0"/>
      <w:r>
        <w:rPr>
          <w:rFonts w:hint="eastAsia" w:cs="仿宋_GB2312"/>
          <w:color w:val="000000"/>
          <w:sz w:val="28"/>
          <w:lang w:val="en-US" w:eastAsia="zh-CN"/>
        </w:rPr>
        <w:t>】</w:t>
      </w:r>
      <w:r>
        <w:rPr>
          <w:rFonts w:ascii="仿宋_GB2312" w:hAnsi="仿宋_GB2312" w:eastAsia="仿宋_GB2312" w:cs="仿宋_GB2312"/>
          <w:color w:val="000000"/>
          <w:sz w:val="28"/>
        </w:rPr>
        <w:t>日</w:t>
      </w:r>
    </w:p>
    <w:sectPr>
      <w:pgSz w:w="11906" w:h="16838"/>
      <w:pgMar w:top="1440" w:right="1802" w:bottom="1440" w:left="1802"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153AC"/>
    <w:multiLevelType w:val="singleLevel"/>
    <w:tmpl w:val="90C153AC"/>
    <w:lvl w:ilvl="0" w:tentative="0">
      <w:start w:val="1"/>
      <w:numFmt w:val="chineseCounting"/>
      <w:suff w:val="nothing"/>
      <w:lvlText w:val="%1、"/>
      <w:lvlJc w:val="left"/>
      <w:rPr>
        <w:rFonts w:hint="eastAsia"/>
      </w:rPr>
    </w:lvl>
  </w:abstractNum>
  <w:abstractNum w:abstractNumId="1">
    <w:nsid w:val="C0E7E894"/>
    <w:multiLevelType w:val="singleLevel"/>
    <w:tmpl w:val="C0E7E894"/>
    <w:lvl w:ilvl="0" w:tentative="0">
      <w:start w:val="5"/>
      <w:numFmt w:val="chineseCounting"/>
      <w:suff w:val="nothing"/>
      <w:lvlText w:val="（%1）"/>
      <w:lvlJc w:val="left"/>
      <w:rPr>
        <w:rFonts w:hint="eastAsia"/>
      </w:rPr>
    </w:lvl>
  </w:abstractNum>
  <w:abstractNum w:abstractNumId="2">
    <w:nsid w:val="031778AB"/>
    <w:multiLevelType w:val="singleLevel"/>
    <w:tmpl w:val="031778AB"/>
    <w:lvl w:ilvl="0" w:tentative="0">
      <w:start w:val="2"/>
      <w:numFmt w:val="chineseCounting"/>
      <w:suff w:val="nothing"/>
      <w:lvlText w:val="（%1）"/>
      <w:lvlJc w:val="left"/>
      <w:rPr>
        <w:rFonts w:hint="eastAsia"/>
      </w:rPr>
    </w:lvl>
  </w:abstractNum>
  <w:abstractNum w:abstractNumId="3">
    <w:nsid w:val="2AE83567"/>
    <w:multiLevelType w:val="singleLevel"/>
    <w:tmpl w:val="2AE83567"/>
    <w:lvl w:ilvl="0" w:tentative="0">
      <w:start w:val="4"/>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5A6FE"/>
    <w:rsid w:val="009A7605"/>
    <w:rsid w:val="077010BF"/>
    <w:rsid w:val="22883309"/>
    <w:rsid w:val="2A3C5105"/>
    <w:rsid w:val="2DBD47AF"/>
    <w:rsid w:val="35215623"/>
    <w:rsid w:val="3FFB8FDD"/>
    <w:rsid w:val="4D9E2090"/>
    <w:rsid w:val="57E44562"/>
    <w:rsid w:val="610F0176"/>
    <w:rsid w:val="69BF6BDD"/>
    <w:rsid w:val="7A307C87"/>
    <w:rsid w:val="7EA36676"/>
    <w:rsid w:val="7FAC3308"/>
    <w:rsid w:val="BFE5A6FE"/>
    <w:rsid w:val="FFE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hidden/>
    <w:qFormat/>
    <w:uiPriority w:val="0"/>
    <w:rPr>
      <w:rFonts w:hint="eastAsia" w:ascii="仿宋_GB2312" w:hAnsi="仿宋_GB2312" w:eastAsia="仿宋_GB2312" w:cs="仿宋_GB2312"/>
      <w:sz w:val="28"/>
      <w:szCs w:val="28"/>
      <w:lang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1984</Words>
  <Characters>2077</Characters>
  <Lines>0</Lines>
  <Paragraphs>0</Paragraphs>
  <TotalTime>21</TotalTime>
  <ScaleCrop>false</ScaleCrop>
  <LinksUpToDate>false</LinksUpToDate>
  <CharactersWithSpaces>2077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2025-08-15T10:02:00Z</dcterms:created>
  <dc:creator>icou</dc:creator>
  <cp:lastModifiedBy>姚春婵</cp:lastModifiedBy>
  <dcterms:modified xsi:type="dcterms:W3CDTF">2025-09-03T05:53:57Z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50EA72CFD5914E75A2B550D1E42A76A1_13</vt:lpwstr>
  </property>
  <property fmtid="{D5CDD505-2E9C-101B-9397-08002B2CF9AE}" pid="4" name="KSOTemplateDocerSaveRecord">
    <vt:lpwstr>eyJoZGlkIjoiN2YzNjBkOTgyNWQ1YTMxYzM3MzMwNWFiODNmOWIzYWMiLCJ1c2VySWQiOiIyMzg0MzM3MzMifQ==</vt:lpwstr>
  </property>
</Properties>
</file>