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B06D5F">
      <w:pPr>
        <w:pStyle w:val="4"/>
        <w:widowControl/>
        <w:spacing w:beforeAutospacing="0" w:afterAutospacing="0" w:line="360" w:lineRule="auto"/>
        <w:jc w:val="center"/>
        <w:rPr>
          <w:rFonts w:ascii="仿宋" w:hAnsi="仿宋" w:eastAsia="仿宋" w:cs="仿宋"/>
          <w:b/>
          <w:kern w:val="2"/>
          <w:sz w:val="44"/>
          <w:szCs w:val="44"/>
          <w:lang w:eastAsia="zh" w:bidi="ar"/>
        </w:rPr>
      </w:pPr>
      <w:r>
        <w:rPr>
          <w:rFonts w:ascii="仿宋" w:hAnsi="仿宋" w:eastAsia="仿宋" w:cs="仿宋"/>
          <w:b/>
          <w:kern w:val="2"/>
          <w:sz w:val="44"/>
          <w:szCs w:val="44"/>
          <w:lang w:bidi="ar"/>
        </w:rPr>
        <w:t>申报人</w:t>
      </w:r>
      <w:r>
        <w:rPr>
          <w:rFonts w:hint="eastAsia" w:ascii="仿宋" w:hAnsi="仿宋" w:eastAsia="仿宋" w:cs="仿宋"/>
          <w:b/>
          <w:kern w:val="2"/>
          <w:sz w:val="44"/>
          <w:szCs w:val="44"/>
          <w:lang w:eastAsia="zh" w:bidi="ar"/>
        </w:rPr>
        <w:t>承诺书</w:t>
      </w:r>
    </w:p>
    <w:p w14:paraId="4660BE7C">
      <w:pPr>
        <w:pStyle w:val="4"/>
        <w:widowControl/>
        <w:spacing w:beforeAutospacing="0" w:afterAutospacing="0" w:line="360" w:lineRule="auto"/>
        <w:jc w:val="both"/>
        <w:rPr>
          <w:rFonts w:ascii="仿宋" w:hAnsi="仿宋" w:eastAsia="仿宋" w:cs="仿宋"/>
          <w:b/>
          <w:kern w:val="2"/>
          <w:sz w:val="44"/>
          <w:szCs w:val="44"/>
          <w:lang w:eastAsia="zh" w:bidi="ar"/>
        </w:rPr>
      </w:pPr>
    </w:p>
    <w:p w14:paraId="08788752">
      <w:pPr>
        <w:numPr>
          <w:ilvl w:val="0"/>
          <w:numId w:val="1"/>
        </w:numPr>
        <w:autoSpaceDE w:val="0"/>
        <w:spacing w:before="50" w:line="360" w:lineRule="auto"/>
        <w:ind w:firstLine="560" w:firstLineChars="200"/>
        <w:outlineLvl w:val="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  <w:lang w:bidi="ar"/>
        </w:rPr>
        <w:t>本人/本单位已认真、仔细阅读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《贵州九州名城房地产开发有限公司预重整案债权申报须知》</w:t>
      </w:r>
      <w:r>
        <w:rPr>
          <w:rFonts w:ascii="仿宋" w:hAnsi="仿宋" w:eastAsia="仿宋" w:cs="仿宋"/>
          <w:bCs/>
          <w:sz w:val="28"/>
          <w:szCs w:val="28"/>
          <w:lang w:bidi="ar"/>
        </w:rPr>
        <w:t>《债权申报特别说明》，对其意思表示已清楚明白</w:t>
      </w:r>
      <w:r>
        <w:rPr>
          <w:rFonts w:hint="eastAsia" w:ascii="仿宋" w:hAnsi="仿宋" w:eastAsia="仿宋" w:cs="仿宋"/>
          <w:bCs/>
          <w:sz w:val="28"/>
          <w:szCs w:val="28"/>
          <w:lang w:bidi="ar"/>
        </w:rPr>
        <w:t>，</w:t>
      </w:r>
      <w:r>
        <w:rPr>
          <w:rFonts w:ascii="仿宋" w:hAnsi="仿宋" w:eastAsia="仿宋" w:cs="仿宋"/>
          <w:bCs/>
          <w:sz w:val="28"/>
          <w:szCs w:val="28"/>
          <w:lang w:bidi="ar"/>
        </w:rPr>
        <w:t>同时本次申报已将本人/本单位享有的全部债权申报完毕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。</w:t>
      </w:r>
    </w:p>
    <w:p w14:paraId="12EC1A53">
      <w:pPr>
        <w:numPr>
          <w:ilvl w:val="0"/>
          <w:numId w:val="1"/>
        </w:numPr>
        <w:autoSpaceDE w:val="0"/>
        <w:spacing w:line="360" w:lineRule="auto"/>
        <w:ind w:firstLine="560" w:firstLineChars="200"/>
        <w:rPr>
          <w:rFonts w:ascii="仿宋" w:hAnsi="仿宋" w:eastAsia="仿宋" w:cs="仿宋"/>
          <w:bCs/>
          <w:sz w:val="28"/>
          <w:szCs w:val="28"/>
          <w:lang w:bidi="ar"/>
        </w:rPr>
      </w:pPr>
      <w:r>
        <w:rPr>
          <w:rFonts w:ascii="仿宋" w:hAnsi="仿宋" w:eastAsia="仿宋" w:cs="仿宋"/>
          <w:bCs/>
          <w:sz w:val="28"/>
          <w:szCs w:val="28"/>
          <w:lang w:bidi="ar"/>
        </w:rPr>
        <w:t>本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人/本单位承诺本次</w:t>
      </w:r>
      <w:r>
        <w:rPr>
          <w:rFonts w:ascii="仿宋" w:hAnsi="仿宋" w:eastAsia="仿宋" w:cs="仿宋"/>
          <w:bCs/>
          <w:sz w:val="28"/>
          <w:szCs w:val="28"/>
          <w:lang w:bidi="ar"/>
        </w:rPr>
        <w:t>提交的所有债权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申报材料</w:t>
      </w:r>
      <w:r>
        <w:rPr>
          <w:rFonts w:ascii="仿宋" w:hAnsi="仿宋" w:eastAsia="仿宋" w:cs="仿宋"/>
          <w:bCs/>
          <w:sz w:val="28"/>
          <w:szCs w:val="28"/>
          <w:lang w:bidi="ar"/>
        </w:rPr>
        <w:t>与原件相一致，不存在变造、伪造等情形，否则愿意承担由此产生的法律责任。</w:t>
      </w:r>
    </w:p>
    <w:p w14:paraId="06BAAB36">
      <w:pPr>
        <w:pStyle w:val="4"/>
        <w:widowControl/>
        <w:numPr>
          <w:ilvl w:val="0"/>
          <w:numId w:val="1"/>
        </w:numPr>
        <w:autoSpaceDE w:val="0"/>
        <w:spacing w:beforeAutospacing="0" w:afterAutospacing="0" w:line="360" w:lineRule="auto"/>
        <w:ind w:firstLine="560" w:firstLineChars="200"/>
        <w:jc w:val="both"/>
        <w:rPr>
          <w:rFonts w:ascii="仿宋" w:hAnsi="仿宋" w:eastAsia="仿宋" w:cs="仿宋"/>
          <w:bCs/>
          <w:color w:val="000000"/>
          <w:sz w:val="28"/>
          <w:szCs w:val="28"/>
          <w:lang w:bidi="ar"/>
        </w:rPr>
      </w:pPr>
      <w:r>
        <w:rPr>
          <w:rFonts w:ascii="仿宋" w:hAnsi="仿宋" w:eastAsia="仿宋" w:cs="仿宋"/>
          <w:bCs/>
          <w:sz w:val="28"/>
          <w:szCs w:val="28"/>
          <w:lang w:bidi="ar"/>
        </w:rPr>
        <w:t>本人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/</w:t>
      </w:r>
      <w:r>
        <w:rPr>
          <w:rFonts w:ascii="仿宋" w:hAnsi="仿宋" w:eastAsia="仿宋" w:cs="仿宋"/>
          <w:bCs/>
          <w:sz w:val="28"/>
          <w:szCs w:val="28"/>
          <w:lang w:bidi="ar"/>
        </w:rPr>
        <w:t>本单位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承诺本次</w:t>
      </w:r>
      <w:r>
        <w:rPr>
          <w:rFonts w:ascii="仿宋" w:hAnsi="仿宋" w:eastAsia="仿宋" w:cs="仿宋"/>
          <w:bCs/>
          <w:sz w:val="28"/>
          <w:szCs w:val="28"/>
          <w:lang w:bidi="ar"/>
        </w:rPr>
        <w:t>提供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的</w:t>
      </w:r>
      <w:r>
        <w:rPr>
          <w:rFonts w:ascii="仿宋" w:hAnsi="仿宋" w:eastAsia="仿宋" w:cs="仿宋"/>
          <w:bCs/>
          <w:sz w:val="28"/>
          <w:szCs w:val="28"/>
          <w:lang w:bidi="ar"/>
        </w:rPr>
        <w:t>债权申报信息</w:t>
      </w:r>
      <w:r>
        <w:rPr>
          <w:rFonts w:hint="eastAsia" w:ascii="仿宋" w:hAnsi="仿宋" w:eastAsia="仿宋" w:cs="仿宋"/>
          <w:bCs/>
          <w:sz w:val="28"/>
          <w:szCs w:val="28"/>
          <w:lang w:eastAsia="zh" w:bidi="ar"/>
        </w:rPr>
        <w:t>如实</w:t>
      </w:r>
      <w:r>
        <w:rPr>
          <w:rFonts w:ascii="仿宋" w:hAnsi="仿宋" w:eastAsia="仿宋" w:cs="仿宋"/>
          <w:bCs/>
          <w:sz w:val="28"/>
          <w:szCs w:val="28"/>
          <w:lang w:bidi="ar"/>
        </w:rPr>
        <w:t>，并保证资料真实、完整；</w:t>
      </w:r>
      <w:r>
        <w:rPr>
          <w:rFonts w:ascii="仿宋" w:hAnsi="仿宋" w:eastAsia="仿宋" w:cs="仿宋"/>
          <w:bCs/>
          <w:color w:val="000000"/>
          <w:sz w:val="28"/>
          <w:szCs w:val="28"/>
          <w:lang w:bidi="ar"/>
        </w:rPr>
        <w:t>未重复申报或虚假、虚构债权，未对重要事实隐瞒、虚假陈述或拒绝陈述，否则愿承担相应的法律责任。</w:t>
      </w:r>
    </w:p>
    <w:p w14:paraId="4246EDEA">
      <w:pPr>
        <w:pStyle w:val="4"/>
        <w:widowControl/>
        <w:numPr>
          <w:ilvl w:val="255"/>
          <w:numId w:val="0"/>
        </w:numPr>
        <w:autoSpaceDE w:val="0"/>
        <w:spacing w:beforeAutospacing="0" w:afterAutospacing="0" w:line="400" w:lineRule="exact"/>
        <w:ind w:firstLine="482" w:firstLineChars="200"/>
        <w:jc w:val="both"/>
        <w:rPr>
          <w:rFonts w:ascii="仿宋" w:hAnsi="仿宋" w:eastAsia="仿宋" w:cs="仿宋"/>
          <w:b/>
          <w:color w:val="000000"/>
          <w:lang w:bidi="ar"/>
        </w:rPr>
      </w:pPr>
    </w:p>
    <w:p w14:paraId="362205CC">
      <w:pPr>
        <w:pStyle w:val="2"/>
        <w:autoSpaceDE w:val="0"/>
        <w:spacing w:before="50" w:line="360" w:lineRule="exac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t xml:space="preserve">        </w:t>
      </w:r>
    </w:p>
    <w:p w14:paraId="52452A24">
      <w:pPr>
        <w:pStyle w:val="2"/>
        <w:autoSpaceDE w:val="0"/>
        <w:spacing w:before="50" w:line="360" w:lineRule="exac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t xml:space="preserve">        </w:t>
      </w:r>
    </w:p>
    <w:p w14:paraId="426E8869">
      <w:pPr>
        <w:pStyle w:val="2"/>
        <w:autoSpaceDE w:val="0"/>
        <w:spacing w:before="50" w:line="360" w:lineRule="exact"/>
        <w:jc w:val="center"/>
        <w:rPr>
          <w:rFonts w:ascii="仿宋" w:hAnsi="仿宋" w:eastAsia="仿宋" w:cs="仿宋"/>
          <w:b/>
          <w:sz w:val="28"/>
          <w:szCs w:val="28"/>
        </w:rPr>
      </w:pPr>
    </w:p>
    <w:p w14:paraId="2573FC1D">
      <w:pPr>
        <w:pStyle w:val="2"/>
        <w:autoSpaceDE w:val="0"/>
        <w:spacing w:before="50" w:line="360" w:lineRule="exac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"/>
        </w:rPr>
        <w:t>承诺</w:t>
      </w:r>
      <w:r>
        <w:rPr>
          <w:rFonts w:ascii="仿宋" w:hAnsi="仿宋" w:eastAsia="仿宋" w:cs="仿宋"/>
          <w:b/>
          <w:sz w:val="28"/>
          <w:szCs w:val="28"/>
        </w:rPr>
        <w:t>人（盖章</w:t>
      </w:r>
      <w:r>
        <w:rPr>
          <w:rFonts w:hint="eastAsia" w:ascii="仿宋" w:hAnsi="仿宋" w:eastAsia="仿宋" w:cs="仿宋"/>
          <w:b/>
          <w:sz w:val="28"/>
          <w:szCs w:val="28"/>
          <w:lang w:eastAsia="zh"/>
        </w:rPr>
        <w:t>并签字/签字并捺印</w:t>
      </w:r>
      <w:r>
        <w:rPr>
          <w:rFonts w:ascii="仿宋" w:hAnsi="仿宋" w:eastAsia="仿宋" w:cs="仿宋"/>
          <w:b/>
          <w:sz w:val="28"/>
          <w:szCs w:val="28"/>
        </w:rPr>
        <w:t>）：</w:t>
      </w:r>
    </w:p>
    <w:p w14:paraId="6D9BA173">
      <w:pPr>
        <w:pStyle w:val="4"/>
        <w:widowControl/>
        <w:autoSpaceDE w:val="0"/>
        <w:spacing w:beforeAutospacing="0" w:afterAutospacing="0" w:line="360" w:lineRule="exact"/>
        <w:jc w:val="both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  <w:lang w:bidi="ar"/>
        </w:rPr>
        <w:t xml:space="preserve">                                       </w:t>
      </w:r>
    </w:p>
    <w:p w14:paraId="068DAC78">
      <w:pPr>
        <w:pStyle w:val="4"/>
        <w:widowControl/>
        <w:autoSpaceDE w:val="0"/>
        <w:spacing w:beforeAutospacing="0" w:afterAutospacing="0" w:line="360" w:lineRule="exact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  <w:lang w:bidi="ar"/>
        </w:rPr>
        <w:t xml:space="preserve">     </w:t>
      </w:r>
      <w:r>
        <w:rPr>
          <w:rFonts w:hint="eastAsia" w:ascii="仿宋" w:hAnsi="仿宋" w:eastAsia="仿宋" w:cs="仿宋"/>
          <w:b/>
          <w:sz w:val="28"/>
          <w:szCs w:val="28"/>
          <w:lang w:eastAsia="zh" w:bidi="ar"/>
        </w:rPr>
        <w:t xml:space="preserve">                                          </w:t>
      </w:r>
      <w:r>
        <w:rPr>
          <w:rFonts w:ascii="仿宋" w:hAnsi="仿宋" w:eastAsia="仿宋" w:cs="仿宋"/>
          <w:b/>
          <w:sz w:val="28"/>
          <w:szCs w:val="28"/>
          <w:lang w:bidi="ar"/>
        </w:rPr>
        <w:t>年   月   日</w:t>
      </w:r>
    </w:p>
    <w:p w14:paraId="041E3C75">
      <w:pPr>
        <w:pStyle w:val="4"/>
        <w:widowControl/>
        <w:spacing w:beforeAutospacing="0" w:afterAutospacing="0" w:line="360" w:lineRule="auto"/>
        <w:ind w:firstLine="562" w:firstLineChars="200"/>
        <w:jc w:val="both"/>
        <w:rPr>
          <w:rStyle w:val="7"/>
          <w:rFonts w:ascii="仿宋" w:hAnsi="仿宋" w:eastAsia="仿宋" w:cs="仿宋"/>
          <w:sz w:val="28"/>
          <w:szCs w:val="28"/>
          <w:lang w:eastAsia="zh-Hans"/>
        </w:rPr>
      </w:pPr>
    </w:p>
    <w:p w14:paraId="4F432689"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55BD0">
    <w:pPr>
      <w:pStyle w:val="2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3540F0">
                          <w:pPr>
                            <w:pStyle w:val="2"/>
                            <w:tabs>
                              <w:tab w:val="center" w:pos="4153"/>
                              <w:tab w:val="right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3540F0">
                    <w:pPr>
                      <w:pStyle w:val="2"/>
                      <w:tabs>
                        <w:tab w:val="center" w:pos="4153"/>
                        <w:tab w:val="right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EC12FF">
    <w:pPr>
      <w:pStyle w:val="3"/>
      <w:pBdr>
        <w:bottom w:val="single" w:color="auto" w:sz="4" w:space="1"/>
      </w:pBdr>
      <w:tabs>
        <w:tab w:val="left" w:pos="6310"/>
        <w:tab w:val="clear" w:pos="4153"/>
      </w:tabs>
      <w:jc w:val="right"/>
    </w:pPr>
    <w:r>
      <w:t xml:space="preserve">                               </w:t>
    </w:r>
    <w:r>
      <w:rPr>
        <w:rFonts w:hint="eastAsia" w:ascii="仿宋" w:hAnsi="仿宋" w:eastAsia="仿宋" w:cs="仿宋"/>
        <w:b/>
        <w:bCs/>
        <w:sz w:val="28"/>
        <w:szCs w:val="28"/>
      </w:rPr>
      <w:t>贵州九州名城房地产开发有限公司</w:t>
    </w:r>
    <w:r>
      <w:rPr>
        <w:rFonts w:hint="eastAsia" w:ascii="仿宋" w:hAnsi="仿宋" w:eastAsia="仿宋" w:cs="仿宋"/>
        <w:b/>
        <w:bCs/>
        <w:sz w:val="28"/>
        <w:szCs w:val="28"/>
        <w:lang w:eastAsia="zh-Hans"/>
      </w:rPr>
      <w:t>预</w:t>
    </w:r>
    <w:r>
      <w:rPr>
        <w:rFonts w:hint="eastAsia" w:ascii="仿宋" w:hAnsi="仿宋" w:eastAsia="仿宋" w:cs="仿宋"/>
        <w:b/>
        <w:bCs/>
        <w:sz w:val="28"/>
        <w:szCs w:val="28"/>
      </w:rPr>
      <w:t>重整案</w:t>
    </w:r>
  </w:p>
  <w:p w14:paraId="50A1AA23">
    <w:pPr>
      <w:jc w:val="right"/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5B339"/>
    <w:multiLevelType w:val="multilevel"/>
    <w:tmpl w:val="FB75B339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2C3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2025-09-30T02:44:14Z</dcterms:created>
  <dc:creator>憧憧月光</dc:creator>
  <cp:lastModifiedBy>中联贵阳-FJL</cp:lastModifiedBy>
  <dcterms:modified xsi:type="dcterms:W3CDTF">2025-09-30T02:44:24Z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eyJoZGlkIjoiZjFmZWIzNDg2MmIzZjExOTIzMmViNTBmYTMwYTk0ZWYiLCJ1c2VySWQiOiIzOTUxODQwMTcifQ==</vt:lpwstr>
  </property>
  <property fmtid="{D5CDD505-2E9C-101B-9397-08002B2CF9AE}" pid="4" name="ICV">
    <vt:lpwstr>05DBAF8F7DFA436CB09E2641080D6D71_12</vt:lpwstr>
  </property>
</Properties>
</file>