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E1CA1A5">
      <w:pPr>
        <w:spacing w:line="520" w:lineRule="exact"/>
        <w:jc w:val="center"/>
        <w:rPr>
          <w:rFonts w:hint="eastAsia" w:ascii="仿宋" w:hAnsi="仿宋" w:eastAsia="仿宋" w:cs="仿宋"/>
          <w:b/>
          <w:sz w:val="36"/>
          <w:szCs w:val="36"/>
          <w:lang w:eastAsia="zh-CN"/>
        </w:rPr>
      </w:pPr>
      <w:bookmarkStart w:id="0" w:name="_GoBack"/>
      <w:bookmarkEnd w:id="0"/>
    </w:p>
    <w:p w14:paraId="7A89C76E">
      <w:pPr>
        <w:spacing w:line="520" w:lineRule="exact"/>
        <w:jc w:val="center"/>
        <w:rPr>
          <w:rFonts w:hint="eastAsia" w:ascii="仿宋" w:hAnsi="仿宋" w:eastAsia="仿宋" w:cs="仿宋"/>
          <w:b/>
          <w:sz w:val="36"/>
          <w:szCs w:val="36"/>
        </w:rPr>
      </w:pPr>
      <w:r>
        <w:rPr>
          <w:rFonts w:hint="eastAsia" w:ascii="仿宋" w:hAnsi="仿宋" w:eastAsia="仿宋" w:cs="仿宋"/>
          <w:b/>
          <w:sz w:val="36"/>
          <w:szCs w:val="36"/>
          <w:lang w:eastAsia="zh-CN"/>
        </w:rPr>
        <w:t>广西鸿光农牧有限公司</w:t>
      </w:r>
      <w:r>
        <w:rPr>
          <w:rFonts w:hint="eastAsia" w:ascii="仿宋" w:hAnsi="仿宋" w:eastAsia="仿宋" w:cs="仿宋"/>
          <w:b/>
          <w:sz w:val="36"/>
          <w:szCs w:val="36"/>
        </w:rPr>
        <w:t>债权申报须知</w:t>
      </w:r>
    </w:p>
    <w:p w14:paraId="63C5FC21">
      <w:pPr>
        <w:spacing w:line="520" w:lineRule="exac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14:paraId="0B944309">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一、为保障债权人权益，债权人应当在</w:t>
      </w:r>
      <w:r>
        <w:rPr>
          <w:rFonts w:hint="eastAsia" w:ascii="仿宋" w:hAnsi="仿宋" w:eastAsia="仿宋" w:cs="仿宋"/>
          <w:color w:val="000000" w:themeColor="text1"/>
          <w:sz w:val="28"/>
          <w:szCs w:val="28"/>
          <w:lang w:val="en-US" w:eastAsia="zh-CN"/>
          <w14:textFill>
            <w14:solidFill>
              <w14:schemeClr w14:val="tx1"/>
            </w14:solidFill>
          </w14:textFill>
        </w:rPr>
        <w:t>广西壮族自治区容县人民法院</w:t>
      </w:r>
      <w:r>
        <w:rPr>
          <w:rFonts w:hint="eastAsia" w:ascii="仿宋" w:hAnsi="仿宋" w:eastAsia="仿宋" w:cs="仿宋"/>
          <w:color w:val="000000" w:themeColor="text1"/>
          <w:sz w:val="28"/>
          <w:szCs w:val="28"/>
          <w14:textFill>
            <w14:solidFill>
              <w14:schemeClr w14:val="tx1"/>
            </w14:solidFill>
          </w14:textFill>
        </w:rPr>
        <w:t xml:space="preserve">规定的申报期限内完成债权申报。 </w:t>
      </w:r>
    </w:p>
    <w:p w14:paraId="35387C60">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二、债权人在申报债权时应当注意以下事项： </w:t>
      </w:r>
    </w:p>
    <w:p w14:paraId="2DD9F5E5">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（一）</w:t>
      </w:r>
      <w:r>
        <w:rPr>
          <w:rFonts w:hint="eastAsia" w:ascii="仿宋" w:hAnsi="仿宋" w:eastAsia="仿宋" w:cs="仿宋"/>
          <w:color w:val="000000" w:themeColor="text1"/>
          <w:sz w:val="28"/>
          <w:szCs w:val="28"/>
          <w14:textFill>
            <w14:solidFill>
              <w14:schemeClr w14:val="tx1"/>
            </w14:solidFill>
          </w14:textFill>
        </w:rPr>
        <w:t xml:space="preserve">未到期的债权，在破产申请受理时视为债权到期。 </w:t>
      </w:r>
    </w:p>
    <w:p w14:paraId="79BC387F">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（二）</w:t>
      </w:r>
      <w:r>
        <w:rPr>
          <w:rFonts w:hint="eastAsia" w:ascii="仿宋" w:hAnsi="仿宋" w:eastAsia="仿宋" w:cs="仿宋"/>
          <w:color w:val="000000" w:themeColor="text1"/>
          <w:sz w:val="28"/>
          <w:szCs w:val="28"/>
          <w14:textFill>
            <w14:solidFill>
              <w14:schemeClr w14:val="tx1"/>
            </w14:solidFill>
          </w14:textFill>
        </w:rPr>
        <w:t xml:space="preserve">附利息的债权，自破产申请受理时起停止计息。 </w:t>
      </w:r>
    </w:p>
    <w:p w14:paraId="5E19F065">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（三）</w:t>
      </w:r>
      <w:r>
        <w:rPr>
          <w:rFonts w:hint="eastAsia" w:ascii="仿宋" w:hAnsi="仿宋" w:eastAsia="仿宋" w:cs="仿宋"/>
          <w:color w:val="000000" w:themeColor="text1"/>
          <w:sz w:val="28"/>
          <w:szCs w:val="28"/>
          <w14:textFill>
            <w14:solidFill>
              <w14:schemeClr w14:val="tx1"/>
            </w14:solidFill>
          </w14:textFill>
        </w:rPr>
        <w:t xml:space="preserve">附条件、附期限的债权和诉讼、仲裁未决的债权，债权人可以申报。 </w:t>
      </w:r>
    </w:p>
    <w:p w14:paraId="3D38FE8E">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（四）</w:t>
      </w:r>
      <w:r>
        <w:rPr>
          <w:rFonts w:hint="eastAsia" w:ascii="仿宋" w:hAnsi="仿宋" w:eastAsia="仿宋" w:cs="仿宋"/>
          <w:color w:val="000000" w:themeColor="text1"/>
          <w:sz w:val="28"/>
          <w:szCs w:val="28"/>
          <w14:textFill>
            <w14:solidFill>
              <w14:schemeClr w14:val="tx1"/>
            </w14:solidFill>
          </w14:textFill>
        </w:rPr>
        <w:t>债权人申报债权时，应当书面说明债权的数额和有无财产担保情况，并提交有关证据。申报的债权是连带债权的，应当说明。</w:t>
      </w:r>
    </w:p>
    <w:p w14:paraId="7F951FC8">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（五）</w:t>
      </w:r>
      <w:r>
        <w:rPr>
          <w:rFonts w:hint="eastAsia" w:ascii="仿宋" w:hAnsi="仿宋" w:eastAsia="仿宋" w:cs="仿宋"/>
          <w:color w:val="000000" w:themeColor="text1"/>
          <w:sz w:val="28"/>
          <w:szCs w:val="28"/>
          <w14:textFill>
            <w14:solidFill>
              <w14:schemeClr w14:val="tx1"/>
            </w14:solidFill>
          </w14:textFill>
        </w:rPr>
        <w:t xml:space="preserve">连带债权人可以由其中一人代表全体连带债权人申报债权，也可以共同申报债权。 </w:t>
      </w:r>
    </w:p>
    <w:p w14:paraId="7AE0BAF5">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（六）</w:t>
      </w:r>
      <w:r>
        <w:rPr>
          <w:rFonts w:hint="eastAsia" w:ascii="仿宋" w:hAnsi="仿宋" w:eastAsia="仿宋" w:cs="仿宋"/>
          <w:color w:val="000000" w:themeColor="text1"/>
          <w:sz w:val="28"/>
          <w:szCs w:val="28"/>
          <w14:textFill>
            <w14:solidFill>
              <w14:schemeClr w14:val="tx1"/>
            </w14:solidFill>
          </w14:textFill>
        </w:rPr>
        <w:t xml:space="preserve">债务人的保证人或者其他连带债务人已经代替债务人清偿债务的，可就其对债务人的求偿权申报债权。 </w:t>
      </w:r>
    </w:p>
    <w:p w14:paraId="197AC1E4">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（七）</w:t>
      </w:r>
      <w:r>
        <w:rPr>
          <w:rFonts w:hint="eastAsia" w:ascii="仿宋" w:hAnsi="仿宋" w:eastAsia="仿宋" w:cs="仿宋"/>
          <w:color w:val="000000" w:themeColor="text1"/>
          <w:sz w:val="28"/>
          <w:szCs w:val="28"/>
          <w14:textFill>
            <w14:solidFill>
              <w14:schemeClr w14:val="tx1"/>
            </w14:solidFill>
          </w14:textFill>
        </w:rPr>
        <w:t xml:space="preserve">债务人的保证人或者其他连带债务人尚未代替债务人清偿债务的，以其对债务人的将来求偿权申报债权。但债权人已经向管理人申报全部债权的除外。 </w:t>
      </w:r>
    </w:p>
    <w:p w14:paraId="2A5356C9">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（八）</w:t>
      </w:r>
      <w:r>
        <w:rPr>
          <w:rFonts w:hint="eastAsia" w:ascii="仿宋" w:hAnsi="仿宋" w:eastAsia="仿宋" w:cs="仿宋"/>
          <w:color w:val="000000" w:themeColor="text1"/>
          <w:sz w:val="28"/>
          <w:szCs w:val="28"/>
          <w14:textFill>
            <w14:solidFill>
              <w14:schemeClr w14:val="tx1"/>
            </w14:solidFill>
          </w14:textFill>
        </w:rPr>
        <w:t xml:space="preserve">管理人依照《企业破产法》规定解除合同的，对方当事人以因合同解除所产生的损害赔偿请求权申报债权。 </w:t>
      </w:r>
    </w:p>
    <w:p w14:paraId="41EF9A47">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（九）</w:t>
      </w:r>
      <w:r>
        <w:rPr>
          <w:rFonts w:hint="eastAsia" w:ascii="仿宋" w:hAnsi="仿宋" w:eastAsia="仿宋" w:cs="仿宋"/>
          <w:color w:val="000000" w:themeColor="text1"/>
          <w:sz w:val="28"/>
          <w:szCs w:val="28"/>
          <w14:textFill>
            <w14:solidFill>
              <w14:schemeClr w14:val="tx1"/>
            </w14:solidFill>
          </w14:textFill>
        </w:rPr>
        <w:t xml:space="preserve">债务人是委托合同的委托人，受托人不知该委托人破产受理的事实，继续处理委托事务的，受托人以由此产生的请求权申报债权。 </w:t>
      </w:r>
    </w:p>
    <w:p w14:paraId="5481C493">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（十）</w:t>
      </w:r>
      <w:r>
        <w:rPr>
          <w:rFonts w:hint="eastAsia" w:ascii="仿宋" w:hAnsi="仿宋" w:eastAsia="仿宋" w:cs="仿宋"/>
          <w:color w:val="000000" w:themeColor="text1"/>
          <w:sz w:val="28"/>
          <w:szCs w:val="28"/>
          <w14:textFill>
            <w14:solidFill>
              <w14:schemeClr w14:val="tx1"/>
            </w14:solidFill>
          </w14:textFill>
        </w:rPr>
        <w:t xml:space="preserve">债务人是票据的出票人，被裁定破产受理的，该票据的付款人继续付款或者承兑的，付款人以由此产生的请求权申报债权。 </w:t>
      </w:r>
    </w:p>
    <w:p w14:paraId="55F39ABB">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（十一）</w:t>
      </w:r>
      <w:r>
        <w:rPr>
          <w:rFonts w:hint="eastAsia" w:ascii="仿宋" w:hAnsi="仿宋" w:eastAsia="仿宋" w:cs="仿宋"/>
          <w:color w:val="000000" w:themeColor="text1"/>
          <w:sz w:val="28"/>
          <w:szCs w:val="28"/>
          <w14:textFill>
            <w14:solidFill>
              <w14:schemeClr w14:val="tx1"/>
            </w14:solidFill>
          </w14:textFill>
        </w:rPr>
        <w:t>法律规定</w:t>
      </w:r>
      <w:r>
        <w:rPr>
          <w:rFonts w:hint="eastAsia" w:ascii="仿宋" w:hAnsi="仿宋" w:eastAsia="仿宋" w:cs="仿宋"/>
          <w:color w:val="000000" w:themeColor="text1"/>
          <w:sz w:val="28"/>
          <w:szCs w:val="28"/>
          <w:lang w:eastAsia="zh-CN"/>
          <w14:textFill>
            <w14:solidFill>
              <w14:schemeClr w14:val="tx1"/>
            </w14:solidFill>
          </w14:textFill>
        </w:rPr>
        <w:t>其他可以</w:t>
      </w:r>
      <w:r>
        <w:rPr>
          <w:rFonts w:hint="eastAsia" w:ascii="仿宋" w:hAnsi="仿宋" w:eastAsia="仿宋" w:cs="仿宋"/>
          <w:color w:val="000000" w:themeColor="text1"/>
          <w:sz w:val="28"/>
          <w:szCs w:val="28"/>
          <w14:textFill>
            <w14:solidFill>
              <w14:schemeClr w14:val="tx1"/>
            </w14:solidFill>
          </w14:textFill>
        </w:rPr>
        <w:t xml:space="preserve">申报的债权，债权人应当予以申报。 </w:t>
      </w:r>
    </w:p>
    <w:p w14:paraId="61AD65AC">
      <w:pPr>
        <w:keepNext w:val="0"/>
        <w:keepLines w:val="0"/>
        <w:pageBreakBefore w:val="0"/>
        <w:kinsoku/>
        <w:wordWrap/>
        <w:overflowPunct/>
        <w:topLinePunct w:val="0"/>
        <w:autoSpaceDE/>
        <w:autoSpaceDN/>
        <w:bidi w:val="0"/>
        <w:adjustRightInd/>
        <w:snapToGrid/>
        <w:spacing w:line="6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三、债权申报材料</w:t>
      </w:r>
    </w:p>
    <w:p w14:paraId="7A5D0054">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Hans"/>
        </w:rPr>
        <w:t>债权人在</w:t>
      </w:r>
      <w:r>
        <w:rPr>
          <w:rFonts w:hint="eastAsia" w:ascii="仿宋" w:hAnsi="仿宋" w:eastAsia="仿宋" w:cs="仿宋"/>
          <w:sz w:val="28"/>
          <w:szCs w:val="28"/>
        </w:rPr>
        <w:t>申报债权</w:t>
      </w:r>
      <w:r>
        <w:rPr>
          <w:rFonts w:hint="eastAsia" w:ascii="仿宋" w:hAnsi="仿宋" w:eastAsia="仿宋" w:cs="仿宋"/>
          <w:sz w:val="28"/>
          <w:szCs w:val="28"/>
          <w:lang w:eastAsia="zh-Hans"/>
        </w:rPr>
        <w:t>时</w:t>
      </w:r>
      <w:r>
        <w:rPr>
          <w:rFonts w:hint="eastAsia" w:ascii="仿宋" w:hAnsi="仿宋" w:eastAsia="仿宋" w:cs="仿宋"/>
          <w:sz w:val="28"/>
          <w:szCs w:val="28"/>
        </w:rPr>
        <w:t>应当如实、详细填写债权申报文书并提供完整、真实有效的申报材料。申报债权应提供如下材料：</w:t>
      </w:r>
    </w:p>
    <w:p w14:paraId="0695A967">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一</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《债权申报登记表</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送达地址确认书</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送达回证》。</w:t>
      </w:r>
    </w:p>
    <w:p w14:paraId="2D45DE80">
      <w:pPr>
        <w:keepNext w:val="0"/>
        <w:keepLines w:val="0"/>
        <w:pageBreakBefore w:val="0"/>
        <w:widowControl/>
        <w:kinsoku/>
        <w:wordWrap/>
        <w:overflowPunct/>
        <w:topLinePunct w:val="0"/>
        <w:autoSpaceDE/>
        <w:autoSpaceDN/>
        <w:bidi w:val="0"/>
        <w:adjustRightInd/>
        <w:snapToGrid/>
        <w:spacing w:line="600" w:lineRule="exact"/>
        <w:ind w:right="150" w:firstLine="560" w:firstLineChars="200"/>
        <w:jc w:val="left"/>
        <w:textAlignment w:val="baseline"/>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申报人身份证明、授权委托文件。</w:t>
      </w:r>
      <w:r>
        <w:rPr>
          <w:rFonts w:hint="eastAsia" w:ascii="仿宋" w:hAnsi="仿宋" w:eastAsia="仿宋" w:cs="仿宋"/>
          <w:b/>
          <w:bCs/>
          <w:sz w:val="28"/>
          <w:szCs w:val="28"/>
          <w:highlight w:val="none"/>
        </w:rPr>
        <w:t>债权人为法人的</w:t>
      </w:r>
      <w:r>
        <w:rPr>
          <w:rFonts w:hint="eastAsia" w:ascii="仿宋" w:hAnsi="仿宋" w:eastAsia="仿宋" w:cs="仿宋"/>
          <w:sz w:val="28"/>
          <w:szCs w:val="28"/>
          <w:highlight w:val="none"/>
        </w:rPr>
        <w:t>，提供</w:t>
      </w:r>
      <w:r>
        <w:rPr>
          <w:rFonts w:hint="eastAsia" w:ascii="仿宋" w:hAnsi="仿宋" w:eastAsia="仿宋" w:cs="仿宋"/>
          <w:sz w:val="28"/>
          <w:szCs w:val="28"/>
          <w:highlight w:val="none"/>
          <w:lang w:eastAsia="zh-Hans"/>
        </w:rPr>
        <w:t>企业法人最新的</w:t>
      </w:r>
      <w:r>
        <w:rPr>
          <w:rFonts w:hint="eastAsia" w:ascii="仿宋" w:hAnsi="仿宋" w:eastAsia="仿宋" w:cs="仿宋"/>
          <w:sz w:val="28"/>
          <w:szCs w:val="28"/>
          <w:highlight w:val="none"/>
        </w:rPr>
        <w:t>营业执照复印件（</w:t>
      </w:r>
      <w:r>
        <w:rPr>
          <w:rFonts w:hint="eastAsia" w:ascii="仿宋" w:hAnsi="仿宋" w:eastAsia="仿宋" w:cs="仿宋"/>
          <w:sz w:val="28"/>
          <w:szCs w:val="28"/>
          <w:highlight w:val="none"/>
          <w:lang w:eastAsia="zh-Hans"/>
        </w:rPr>
        <w:t>需</w:t>
      </w:r>
      <w:r>
        <w:rPr>
          <w:rFonts w:hint="eastAsia" w:ascii="仿宋" w:hAnsi="仿宋" w:eastAsia="仿宋" w:cs="仿宋"/>
          <w:sz w:val="28"/>
          <w:szCs w:val="28"/>
          <w:highlight w:val="none"/>
        </w:rPr>
        <w:t>加盖公章）、《法定代表人（负责人）身份证明书》（原件）、法定代表人（负责人）身份证复印件（加盖公章并签字确认）</w:t>
      </w:r>
      <w:r>
        <w:rPr>
          <w:rFonts w:hint="eastAsia" w:ascii="仿宋" w:hAnsi="仿宋" w:eastAsia="仿宋" w:cs="仿宋"/>
          <w:sz w:val="28"/>
          <w:szCs w:val="28"/>
          <w:highlight w:val="none"/>
          <w:lang w:eastAsia="zh-CN"/>
        </w:rPr>
        <w:t>。</w:t>
      </w:r>
    </w:p>
    <w:p w14:paraId="5C4318F2">
      <w:pPr>
        <w:keepNext w:val="0"/>
        <w:keepLines w:val="0"/>
        <w:pageBreakBefore w:val="0"/>
        <w:widowControl/>
        <w:kinsoku/>
        <w:wordWrap/>
        <w:overflowPunct/>
        <w:topLinePunct w:val="0"/>
        <w:autoSpaceDE/>
        <w:autoSpaceDN/>
        <w:bidi w:val="0"/>
        <w:adjustRightInd/>
        <w:snapToGrid/>
        <w:spacing w:line="600" w:lineRule="exact"/>
        <w:ind w:right="150" w:firstLine="560" w:firstLineChars="200"/>
        <w:jc w:val="left"/>
        <w:textAlignment w:val="baseline"/>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申报人身份证明、授权委托文件。</w:t>
      </w:r>
      <w:r>
        <w:rPr>
          <w:rFonts w:hint="eastAsia" w:ascii="仿宋" w:hAnsi="仿宋" w:eastAsia="仿宋" w:cs="仿宋"/>
          <w:b/>
          <w:bCs/>
          <w:sz w:val="28"/>
          <w:szCs w:val="28"/>
          <w:highlight w:val="none"/>
        </w:rPr>
        <w:t>债权人为自然人的</w:t>
      </w:r>
      <w:r>
        <w:rPr>
          <w:rFonts w:hint="eastAsia" w:ascii="仿宋" w:hAnsi="仿宋" w:eastAsia="仿宋" w:cs="仿宋"/>
          <w:sz w:val="28"/>
          <w:szCs w:val="28"/>
          <w:highlight w:val="none"/>
        </w:rPr>
        <w:t>，提供本人公民身份证复印件（签字确认）；委托代理人申报的，还应提供授权委托书（原件）及委托代理人身份证</w:t>
      </w:r>
      <w:r>
        <w:rPr>
          <w:rFonts w:hint="eastAsia" w:ascii="仿宋" w:hAnsi="仿宋" w:eastAsia="仿宋" w:cs="仿宋"/>
          <w:sz w:val="28"/>
          <w:szCs w:val="28"/>
          <w:highlight w:val="none"/>
          <w:lang w:eastAsia="zh-Hans"/>
        </w:rPr>
        <w:t>复印件（</w:t>
      </w:r>
      <w:r>
        <w:rPr>
          <w:rFonts w:hint="eastAsia" w:ascii="仿宋" w:hAnsi="仿宋" w:eastAsia="仿宋" w:cs="仿宋"/>
          <w:sz w:val="28"/>
          <w:szCs w:val="28"/>
          <w:highlight w:val="none"/>
        </w:rPr>
        <w:t>签字确认），委托代理人是律师的，还应提交律师事务所指派函原件</w:t>
      </w:r>
      <w:r>
        <w:rPr>
          <w:rFonts w:hint="eastAsia" w:ascii="仿宋" w:hAnsi="仿宋" w:eastAsia="仿宋" w:cs="仿宋"/>
          <w:sz w:val="28"/>
          <w:szCs w:val="28"/>
          <w:highlight w:val="none"/>
          <w:lang w:eastAsia="zh-Hans"/>
        </w:rPr>
        <w:t>以及律师执业证复印件</w:t>
      </w:r>
      <w:r>
        <w:rPr>
          <w:rFonts w:hint="eastAsia" w:ascii="仿宋" w:hAnsi="仿宋" w:eastAsia="仿宋" w:cs="仿宋"/>
          <w:sz w:val="28"/>
          <w:szCs w:val="28"/>
          <w:highlight w:val="none"/>
        </w:rPr>
        <w:t>。</w:t>
      </w:r>
    </w:p>
    <w:p w14:paraId="7CC17B77">
      <w:pPr>
        <w:keepNext w:val="0"/>
        <w:keepLines w:val="0"/>
        <w:pageBreakBefore w:val="0"/>
        <w:widowControl/>
        <w:kinsoku/>
        <w:wordWrap/>
        <w:overflowPunct/>
        <w:topLinePunct w:val="0"/>
        <w:autoSpaceDE/>
        <w:autoSpaceDN/>
        <w:bidi w:val="0"/>
        <w:adjustRightInd/>
        <w:snapToGrid/>
        <w:spacing w:line="600" w:lineRule="exact"/>
        <w:ind w:right="150" w:firstLine="560" w:firstLineChars="200"/>
        <w:jc w:val="left"/>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债权人委托代理人为</w:t>
      </w: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2人</w:t>
      </w:r>
      <w:r>
        <w:rPr>
          <w:rFonts w:hint="eastAsia" w:ascii="仿宋" w:hAnsi="仿宋" w:eastAsia="仿宋" w:cs="仿宋"/>
          <w:color w:val="000000" w:themeColor="text1"/>
          <w:sz w:val="28"/>
          <w:szCs w:val="28"/>
          <w:lang w:eastAsia="zh-CN"/>
          <w14:textFill>
            <w14:solidFill>
              <w14:schemeClr w14:val="tx1"/>
            </w14:solidFill>
          </w14:textFill>
        </w:rPr>
        <w:t>。</w:t>
      </w:r>
    </w:p>
    <w:p w14:paraId="0F6A9516">
      <w:pPr>
        <w:keepNext w:val="0"/>
        <w:keepLines w:val="0"/>
        <w:pageBreakBefore w:val="0"/>
        <w:kinsoku/>
        <w:wordWrap/>
        <w:overflowPunct/>
        <w:topLinePunct w:val="0"/>
        <w:autoSpaceDE/>
        <w:autoSpaceDN/>
        <w:bidi w:val="0"/>
        <w:adjustRightInd/>
        <w:snapToGrid/>
        <w:spacing w:line="60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四</w:t>
      </w:r>
      <w:r>
        <w:rPr>
          <w:rFonts w:hint="eastAsia" w:ascii="仿宋" w:hAnsi="仿宋" w:eastAsia="仿宋" w:cs="仿宋"/>
          <w:sz w:val="28"/>
          <w:szCs w:val="28"/>
          <w:lang w:eastAsia="zh-CN"/>
        </w:rPr>
        <w:t>）</w:t>
      </w:r>
      <w:r>
        <w:rPr>
          <w:rFonts w:hint="eastAsia" w:ascii="仿宋" w:hAnsi="仿宋" w:eastAsia="仿宋" w:cs="仿宋"/>
          <w:sz w:val="28"/>
          <w:szCs w:val="28"/>
        </w:rPr>
        <w:t>证明债权事实的相关证据材料。债权人</w:t>
      </w:r>
      <w:r>
        <w:rPr>
          <w:rFonts w:hint="eastAsia" w:ascii="仿宋" w:hAnsi="仿宋" w:eastAsia="仿宋" w:cs="仿宋"/>
          <w:sz w:val="28"/>
          <w:szCs w:val="28"/>
          <w:lang w:eastAsia="zh-Hans"/>
        </w:rPr>
        <w:t>提交的证据材料复印件应当与</w:t>
      </w:r>
      <w:r>
        <w:rPr>
          <w:rFonts w:hint="eastAsia" w:ascii="仿宋" w:hAnsi="仿宋" w:eastAsia="仿宋" w:cs="仿宋"/>
          <w:sz w:val="28"/>
          <w:szCs w:val="28"/>
        </w:rPr>
        <w:t>证据原件</w:t>
      </w:r>
      <w:r>
        <w:rPr>
          <w:rFonts w:hint="eastAsia" w:ascii="仿宋" w:hAnsi="仿宋" w:eastAsia="仿宋" w:cs="仿宋"/>
          <w:sz w:val="28"/>
          <w:szCs w:val="28"/>
          <w:lang w:eastAsia="zh-Hans"/>
        </w:rPr>
        <w:t>保持一致</w:t>
      </w:r>
      <w:r>
        <w:rPr>
          <w:rFonts w:hint="eastAsia" w:ascii="仿宋" w:hAnsi="仿宋" w:eastAsia="仿宋" w:cs="仿宋"/>
          <w:sz w:val="28"/>
          <w:szCs w:val="28"/>
        </w:rPr>
        <w:t>，证据材料应当附证据清单。证据材料包括但不限于协议、履行协议的证据、付款凭证、银行凭单、对账单、收货单、收据或发票、往来函件、权利登记证明文件、追收债权证明等；相关权利已经得到生效的裁判文书/仲裁裁决书确认的，应当提交相关法律文书，案件</w:t>
      </w:r>
      <w:r>
        <w:rPr>
          <w:rFonts w:hint="eastAsia" w:ascii="仿宋" w:hAnsi="仿宋" w:eastAsia="仿宋" w:cs="仿宋"/>
          <w:sz w:val="28"/>
          <w:szCs w:val="28"/>
          <w:lang w:eastAsia="zh-Hans"/>
        </w:rPr>
        <w:t>已生效的，</w:t>
      </w:r>
      <w:r>
        <w:rPr>
          <w:rFonts w:hint="eastAsia" w:ascii="仿宋" w:hAnsi="仿宋" w:eastAsia="仿宋" w:cs="仿宋"/>
          <w:sz w:val="28"/>
          <w:szCs w:val="28"/>
        </w:rPr>
        <w:t>还应提供法院出具的生效证明或案件已进入执行程序的证明；债权人申报的债权还有其他</w:t>
      </w:r>
      <w:r>
        <w:rPr>
          <w:rFonts w:hint="eastAsia" w:ascii="仿宋" w:hAnsi="仿宋" w:eastAsia="仿宋" w:cs="仿宋"/>
          <w:sz w:val="28"/>
          <w:szCs w:val="28"/>
          <w:lang w:eastAsia="zh-CN"/>
        </w:rPr>
        <w:t>清算企业</w:t>
      </w:r>
      <w:r>
        <w:rPr>
          <w:rFonts w:hint="eastAsia" w:ascii="仿宋" w:hAnsi="仿宋" w:eastAsia="仿宋" w:cs="仿宋"/>
          <w:sz w:val="28"/>
          <w:szCs w:val="28"/>
        </w:rPr>
        <w:t>的，应当说明其他</w:t>
      </w:r>
      <w:r>
        <w:rPr>
          <w:rFonts w:hint="eastAsia" w:ascii="仿宋" w:hAnsi="仿宋" w:eastAsia="仿宋" w:cs="仿宋"/>
          <w:sz w:val="28"/>
          <w:szCs w:val="28"/>
          <w:lang w:eastAsia="zh-CN"/>
        </w:rPr>
        <w:t>清算企业</w:t>
      </w:r>
      <w:r>
        <w:rPr>
          <w:rFonts w:hint="eastAsia" w:ascii="仿宋" w:hAnsi="仿宋" w:eastAsia="仿宋" w:cs="仿宋"/>
          <w:sz w:val="28"/>
          <w:szCs w:val="28"/>
        </w:rPr>
        <w:t>的履行情况。</w:t>
      </w:r>
    </w:p>
    <w:p w14:paraId="3AB3E64B">
      <w:pPr>
        <w:keepNext w:val="0"/>
        <w:keepLines w:val="0"/>
        <w:pageBreakBefore w:val="0"/>
        <w:kinsoku/>
        <w:wordWrap/>
        <w:overflowPunct/>
        <w:topLinePunct w:val="0"/>
        <w:autoSpaceDE/>
        <w:autoSpaceDN/>
        <w:bidi w:val="0"/>
        <w:adjustRightInd/>
        <w:snapToGrid/>
        <w:spacing w:line="600" w:lineRule="exact"/>
        <w:ind w:firstLine="562" w:firstLineChars="200"/>
        <w:textAlignment w:val="baseline"/>
        <w:rPr>
          <w:rFonts w:hint="eastAsia" w:ascii="仿宋" w:hAnsi="仿宋" w:eastAsia="仿宋" w:cs="仿宋"/>
          <w:b/>
          <w:bCs/>
          <w:sz w:val="28"/>
          <w:szCs w:val="28"/>
          <w:lang w:eastAsia="zh-Hans"/>
        </w:rPr>
      </w:pPr>
      <w:r>
        <w:rPr>
          <w:rFonts w:hint="eastAsia" w:ascii="仿宋" w:hAnsi="仿宋" w:eastAsia="仿宋" w:cs="仿宋"/>
          <w:b/>
          <w:bCs/>
          <w:sz w:val="28"/>
          <w:szCs w:val="28"/>
          <w:lang w:eastAsia="zh-Hans"/>
        </w:rPr>
        <w:t>上述</w:t>
      </w:r>
      <w:r>
        <w:rPr>
          <w:rFonts w:hint="eastAsia" w:ascii="仿宋" w:hAnsi="仿宋" w:eastAsia="仿宋" w:cs="仿宋"/>
          <w:b/>
          <w:bCs/>
          <w:sz w:val="28"/>
          <w:szCs w:val="28"/>
          <w:lang w:eastAsia="zh-CN"/>
        </w:rPr>
        <w:t>材料</w:t>
      </w:r>
      <w:r>
        <w:rPr>
          <w:rFonts w:hint="eastAsia" w:ascii="仿宋" w:hAnsi="仿宋" w:eastAsia="仿宋" w:cs="仿宋"/>
          <w:b/>
          <w:bCs/>
          <w:sz w:val="28"/>
          <w:szCs w:val="28"/>
          <w:lang w:eastAsia="zh-Hans"/>
        </w:rPr>
        <w:t>（包含证据材料）需提交一式二份</w:t>
      </w:r>
      <w:r>
        <w:rPr>
          <w:rFonts w:hint="eastAsia" w:ascii="仿宋" w:hAnsi="仿宋" w:eastAsia="仿宋" w:cs="仿宋"/>
          <w:b/>
          <w:bCs/>
          <w:sz w:val="28"/>
          <w:szCs w:val="28"/>
        </w:rPr>
        <w:t>，提供复印件的均需提供原件核对。</w:t>
      </w:r>
    </w:p>
    <w:p w14:paraId="301CA2AF">
      <w:pPr>
        <w:keepNext w:val="0"/>
        <w:keepLines w:val="0"/>
        <w:pageBreakBefore w:val="0"/>
        <w:kinsoku/>
        <w:wordWrap/>
        <w:overflowPunct/>
        <w:topLinePunct w:val="0"/>
        <w:autoSpaceDE/>
        <w:autoSpaceDN/>
        <w:bidi w:val="0"/>
        <w:adjustRightInd/>
        <w:snapToGrid/>
        <w:spacing w:line="600" w:lineRule="exact"/>
        <w:ind w:firstLine="562" w:firstLineChars="200"/>
        <w:textAlignment w:val="baseline"/>
        <w:rPr>
          <w:rFonts w:hint="eastAsia" w:ascii="仿宋" w:hAnsi="仿宋" w:eastAsia="仿宋" w:cs="仿宋"/>
          <w:b/>
          <w:sz w:val="28"/>
          <w:szCs w:val="28"/>
        </w:rPr>
      </w:pPr>
      <w:r>
        <w:rPr>
          <w:rFonts w:hint="eastAsia" w:ascii="仿宋" w:hAnsi="仿宋" w:eastAsia="仿宋" w:cs="仿宋"/>
          <w:b/>
          <w:sz w:val="28"/>
          <w:szCs w:val="28"/>
        </w:rPr>
        <w:t>四、提交资料注意事项</w:t>
      </w:r>
    </w:p>
    <w:p w14:paraId="61BBBD35">
      <w:pPr>
        <w:keepNext w:val="0"/>
        <w:keepLines w:val="0"/>
        <w:pageBreakBefore w:val="0"/>
        <w:kinsoku/>
        <w:wordWrap/>
        <w:overflowPunct/>
        <w:topLinePunct w:val="0"/>
        <w:autoSpaceDE/>
        <w:autoSpaceDN/>
        <w:bidi w:val="0"/>
        <w:adjustRightInd/>
        <w:snapToGrid/>
        <w:spacing w:line="60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w:t>
      </w:r>
      <w:r>
        <w:rPr>
          <w:rFonts w:hint="eastAsia" w:ascii="仿宋" w:hAnsi="仿宋" w:eastAsia="仿宋" w:cs="仿宋"/>
          <w:sz w:val="28"/>
          <w:szCs w:val="28"/>
        </w:rPr>
        <w:t>申报债权金额的填写：应当有明确的债权金额（同一个法人/自然人存在多笔</w:t>
      </w:r>
      <w:r>
        <w:rPr>
          <w:rFonts w:hint="eastAsia" w:ascii="仿宋" w:hAnsi="仿宋" w:eastAsia="仿宋" w:cs="仿宋"/>
          <w:sz w:val="28"/>
          <w:szCs w:val="28"/>
          <w:lang w:val="en-US" w:eastAsia="zh-CN"/>
        </w:rPr>
        <w:t>同类</w:t>
      </w:r>
      <w:r>
        <w:rPr>
          <w:rFonts w:hint="eastAsia" w:ascii="仿宋" w:hAnsi="仿宋" w:eastAsia="仿宋" w:cs="仿宋"/>
          <w:sz w:val="28"/>
          <w:szCs w:val="28"/>
        </w:rPr>
        <w:t>债权的，各项数额合计填写</w:t>
      </w:r>
      <w:r>
        <w:rPr>
          <w:rFonts w:hint="eastAsia" w:ascii="仿宋" w:hAnsi="仿宋" w:eastAsia="仿宋" w:cs="仿宋"/>
          <w:sz w:val="28"/>
          <w:szCs w:val="28"/>
          <w:lang w:eastAsia="zh-CN"/>
        </w:rPr>
        <w:t>；</w:t>
      </w:r>
      <w:r>
        <w:rPr>
          <w:rFonts w:hint="eastAsia" w:ascii="仿宋" w:hAnsi="仿宋" w:eastAsia="仿宋" w:cs="仿宋"/>
          <w:sz w:val="28"/>
          <w:szCs w:val="28"/>
        </w:rPr>
        <w:t>同一个法人/自然人存在多笔</w:t>
      </w:r>
      <w:r>
        <w:rPr>
          <w:rFonts w:hint="eastAsia" w:ascii="仿宋" w:hAnsi="仿宋" w:eastAsia="仿宋" w:cs="仿宋"/>
          <w:sz w:val="28"/>
          <w:szCs w:val="28"/>
          <w:lang w:val="en-US" w:eastAsia="zh-CN"/>
        </w:rPr>
        <w:t>不同类</w:t>
      </w:r>
      <w:r>
        <w:rPr>
          <w:rFonts w:hint="eastAsia" w:ascii="仿宋" w:hAnsi="仿宋" w:eastAsia="仿宋" w:cs="仿宋"/>
          <w:sz w:val="28"/>
          <w:szCs w:val="28"/>
        </w:rPr>
        <w:t>债权的，</w:t>
      </w:r>
      <w:r>
        <w:rPr>
          <w:rFonts w:hint="eastAsia" w:ascii="仿宋" w:hAnsi="仿宋" w:eastAsia="仿宋" w:cs="仿宋"/>
          <w:sz w:val="28"/>
          <w:szCs w:val="28"/>
          <w:lang w:val="en-US" w:eastAsia="zh-CN"/>
        </w:rPr>
        <w:t>需分开申报债权</w:t>
      </w:r>
      <w:r>
        <w:rPr>
          <w:rFonts w:hint="eastAsia" w:ascii="仿宋" w:hAnsi="仿宋" w:eastAsia="仿宋" w:cs="仿宋"/>
          <w:sz w:val="28"/>
          <w:szCs w:val="28"/>
        </w:rPr>
        <w:t>），债权以外币计价的，应换算成人民币计值，汇率以</w:t>
      </w:r>
      <w:r>
        <w:rPr>
          <w:rFonts w:hint="eastAsia" w:ascii="仿宋" w:hAnsi="仿宋" w:eastAsia="仿宋" w:cs="仿宋"/>
          <w:sz w:val="28"/>
          <w:szCs w:val="28"/>
          <w:lang w:eastAsia="zh-CN"/>
        </w:rPr>
        <w:t>破产清算</w:t>
      </w:r>
      <w:r>
        <w:rPr>
          <w:rFonts w:hint="eastAsia" w:ascii="仿宋" w:hAnsi="仿宋" w:eastAsia="仿宋" w:cs="仿宋"/>
          <w:sz w:val="28"/>
          <w:szCs w:val="28"/>
        </w:rPr>
        <w:t>申请受理</w:t>
      </w:r>
      <w:r>
        <w:rPr>
          <w:rFonts w:hint="eastAsia" w:ascii="仿宋" w:hAnsi="仿宋" w:eastAsia="仿宋" w:cs="仿宋"/>
          <w:sz w:val="28"/>
          <w:szCs w:val="28"/>
          <w:lang w:val="en-US" w:eastAsia="zh-CN"/>
        </w:rPr>
        <w:t>前一日</w:t>
      </w:r>
      <w:r>
        <w:rPr>
          <w:rFonts w:hint="eastAsia" w:ascii="仿宋" w:hAnsi="仿宋" w:eastAsia="仿宋" w:cs="仿宋"/>
          <w:sz w:val="28"/>
          <w:szCs w:val="28"/>
        </w:rPr>
        <w:t>（</w:t>
      </w:r>
      <w:r>
        <w:rPr>
          <w:rFonts w:hint="eastAsia" w:ascii="仿宋" w:hAnsi="仿宋" w:eastAsia="仿宋" w:cs="仿宋"/>
          <w:sz w:val="28"/>
          <w:szCs w:val="28"/>
          <w:lang w:val="en-US" w:eastAsia="zh-CN"/>
        </w:rPr>
        <w:t>即</w:t>
      </w:r>
      <w:r>
        <w:rPr>
          <w:rFonts w:hint="eastAsia" w:ascii="仿宋" w:hAnsi="仿宋" w:eastAsia="仿宋" w:cs="仿宋"/>
          <w:sz w:val="28"/>
          <w:szCs w:val="28"/>
          <w:lang w:eastAsia="zh-CN"/>
        </w:rPr>
        <w:t>202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年</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月</w:t>
      </w:r>
      <w:r>
        <w:rPr>
          <w:rFonts w:hint="eastAsia" w:ascii="仿宋" w:hAnsi="仿宋" w:eastAsia="仿宋" w:cs="仿宋"/>
          <w:sz w:val="28"/>
          <w:szCs w:val="28"/>
          <w:lang w:val="en-US" w:eastAsia="zh-CN"/>
        </w:rPr>
        <w:t>24</w:t>
      </w:r>
      <w:r>
        <w:rPr>
          <w:rFonts w:hint="eastAsia" w:ascii="仿宋" w:hAnsi="仿宋" w:eastAsia="仿宋" w:cs="仿宋"/>
          <w:sz w:val="28"/>
          <w:szCs w:val="28"/>
          <w:lang w:eastAsia="zh-CN"/>
        </w:rPr>
        <w:t>日</w:t>
      </w:r>
      <w:r>
        <w:rPr>
          <w:rFonts w:hint="eastAsia" w:ascii="仿宋" w:hAnsi="仿宋" w:eastAsia="仿宋" w:cs="仿宋"/>
          <w:sz w:val="28"/>
          <w:szCs w:val="28"/>
        </w:rPr>
        <w:t>）国家外汇管理局公布的市场交易中间价为准（请提交银行出具的汇率证明）；</w:t>
      </w:r>
    </w:p>
    <w:p w14:paraId="1E68EFC2">
      <w:pPr>
        <w:keepNext w:val="0"/>
        <w:keepLines w:val="0"/>
        <w:pageBreakBefore w:val="0"/>
        <w:kinsoku/>
        <w:wordWrap/>
        <w:overflowPunct/>
        <w:topLinePunct w:val="0"/>
        <w:autoSpaceDE/>
        <w:autoSpaceDN/>
        <w:bidi w:val="0"/>
        <w:adjustRightInd/>
        <w:snapToGrid/>
        <w:spacing w:line="60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二</w:t>
      </w:r>
      <w:r>
        <w:rPr>
          <w:rFonts w:hint="eastAsia" w:ascii="仿宋" w:hAnsi="仿宋" w:eastAsia="仿宋" w:cs="仿宋"/>
          <w:sz w:val="28"/>
          <w:szCs w:val="28"/>
          <w:lang w:eastAsia="zh-CN"/>
        </w:rPr>
        <w:t>）</w:t>
      </w:r>
      <w:r>
        <w:rPr>
          <w:rFonts w:hint="eastAsia" w:ascii="仿宋" w:hAnsi="仿宋" w:eastAsia="仿宋" w:cs="仿宋"/>
          <w:sz w:val="28"/>
          <w:szCs w:val="28"/>
        </w:rPr>
        <w:t>利息、违约金、其他损失金额的填写：计算时间</w:t>
      </w:r>
      <w:r>
        <w:rPr>
          <w:rFonts w:hint="eastAsia" w:ascii="仿宋" w:hAnsi="仿宋" w:eastAsia="仿宋" w:cs="仿宋"/>
          <w:sz w:val="28"/>
          <w:szCs w:val="28"/>
          <w:lang w:val="en-US" w:eastAsia="zh-CN"/>
        </w:rPr>
        <w:t>只能计算至截止</w:t>
      </w:r>
      <w:r>
        <w:rPr>
          <w:rFonts w:hint="eastAsia" w:ascii="仿宋" w:hAnsi="仿宋" w:eastAsia="仿宋" w:cs="仿宋"/>
          <w:sz w:val="28"/>
          <w:szCs w:val="28"/>
          <w:lang w:eastAsia="zh-CN"/>
        </w:rPr>
        <w:t>破产清算</w:t>
      </w:r>
      <w:r>
        <w:rPr>
          <w:rFonts w:hint="eastAsia" w:ascii="仿宋" w:hAnsi="仿宋" w:eastAsia="仿宋" w:cs="仿宋"/>
          <w:sz w:val="28"/>
          <w:szCs w:val="28"/>
        </w:rPr>
        <w:t>申请受理日</w:t>
      </w:r>
      <w:r>
        <w:rPr>
          <w:rFonts w:hint="eastAsia" w:ascii="仿宋" w:hAnsi="仿宋" w:eastAsia="仿宋" w:cs="仿宋"/>
          <w:sz w:val="28"/>
          <w:szCs w:val="28"/>
          <w:lang w:val="en-US" w:eastAsia="zh-CN"/>
        </w:rPr>
        <w:t>前一日（即</w:t>
      </w:r>
      <w:r>
        <w:rPr>
          <w:rFonts w:hint="eastAsia" w:ascii="仿宋" w:hAnsi="仿宋" w:eastAsia="仿宋" w:cs="仿宋"/>
          <w:sz w:val="28"/>
          <w:szCs w:val="28"/>
          <w:lang w:eastAsia="zh-CN"/>
        </w:rPr>
        <w:t>202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年</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月</w:t>
      </w:r>
      <w:r>
        <w:rPr>
          <w:rFonts w:hint="eastAsia" w:ascii="仿宋" w:hAnsi="仿宋" w:eastAsia="仿宋" w:cs="仿宋"/>
          <w:sz w:val="28"/>
          <w:szCs w:val="28"/>
          <w:lang w:val="en-US" w:eastAsia="zh-CN"/>
        </w:rPr>
        <w:t>24日）</w:t>
      </w:r>
      <w:r>
        <w:rPr>
          <w:rFonts w:hint="eastAsia" w:ascii="仿宋" w:hAnsi="仿宋" w:eastAsia="仿宋" w:cs="仿宋"/>
          <w:sz w:val="28"/>
          <w:szCs w:val="28"/>
        </w:rPr>
        <w:t>，且需提供详细计算过程表或者情况说明。如有判决书，需提供判决书生效章或者生效证明文件，以便</w:t>
      </w:r>
      <w:r>
        <w:rPr>
          <w:rFonts w:hint="eastAsia" w:ascii="仿宋" w:hAnsi="仿宋" w:eastAsia="仿宋" w:cs="仿宋"/>
          <w:sz w:val="28"/>
          <w:szCs w:val="28"/>
          <w:lang w:eastAsia="zh-CN"/>
        </w:rPr>
        <w:t>管理人</w:t>
      </w:r>
      <w:r>
        <w:rPr>
          <w:rFonts w:hint="eastAsia" w:ascii="仿宋" w:hAnsi="仿宋" w:eastAsia="仿宋" w:cs="仿宋"/>
          <w:sz w:val="28"/>
          <w:szCs w:val="28"/>
        </w:rPr>
        <w:t>核查债权，否则所造成债权审核结果为待定或者不予确认的后果由该债权人承担。</w:t>
      </w:r>
    </w:p>
    <w:p w14:paraId="58FDB2C8">
      <w:pPr>
        <w:keepNext w:val="0"/>
        <w:keepLines w:val="0"/>
        <w:pageBreakBefore w:val="0"/>
        <w:kinsoku/>
        <w:wordWrap/>
        <w:overflowPunct/>
        <w:topLinePunct w:val="0"/>
        <w:autoSpaceDE/>
        <w:autoSpaceDN/>
        <w:bidi w:val="0"/>
        <w:adjustRightInd/>
        <w:snapToGrid/>
        <w:spacing w:line="60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w:t>
      </w:r>
      <w:r>
        <w:rPr>
          <w:rFonts w:hint="eastAsia" w:ascii="仿宋" w:hAnsi="仿宋" w:eastAsia="仿宋" w:cs="仿宋"/>
          <w:sz w:val="28"/>
          <w:szCs w:val="28"/>
        </w:rPr>
        <w:t>基本事实：简要陈述该债权的形成经过</w:t>
      </w:r>
      <w:r>
        <w:rPr>
          <w:rFonts w:hint="eastAsia" w:ascii="仿宋" w:hAnsi="仿宋" w:eastAsia="仿宋" w:cs="仿宋"/>
          <w:sz w:val="28"/>
          <w:szCs w:val="28"/>
          <w:lang w:eastAsia="zh-Hans"/>
        </w:rPr>
        <w:t>并载明该</w:t>
      </w:r>
      <w:r>
        <w:rPr>
          <w:rFonts w:hint="eastAsia" w:ascii="仿宋" w:hAnsi="仿宋" w:eastAsia="仿宋" w:cs="仿宋"/>
          <w:sz w:val="28"/>
          <w:szCs w:val="28"/>
        </w:rPr>
        <w:t>债权债务</w:t>
      </w:r>
      <w:r>
        <w:rPr>
          <w:rFonts w:hint="eastAsia" w:ascii="仿宋" w:hAnsi="仿宋" w:eastAsia="仿宋" w:cs="仿宋"/>
          <w:sz w:val="28"/>
          <w:szCs w:val="28"/>
          <w:lang w:eastAsia="zh-Hans"/>
        </w:rPr>
        <w:t>的</w:t>
      </w:r>
      <w:r>
        <w:rPr>
          <w:rFonts w:hint="eastAsia" w:ascii="仿宋" w:hAnsi="仿宋" w:eastAsia="仿宋" w:cs="仿宋"/>
          <w:sz w:val="28"/>
          <w:szCs w:val="28"/>
        </w:rPr>
        <w:t>履行</w:t>
      </w:r>
      <w:r>
        <w:rPr>
          <w:rFonts w:hint="eastAsia" w:ascii="仿宋" w:hAnsi="仿宋" w:eastAsia="仿宋" w:cs="仿宋"/>
          <w:sz w:val="28"/>
          <w:szCs w:val="28"/>
          <w:lang w:eastAsia="zh-Hans"/>
        </w:rPr>
        <w:t>情况，</w:t>
      </w:r>
      <w:r>
        <w:rPr>
          <w:rFonts w:hint="eastAsia" w:ascii="仿宋" w:hAnsi="仿宋" w:eastAsia="仿宋" w:cs="仿宋"/>
          <w:sz w:val="28"/>
          <w:szCs w:val="28"/>
        </w:rPr>
        <w:t>同一个法人/自然人存在多笔债权的，</w:t>
      </w:r>
      <w:r>
        <w:rPr>
          <w:rFonts w:hint="eastAsia" w:ascii="仿宋" w:hAnsi="仿宋" w:eastAsia="仿宋" w:cs="仿宋"/>
          <w:sz w:val="28"/>
          <w:szCs w:val="28"/>
          <w:lang w:eastAsia="zh-Hans"/>
        </w:rPr>
        <w:t>应当分别对每笔债权债务情况进行描述。</w:t>
      </w:r>
    </w:p>
    <w:p w14:paraId="3D170D9D">
      <w:pPr>
        <w:keepNext w:val="0"/>
        <w:keepLines w:val="0"/>
        <w:pageBreakBefore w:val="0"/>
        <w:widowControl/>
        <w:kinsoku/>
        <w:wordWrap/>
        <w:overflowPunct/>
        <w:topLinePunct w:val="0"/>
        <w:autoSpaceDE/>
        <w:autoSpaceDN/>
        <w:bidi w:val="0"/>
        <w:adjustRightInd/>
        <w:snapToGrid/>
        <w:spacing w:line="60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四</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债权申报通知书的送达不构成</w:t>
      </w:r>
      <w:r>
        <w:rPr>
          <w:rFonts w:hint="eastAsia" w:ascii="仿宋" w:hAnsi="仿宋" w:eastAsia="仿宋" w:cs="仿宋"/>
          <w:kern w:val="0"/>
          <w:sz w:val="28"/>
          <w:szCs w:val="28"/>
          <w:lang w:eastAsia="zh-CN"/>
        </w:rPr>
        <w:t>管理人</w:t>
      </w:r>
      <w:r>
        <w:rPr>
          <w:rFonts w:hint="eastAsia" w:ascii="仿宋" w:hAnsi="仿宋" w:eastAsia="仿宋" w:cs="仿宋"/>
          <w:kern w:val="0"/>
          <w:sz w:val="28"/>
          <w:szCs w:val="28"/>
        </w:rPr>
        <w:t>对无效债权的重新确认，也不导致债权诉讼时效中止、中断或延长等法律后果。</w:t>
      </w:r>
    </w:p>
    <w:p w14:paraId="3390D8FF">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五</w:t>
      </w:r>
      <w:r>
        <w:rPr>
          <w:rFonts w:hint="eastAsia" w:ascii="仿宋" w:hAnsi="仿宋" w:eastAsia="仿宋" w:cs="仿宋"/>
          <w:sz w:val="28"/>
          <w:szCs w:val="28"/>
          <w:lang w:eastAsia="zh-CN"/>
        </w:rPr>
        <w:t>）</w:t>
      </w:r>
      <w:r>
        <w:rPr>
          <w:rFonts w:hint="eastAsia" w:ascii="仿宋" w:hAnsi="仿宋" w:eastAsia="仿宋" w:cs="仿宋"/>
          <w:sz w:val="28"/>
          <w:szCs w:val="28"/>
        </w:rPr>
        <w:t>债权申报登记表为原件，由申报人签名并捺印，法人则应加盖公章，相关证据材料提交复印件，</w:t>
      </w:r>
      <w:r>
        <w:rPr>
          <w:rFonts w:hint="eastAsia" w:ascii="仿宋" w:hAnsi="仿宋" w:eastAsia="仿宋" w:cs="仿宋"/>
          <w:b/>
          <w:sz w:val="28"/>
          <w:szCs w:val="28"/>
        </w:rPr>
        <w:t>但应当提供原件供</w:t>
      </w:r>
      <w:r>
        <w:rPr>
          <w:rFonts w:hint="eastAsia" w:ascii="仿宋" w:hAnsi="仿宋" w:eastAsia="仿宋" w:cs="仿宋"/>
          <w:b/>
          <w:sz w:val="28"/>
          <w:szCs w:val="28"/>
          <w:lang w:eastAsia="zh-CN"/>
        </w:rPr>
        <w:t>管理人</w:t>
      </w:r>
      <w:r>
        <w:rPr>
          <w:rFonts w:hint="eastAsia" w:ascii="仿宋" w:hAnsi="仿宋" w:eastAsia="仿宋" w:cs="仿宋"/>
          <w:b/>
          <w:sz w:val="28"/>
          <w:szCs w:val="28"/>
        </w:rPr>
        <w:t>核对，并由提交人在复印件上签字</w:t>
      </w:r>
      <w:r>
        <w:rPr>
          <w:rFonts w:hint="eastAsia" w:ascii="仿宋" w:hAnsi="仿宋" w:eastAsia="仿宋" w:cs="仿宋"/>
          <w:sz w:val="28"/>
          <w:szCs w:val="28"/>
        </w:rPr>
        <w:t>；若债权人所提供的证据无法提供原件，应由提交人在复印件上注明并签字（</w:t>
      </w:r>
      <w:r>
        <w:rPr>
          <w:rFonts w:hint="eastAsia" w:ascii="仿宋" w:hAnsi="仿宋" w:eastAsia="仿宋" w:cs="仿宋"/>
          <w:b/>
          <w:bCs/>
          <w:sz w:val="28"/>
          <w:szCs w:val="28"/>
        </w:rPr>
        <w:t>申报表格中的“债权申报编号”均无需填写</w:t>
      </w:r>
      <w:r>
        <w:rPr>
          <w:rFonts w:hint="eastAsia" w:ascii="仿宋" w:hAnsi="仿宋" w:eastAsia="仿宋" w:cs="仿宋"/>
          <w:sz w:val="28"/>
          <w:szCs w:val="28"/>
        </w:rPr>
        <w:t>）</w:t>
      </w:r>
    </w:p>
    <w:p w14:paraId="706D9C9E">
      <w:pPr>
        <w:keepNext w:val="0"/>
        <w:keepLines w:val="0"/>
        <w:pageBreakBefore w:val="0"/>
        <w:kinsoku/>
        <w:wordWrap/>
        <w:overflowPunct/>
        <w:topLinePunct w:val="0"/>
        <w:autoSpaceDE/>
        <w:autoSpaceDN/>
        <w:bidi w:val="0"/>
        <w:adjustRightInd/>
        <w:snapToGrid/>
        <w:spacing w:line="600" w:lineRule="exact"/>
        <w:ind w:firstLine="562" w:firstLineChars="200"/>
        <w:rPr>
          <w:rFonts w:hint="eastAsia" w:ascii="仿宋" w:hAnsi="仿宋" w:eastAsia="仿宋" w:cs="仿宋"/>
          <w:sz w:val="28"/>
          <w:szCs w:val="28"/>
          <w:highlight w:val="none"/>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六</w:t>
      </w:r>
      <w:r>
        <w:rPr>
          <w:rFonts w:hint="eastAsia" w:ascii="仿宋" w:hAnsi="仿宋" w:eastAsia="仿宋" w:cs="仿宋"/>
          <w:b/>
          <w:bCs/>
          <w:sz w:val="28"/>
          <w:szCs w:val="28"/>
          <w:lang w:eastAsia="zh-CN"/>
        </w:rPr>
        <w:t>）</w:t>
      </w:r>
      <w:r>
        <w:rPr>
          <w:rFonts w:hint="eastAsia" w:ascii="仿宋" w:hAnsi="仿宋" w:eastAsia="仿宋" w:cs="仿宋"/>
          <w:b/>
          <w:bCs/>
          <w:sz w:val="28"/>
          <w:szCs w:val="28"/>
        </w:rPr>
        <w:t>债权人有多笔</w:t>
      </w:r>
      <w:r>
        <w:rPr>
          <w:rFonts w:hint="eastAsia" w:ascii="仿宋" w:hAnsi="仿宋" w:eastAsia="仿宋" w:cs="仿宋"/>
          <w:b/>
          <w:bCs/>
          <w:sz w:val="28"/>
          <w:szCs w:val="28"/>
          <w:lang w:val="en-US" w:eastAsia="zh-CN"/>
        </w:rPr>
        <w:t>同类</w:t>
      </w:r>
      <w:r>
        <w:rPr>
          <w:rFonts w:hint="eastAsia" w:ascii="仿宋" w:hAnsi="仿宋" w:eastAsia="仿宋" w:cs="仿宋"/>
          <w:b/>
          <w:bCs/>
          <w:sz w:val="28"/>
          <w:szCs w:val="28"/>
        </w:rPr>
        <w:t>债权的，</w:t>
      </w:r>
      <w:r>
        <w:rPr>
          <w:rFonts w:hint="eastAsia" w:ascii="仿宋" w:hAnsi="仿宋" w:eastAsia="仿宋" w:cs="仿宋"/>
          <w:b/>
          <w:bCs/>
          <w:sz w:val="28"/>
          <w:szCs w:val="28"/>
          <w:highlight w:val="none"/>
        </w:rPr>
        <w:t>应</w:t>
      </w:r>
      <w:r>
        <w:rPr>
          <w:rFonts w:hint="eastAsia" w:ascii="仿宋" w:hAnsi="仿宋" w:eastAsia="仿宋" w:cs="仿宋"/>
          <w:b/>
          <w:bCs/>
          <w:sz w:val="28"/>
          <w:szCs w:val="28"/>
          <w:highlight w:val="none"/>
          <w:lang w:eastAsia="zh-Hans"/>
        </w:rPr>
        <w:t>在</w:t>
      </w:r>
      <w:r>
        <w:rPr>
          <w:rFonts w:hint="eastAsia" w:ascii="仿宋" w:hAnsi="仿宋" w:eastAsia="仿宋" w:cs="仿宋"/>
          <w:b/>
          <w:bCs/>
          <w:sz w:val="28"/>
          <w:szCs w:val="28"/>
          <w:highlight w:val="none"/>
        </w:rPr>
        <w:t>同一份《债权申报登记表》</w:t>
      </w:r>
      <w:r>
        <w:rPr>
          <w:rFonts w:hint="eastAsia" w:ascii="仿宋" w:hAnsi="仿宋" w:eastAsia="仿宋" w:cs="仿宋"/>
          <w:b/>
          <w:bCs/>
          <w:sz w:val="28"/>
          <w:szCs w:val="28"/>
          <w:highlight w:val="none"/>
          <w:lang w:eastAsia="zh-Hans"/>
        </w:rPr>
        <w:t>中合计</w:t>
      </w:r>
      <w:r>
        <w:rPr>
          <w:rFonts w:hint="eastAsia" w:ascii="仿宋" w:hAnsi="仿宋" w:eastAsia="仿宋" w:cs="仿宋"/>
          <w:b/>
          <w:bCs/>
          <w:sz w:val="28"/>
          <w:szCs w:val="28"/>
          <w:highlight w:val="none"/>
        </w:rPr>
        <w:t>债权</w:t>
      </w:r>
      <w:r>
        <w:rPr>
          <w:rFonts w:hint="eastAsia" w:ascii="仿宋" w:hAnsi="仿宋" w:eastAsia="仿宋" w:cs="仿宋"/>
          <w:b/>
          <w:bCs/>
          <w:sz w:val="28"/>
          <w:szCs w:val="28"/>
          <w:highlight w:val="none"/>
          <w:lang w:eastAsia="zh-Hans"/>
        </w:rPr>
        <w:t>总额</w:t>
      </w:r>
      <w:r>
        <w:rPr>
          <w:rFonts w:hint="eastAsia" w:ascii="仿宋" w:hAnsi="仿宋" w:eastAsia="仿宋" w:cs="仿宋"/>
          <w:b/>
          <w:bCs/>
          <w:sz w:val="28"/>
          <w:szCs w:val="28"/>
          <w:highlight w:val="none"/>
        </w:rPr>
        <w:t>，</w:t>
      </w:r>
      <w:r>
        <w:rPr>
          <w:rFonts w:hint="eastAsia" w:ascii="仿宋" w:hAnsi="仿宋" w:eastAsia="仿宋" w:cs="仿宋"/>
          <w:b/>
          <w:bCs/>
          <w:sz w:val="28"/>
          <w:szCs w:val="28"/>
          <w:highlight w:val="none"/>
          <w:lang w:eastAsia="zh-Hans"/>
        </w:rPr>
        <w:t>并</w:t>
      </w:r>
      <w:r>
        <w:rPr>
          <w:rFonts w:hint="eastAsia" w:ascii="仿宋" w:hAnsi="仿宋" w:eastAsia="仿宋" w:cs="仿宋"/>
          <w:b/>
          <w:bCs/>
          <w:sz w:val="28"/>
          <w:szCs w:val="28"/>
          <w:highlight w:val="none"/>
        </w:rPr>
        <w:t>提交资料</w:t>
      </w:r>
      <w:r>
        <w:rPr>
          <w:rFonts w:hint="eastAsia" w:ascii="仿宋" w:hAnsi="仿宋" w:eastAsia="仿宋" w:cs="仿宋"/>
          <w:b/>
          <w:bCs/>
          <w:sz w:val="28"/>
          <w:szCs w:val="28"/>
          <w:highlight w:val="none"/>
          <w:lang w:eastAsia="zh-CN"/>
        </w:rPr>
        <w:t>；</w:t>
      </w:r>
      <w:r>
        <w:rPr>
          <w:rFonts w:hint="eastAsia" w:ascii="仿宋" w:hAnsi="仿宋" w:eastAsia="仿宋" w:cs="仿宋"/>
          <w:b/>
          <w:bCs/>
          <w:sz w:val="28"/>
          <w:szCs w:val="28"/>
        </w:rPr>
        <w:t>债权人有多笔</w:t>
      </w:r>
      <w:r>
        <w:rPr>
          <w:rFonts w:hint="eastAsia" w:ascii="仿宋" w:hAnsi="仿宋" w:eastAsia="仿宋" w:cs="仿宋"/>
          <w:b/>
          <w:bCs/>
          <w:sz w:val="28"/>
          <w:szCs w:val="28"/>
          <w:lang w:val="en-US" w:eastAsia="zh-CN"/>
        </w:rPr>
        <w:t>不同类</w:t>
      </w:r>
      <w:r>
        <w:rPr>
          <w:rFonts w:hint="eastAsia" w:ascii="仿宋" w:hAnsi="仿宋" w:eastAsia="仿宋" w:cs="仿宋"/>
          <w:b/>
          <w:bCs/>
          <w:sz w:val="28"/>
          <w:szCs w:val="28"/>
        </w:rPr>
        <w:t>债权的</w:t>
      </w:r>
      <w:r>
        <w:rPr>
          <w:rFonts w:hint="eastAsia" w:ascii="仿宋" w:hAnsi="仿宋" w:eastAsia="仿宋" w:cs="仿宋"/>
          <w:b/>
          <w:bCs/>
          <w:sz w:val="28"/>
          <w:szCs w:val="28"/>
          <w:lang w:eastAsia="zh-CN"/>
        </w:rPr>
        <w:t>，</w:t>
      </w:r>
      <w:r>
        <w:rPr>
          <w:rFonts w:hint="eastAsia" w:ascii="仿宋" w:hAnsi="仿宋" w:eastAsia="仿宋" w:cs="仿宋"/>
          <w:b/>
          <w:bCs/>
          <w:sz w:val="28"/>
          <w:szCs w:val="28"/>
          <w:highlight w:val="none"/>
          <w:lang w:val="en-US" w:eastAsia="zh-CN"/>
        </w:rPr>
        <w:t>需分开填写</w:t>
      </w:r>
      <w:r>
        <w:rPr>
          <w:rFonts w:hint="eastAsia" w:ascii="仿宋" w:hAnsi="仿宋" w:eastAsia="仿宋" w:cs="仿宋"/>
          <w:b/>
          <w:bCs/>
          <w:sz w:val="28"/>
          <w:szCs w:val="28"/>
          <w:highlight w:val="none"/>
        </w:rPr>
        <w:t>《债权申报登记表》，</w:t>
      </w:r>
      <w:r>
        <w:rPr>
          <w:rFonts w:hint="eastAsia" w:ascii="仿宋" w:hAnsi="仿宋" w:eastAsia="仿宋" w:cs="仿宋"/>
          <w:b/>
          <w:bCs/>
          <w:sz w:val="28"/>
          <w:szCs w:val="28"/>
          <w:highlight w:val="none"/>
          <w:lang w:eastAsia="zh-Hans"/>
        </w:rPr>
        <w:t>并</w:t>
      </w:r>
      <w:r>
        <w:rPr>
          <w:rFonts w:hint="eastAsia" w:ascii="仿宋" w:hAnsi="仿宋" w:eastAsia="仿宋" w:cs="仿宋"/>
          <w:b/>
          <w:bCs/>
          <w:sz w:val="28"/>
          <w:szCs w:val="28"/>
          <w:highlight w:val="none"/>
        </w:rPr>
        <w:t>提交资料。</w:t>
      </w:r>
    </w:p>
    <w:p w14:paraId="10F5FC2F">
      <w:pPr>
        <w:keepNext w:val="0"/>
        <w:keepLines w:val="0"/>
        <w:pageBreakBefore w:val="0"/>
        <w:kinsoku/>
        <w:wordWrap/>
        <w:overflowPunct/>
        <w:topLinePunct w:val="0"/>
        <w:autoSpaceDE/>
        <w:autoSpaceDN/>
        <w:bidi w:val="0"/>
        <w:adjustRightInd/>
        <w:snapToGrid/>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七</w:t>
      </w:r>
      <w:r>
        <w:rPr>
          <w:rFonts w:hint="eastAsia" w:ascii="仿宋" w:hAnsi="仿宋" w:eastAsia="仿宋" w:cs="仿宋"/>
          <w:sz w:val="28"/>
          <w:szCs w:val="28"/>
          <w:lang w:eastAsia="zh-CN"/>
        </w:rPr>
        <w:t>）</w:t>
      </w:r>
      <w:r>
        <w:rPr>
          <w:rFonts w:hint="eastAsia" w:ascii="仿宋" w:hAnsi="仿宋" w:eastAsia="仿宋" w:cs="仿宋"/>
          <w:sz w:val="28"/>
          <w:szCs w:val="28"/>
        </w:rPr>
        <w:t>申报债权有担保时，申报人必须如实、准确填写有无其他担保、担保方式、担保人或担保物准确名称，</w:t>
      </w:r>
      <w:r>
        <w:rPr>
          <w:rFonts w:hint="eastAsia" w:ascii="仿宋" w:hAnsi="仿宋" w:eastAsia="仿宋" w:cs="仿宋"/>
          <w:sz w:val="28"/>
          <w:szCs w:val="28"/>
          <w:lang w:eastAsia="zh-Hans"/>
        </w:rPr>
        <w:t>并提交</w:t>
      </w:r>
      <w:r>
        <w:rPr>
          <w:rFonts w:hint="eastAsia" w:ascii="仿宋" w:hAnsi="仿宋" w:eastAsia="仿宋" w:cs="仿宋"/>
          <w:sz w:val="28"/>
          <w:szCs w:val="28"/>
        </w:rPr>
        <w:t>抵押或质押担保协议及登记手续和相关评估等文件。</w:t>
      </w:r>
    </w:p>
    <w:p w14:paraId="1FE65ED9">
      <w:pPr>
        <w:keepNext w:val="0"/>
        <w:keepLines w:val="0"/>
        <w:pageBreakBefore w:val="0"/>
        <w:kinsoku/>
        <w:wordWrap/>
        <w:overflowPunct/>
        <w:topLinePunct w:val="0"/>
        <w:autoSpaceDE/>
        <w:autoSpaceDN/>
        <w:bidi w:val="0"/>
        <w:adjustRightInd/>
        <w:snapToGrid/>
        <w:spacing w:line="60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八</w:t>
      </w:r>
      <w:r>
        <w:rPr>
          <w:rFonts w:hint="eastAsia" w:ascii="仿宋" w:hAnsi="仿宋" w:eastAsia="仿宋" w:cs="仿宋"/>
          <w:sz w:val="28"/>
          <w:szCs w:val="28"/>
          <w:lang w:eastAsia="zh-CN"/>
        </w:rPr>
        <w:t>）</w:t>
      </w:r>
      <w:r>
        <w:rPr>
          <w:rFonts w:hint="eastAsia" w:ascii="仿宋" w:hAnsi="仿宋" w:eastAsia="仿宋" w:cs="仿宋"/>
          <w:sz w:val="28"/>
          <w:szCs w:val="28"/>
          <w:lang w:eastAsia="zh-Hans"/>
        </w:rPr>
        <w:t>债权人可通过现场</w:t>
      </w:r>
      <w:r>
        <w:rPr>
          <w:rFonts w:hint="eastAsia" w:ascii="仿宋" w:hAnsi="仿宋" w:eastAsia="仿宋" w:cs="仿宋"/>
          <w:sz w:val="28"/>
          <w:szCs w:val="28"/>
          <w:lang w:val="en-US" w:eastAsia="zh-CN"/>
        </w:rPr>
        <w:t>或</w:t>
      </w:r>
      <w:r>
        <w:rPr>
          <w:rFonts w:hint="eastAsia" w:ascii="仿宋" w:hAnsi="仿宋" w:eastAsia="仿宋" w:cs="仿宋"/>
          <w:sz w:val="28"/>
          <w:szCs w:val="28"/>
          <w:lang w:eastAsia="zh-Hans"/>
        </w:rPr>
        <w:t>电话联系等方式向</w:t>
      </w:r>
      <w:r>
        <w:rPr>
          <w:rFonts w:hint="eastAsia" w:ascii="仿宋" w:hAnsi="仿宋" w:eastAsia="仿宋" w:cs="仿宋"/>
          <w:sz w:val="28"/>
          <w:szCs w:val="28"/>
          <w:lang w:eastAsia="zh-CN"/>
        </w:rPr>
        <w:t>管理人</w:t>
      </w:r>
      <w:r>
        <w:rPr>
          <w:rFonts w:hint="eastAsia" w:ascii="仿宋" w:hAnsi="仿宋" w:eastAsia="仿宋" w:cs="仿宋"/>
          <w:sz w:val="28"/>
          <w:szCs w:val="28"/>
          <w:lang w:eastAsia="zh-Hans"/>
        </w:rPr>
        <w:t>咨询、</w:t>
      </w:r>
      <w:r>
        <w:rPr>
          <w:rFonts w:hint="eastAsia" w:ascii="仿宋" w:hAnsi="仿宋" w:eastAsia="仿宋" w:cs="仿宋"/>
          <w:sz w:val="28"/>
          <w:szCs w:val="28"/>
        </w:rPr>
        <w:t>领取申报材料文本</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债权人也可以通过电话或短信提供邮箱号码，管理人据此向该邮箱提供申报材料文本，</w:t>
      </w:r>
      <w:r>
        <w:rPr>
          <w:rFonts w:hint="eastAsia" w:ascii="仿宋" w:hAnsi="仿宋" w:eastAsia="仿宋" w:cs="仿宋"/>
          <w:sz w:val="28"/>
          <w:szCs w:val="28"/>
        </w:rPr>
        <w:t>以保证申报材料文本格式的统一、正规。</w:t>
      </w:r>
    </w:p>
    <w:p w14:paraId="43DA604E">
      <w:pPr>
        <w:keepNext w:val="0"/>
        <w:keepLines w:val="0"/>
        <w:pageBreakBefore w:val="0"/>
        <w:widowControl/>
        <w:kinsoku/>
        <w:wordWrap/>
        <w:overflowPunct/>
        <w:topLinePunct w:val="0"/>
        <w:autoSpaceDE/>
        <w:autoSpaceDN/>
        <w:bidi w:val="0"/>
        <w:adjustRightInd/>
        <w:snapToGrid/>
        <w:spacing w:line="600" w:lineRule="exact"/>
        <w:ind w:right="147" w:firstLine="560" w:firstLineChars="200"/>
        <w:jc w:val="left"/>
        <w:textAlignment w:val="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五</w:t>
      </w:r>
      <w:r>
        <w:rPr>
          <w:rFonts w:hint="eastAsia" w:ascii="仿宋" w:hAnsi="仿宋" w:eastAsia="仿宋" w:cs="仿宋"/>
          <w:color w:val="000000" w:themeColor="text1"/>
          <w:sz w:val="28"/>
          <w:szCs w:val="28"/>
          <w14:textFill>
            <w14:solidFill>
              <w14:schemeClr w14:val="tx1"/>
            </w14:solidFill>
          </w14:textFill>
        </w:rPr>
        <w:t xml:space="preserve">、根据《企业破产法》规定，未申报或逾期申报债权的法律后果主要包括： </w:t>
      </w:r>
    </w:p>
    <w:p w14:paraId="578B5288">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（一）</w:t>
      </w:r>
      <w:r>
        <w:rPr>
          <w:rFonts w:hint="eastAsia" w:ascii="仿宋" w:hAnsi="仿宋" w:eastAsia="仿宋" w:cs="仿宋"/>
          <w:color w:val="000000" w:themeColor="text1"/>
          <w:sz w:val="28"/>
          <w:szCs w:val="28"/>
          <w14:textFill>
            <w14:solidFill>
              <w14:schemeClr w14:val="tx1"/>
            </w14:solidFill>
          </w14:textFill>
        </w:rPr>
        <w:t xml:space="preserve">债权人未申报债权，不得依照《企业破产法》规定的程序行使权利。 </w:t>
      </w:r>
    </w:p>
    <w:p w14:paraId="29B2E969">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（二）</w:t>
      </w:r>
      <w:r>
        <w:rPr>
          <w:rFonts w:hint="eastAsia" w:ascii="仿宋" w:hAnsi="仿宋" w:eastAsia="仿宋" w:cs="仿宋"/>
          <w:color w:val="000000" w:themeColor="text1"/>
          <w:sz w:val="28"/>
          <w:szCs w:val="28"/>
          <w14:textFill>
            <w14:solidFill>
              <w14:schemeClr w14:val="tx1"/>
            </w14:solidFill>
          </w14:textFill>
        </w:rPr>
        <w:t>债权人未按期申报，已分配的财产不对其补充分配。即使在破产财产最后分配前补充申报，此前已进行的分配仍不再补充分配，且债权人还应该承担因审查、确认补充</w:t>
      </w:r>
      <w:r>
        <w:rPr>
          <w:rFonts w:hint="eastAsia" w:ascii="仿宋" w:hAnsi="仿宋" w:eastAsia="仿宋" w:cs="仿宋"/>
          <w:color w:val="000000" w:themeColor="text1"/>
          <w:sz w:val="28"/>
          <w:szCs w:val="28"/>
          <w:lang w:eastAsia="zh-CN"/>
          <w14:textFill>
            <w14:solidFill>
              <w14:schemeClr w14:val="tx1"/>
            </w14:solidFill>
          </w14:textFill>
        </w:rPr>
        <w:t>债权</w:t>
      </w:r>
      <w:r>
        <w:rPr>
          <w:rFonts w:hint="eastAsia" w:ascii="仿宋" w:hAnsi="仿宋" w:eastAsia="仿宋" w:cs="仿宋"/>
          <w:color w:val="000000" w:themeColor="text1"/>
          <w:sz w:val="28"/>
          <w:szCs w:val="28"/>
          <w14:textFill>
            <w14:solidFill>
              <w14:schemeClr w14:val="tx1"/>
            </w14:solidFill>
          </w14:textFill>
        </w:rPr>
        <w:t xml:space="preserve">产生的相关费用。 </w:t>
      </w:r>
    </w:p>
    <w:p w14:paraId="5A63BEF0">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（三）</w:t>
      </w:r>
      <w:r>
        <w:rPr>
          <w:rFonts w:hint="eastAsia" w:ascii="仿宋" w:hAnsi="仿宋" w:eastAsia="仿宋" w:cs="仿宋"/>
          <w:color w:val="000000" w:themeColor="text1"/>
          <w:sz w:val="28"/>
          <w:szCs w:val="28"/>
          <w14:textFill>
            <w14:solidFill>
              <w14:schemeClr w14:val="tx1"/>
            </w14:solidFill>
          </w14:textFill>
        </w:rPr>
        <w:t xml:space="preserve">如债务人进入重整程序，债权人未按期申报债权，在重整计划执行期间债权人不得行使权利；在重整计划执行完毕后，债权人可以按照重整计划规定的同类债权的清偿条件行使权利。 </w:t>
      </w:r>
    </w:p>
    <w:p w14:paraId="2FDFC8A0">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（四）</w:t>
      </w:r>
      <w:r>
        <w:rPr>
          <w:rFonts w:hint="eastAsia" w:ascii="仿宋" w:hAnsi="仿宋" w:eastAsia="仿宋" w:cs="仿宋"/>
          <w:color w:val="000000" w:themeColor="text1"/>
          <w:sz w:val="28"/>
          <w:szCs w:val="28"/>
          <w14:textFill>
            <w14:solidFill>
              <w14:schemeClr w14:val="tx1"/>
            </w14:solidFill>
          </w14:textFill>
        </w:rPr>
        <w:t xml:space="preserve">如债务人进入破产和解程序，债权人未按期申报债权，在和解协议计划执行期间债权人不得行使权利；债权人在和解协议执行完毕后，可以按照和解协议规定的清偿条件行使权利。 </w:t>
      </w:r>
    </w:p>
    <w:p w14:paraId="1DF4E33C">
      <w:pPr>
        <w:keepNext w:val="0"/>
        <w:keepLines w:val="0"/>
        <w:pageBreakBefore w:val="0"/>
        <w:kinsoku/>
        <w:wordWrap/>
        <w:overflowPunct/>
        <w:topLinePunct w:val="0"/>
        <w:autoSpaceDE/>
        <w:autoSpaceDN/>
        <w:bidi w:val="0"/>
        <w:adjustRightInd/>
        <w:snapToGrid/>
        <w:spacing w:line="600" w:lineRule="exact"/>
        <w:ind w:firstLine="562" w:firstLineChars="200"/>
        <w:textAlignment w:val="baseline"/>
        <w:rPr>
          <w:rFonts w:hint="eastAsia" w:ascii="仿宋" w:hAnsi="仿宋" w:eastAsia="仿宋" w:cs="仿宋"/>
          <w:b/>
          <w:sz w:val="28"/>
          <w:szCs w:val="28"/>
        </w:rPr>
      </w:pPr>
      <w:r>
        <w:rPr>
          <w:rFonts w:hint="eastAsia" w:ascii="仿宋" w:hAnsi="仿宋" w:eastAsia="仿宋" w:cs="仿宋"/>
          <w:b/>
          <w:sz w:val="28"/>
          <w:szCs w:val="28"/>
          <w:lang w:val="en-US" w:eastAsia="zh-CN"/>
        </w:rPr>
        <w:t>六</w:t>
      </w:r>
      <w:r>
        <w:rPr>
          <w:rFonts w:hint="eastAsia" w:ascii="仿宋" w:hAnsi="仿宋" w:eastAsia="仿宋" w:cs="仿宋"/>
          <w:b/>
          <w:sz w:val="28"/>
          <w:szCs w:val="28"/>
        </w:rPr>
        <w:t>、特别提示</w:t>
      </w:r>
    </w:p>
    <w:p w14:paraId="25F00E5A">
      <w:pPr>
        <w:keepNext w:val="0"/>
        <w:keepLines w:val="0"/>
        <w:pageBreakBefore w:val="0"/>
        <w:kinsoku/>
        <w:wordWrap/>
        <w:overflowPunct/>
        <w:topLinePunct w:val="0"/>
        <w:autoSpaceDE/>
        <w:autoSpaceDN/>
        <w:bidi w:val="0"/>
        <w:adjustRightInd/>
        <w:snapToGrid/>
        <w:spacing w:line="60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一</w:t>
      </w:r>
      <w:r>
        <w:rPr>
          <w:rFonts w:hint="eastAsia" w:ascii="仿宋" w:hAnsi="仿宋" w:eastAsia="仿宋" w:cs="仿宋"/>
          <w:b/>
          <w:bCs/>
          <w:sz w:val="28"/>
          <w:szCs w:val="28"/>
          <w:lang w:eastAsia="zh-CN"/>
        </w:rPr>
        <w:t>）</w:t>
      </w:r>
      <w:r>
        <w:rPr>
          <w:rFonts w:hint="eastAsia" w:ascii="仿宋" w:hAnsi="仿宋" w:eastAsia="仿宋" w:cs="仿宋"/>
          <w:b/>
          <w:bCs/>
          <w:sz w:val="28"/>
          <w:szCs w:val="28"/>
        </w:rPr>
        <w:t>本须知</w:t>
      </w:r>
      <w:r>
        <w:rPr>
          <w:rFonts w:hint="eastAsia" w:ascii="仿宋" w:hAnsi="仿宋" w:eastAsia="仿宋" w:cs="仿宋"/>
          <w:b/>
          <w:bCs/>
          <w:sz w:val="28"/>
          <w:szCs w:val="28"/>
          <w:lang w:eastAsia="zh-Hans"/>
        </w:rPr>
        <w:t>仅</w:t>
      </w:r>
      <w:r>
        <w:rPr>
          <w:rFonts w:hint="eastAsia" w:ascii="仿宋" w:hAnsi="仿宋" w:eastAsia="仿宋" w:cs="仿宋"/>
          <w:b/>
          <w:bCs/>
          <w:sz w:val="28"/>
          <w:szCs w:val="28"/>
        </w:rPr>
        <w:t>针对申报债权时注意事项及风险告知的特别提示，文本中加粗字体请债权人予以合理关注。本须知不视为出具给债权人的法律意见。</w:t>
      </w:r>
    </w:p>
    <w:p w14:paraId="04845642">
      <w:pPr>
        <w:keepNext w:val="0"/>
        <w:keepLines w:val="0"/>
        <w:pageBreakBefore w:val="0"/>
        <w:kinsoku/>
        <w:wordWrap/>
        <w:overflowPunct/>
        <w:topLinePunct w:val="0"/>
        <w:autoSpaceDE/>
        <w:autoSpaceDN/>
        <w:bidi w:val="0"/>
        <w:adjustRightInd/>
        <w:snapToGrid/>
        <w:spacing w:line="60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二</w:t>
      </w:r>
      <w:r>
        <w:rPr>
          <w:rFonts w:hint="eastAsia" w:ascii="仿宋" w:hAnsi="仿宋" w:eastAsia="仿宋" w:cs="仿宋"/>
          <w:b/>
          <w:bCs/>
          <w:sz w:val="28"/>
          <w:szCs w:val="28"/>
          <w:lang w:eastAsia="zh-CN"/>
        </w:rPr>
        <w:t>）</w:t>
      </w:r>
      <w:r>
        <w:rPr>
          <w:rFonts w:hint="eastAsia" w:ascii="仿宋" w:hAnsi="仿宋" w:eastAsia="仿宋" w:cs="仿宋"/>
          <w:b/>
          <w:bCs/>
          <w:sz w:val="28"/>
          <w:szCs w:val="28"/>
        </w:rPr>
        <w:t>债权人应在必要时考虑在法律、财务等专业人士的协助下申报债权。</w:t>
      </w:r>
    </w:p>
    <w:p w14:paraId="3132BB31">
      <w:pPr>
        <w:keepNext w:val="0"/>
        <w:keepLines w:val="0"/>
        <w:pageBreakBefore w:val="0"/>
        <w:kinsoku/>
        <w:wordWrap/>
        <w:overflowPunct/>
        <w:topLinePunct w:val="0"/>
        <w:autoSpaceDE/>
        <w:autoSpaceDN/>
        <w:bidi w:val="0"/>
        <w:adjustRightInd/>
        <w:snapToGrid/>
        <w:spacing w:line="600" w:lineRule="exact"/>
        <w:ind w:firstLine="562" w:firstLineChars="200"/>
        <w:textAlignment w:val="baseline"/>
        <w:rPr>
          <w:rFonts w:hint="eastAsia" w:ascii="仿宋" w:hAnsi="仿宋" w:eastAsia="仿宋" w:cs="仿宋"/>
          <w:b/>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三</w:t>
      </w:r>
      <w:r>
        <w:rPr>
          <w:rFonts w:hint="eastAsia" w:ascii="仿宋" w:hAnsi="仿宋" w:eastAsia="仿宋" w:cs="仿宋"/>
          <w:b/>
          <w:bCs/>
          <w:sz w:val="28"/>
          <w:szCs w:val="28"/>
          <w:lang w:eastAsia="zh-CN"/>
        </w:rPr>
        <w:t>）</w:t>
      </w:r>
      <w:r>
        <w:rPr>
          <w:rFonts w:hint="eastAsia" w:ascii="仿宋" w:hAnsi="仿宋" w:eastAsia="仿宋" w:cs="仿宋"/>
          <w:b/>
          <w:bCs/>
          <w:sz w:val="28"/>
          <w:szCs w:val="28"/>
          <w:lang w:eastAsia="zh-Hans"/>
        </w:rPr>
        <w:t>若</w:t>
      </w:r>
      <w:r>
        <w:rPr>
          <w:rFonts w:hint="eastAsia" w:ascii="仿宋" w:hAnsi="仿宋" w:eastAsia="仿宋" w:cs="仿宋"/>
          <w:b/>
          <w:bCs/>
          <w:sz w:val="28"/>
          <w:szCs w:val="28"/>
        </w:rPr>
        <w:t>债权人虚假申报债权或者提供虚假申报文件，损害其他债权人利益的，</w:t>
      </w:r>
      <w:r>
        <w:rPr>
          <w:rFonts w:hint="eastAsia" w:ascii="仿宋" w:hAnsi="仿宋" w:eastAsia="仿宋" w:cs="仿宋"/>
          <w:b/>
          <w:bCs/>
          <w:sz w:val="28"/>
          <w:szCs w:val="28"/>
          <w:lang w:eastAsia="zh-CN"/>
        </w:rPr>
        <w:t>管理人</w:t>
      </w:r>
      <w:r>
        <w:rPr>
          <w:rFonts w:hint="eastAsia" w:ascii="仿宋" w:hAnsi="仿宋" w:eastAsia="仿宋" w:cs="仿宋"/>
          <w:b/>
          <w:bCs/>
          <w:sz w:val="28"/>
          <w:szCs w:val="28"/>
          <w:lang w:eastAsia="zh-Hans"/>
        </w:rPr>
        <w:t>在发现上述情况后</w:t>
      </w:r>
      <w:r>
        <w:rPr>
          <w:rFonts w:hint="eastAsia" w:ascii="仿宋" w:hAnsi="仿宋" w:eastAsia="仿宋" w:cs="仿宋"/>
          <w:b/>
          <w:bCs/>
          <w:sz w:val="28"/>
          <w:szCs w:val="28"/>
        </w:rPr>
        <w:t>将依法移送人民法院或公安机关，追究其法律责任。</w:t>
      </w:r>
    </w:p>
    <w:p w14:paraId="67A7DC83">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kern w:val="0"/>
          <w:sz w:val="28"/>
          <w:szCs w:val="28"/>
          <w:lang w:val="en-US" w:eastAsia="zh-CN"/>
        </w:rPr>
        <w:t>通讯</w:t>
      </w:r>
      <w:r>
        <w:rPr>
          <w:rFonts w:hint="eastAsia" w:ascii="仿宋" w:hAnsi="仿宋" w:eastAsia="仿宋" w:cs="仿宋"/>
          <w:b/>
          <w:kern w:val="0"/>
          <w:sz w:val="28"/>
          <w:szCs w:val="28"/>
        </w:rPr>
        <w:t>地址：</w:t>
      </w:r>
      <w:r>
        <w:rPr>
          <w:rFonts w:hint="eastAsia" w:ascii="仿宋" w:hAnsi="仿宋" w:eastAsia="仿宋" w:cs="仿宋"/>
          <w:color w:val="000000" w:themeColor="text1"/>
          <w:sz w:val="28"/>
          <w:szCs w:val="28"/>
          <w:lang w:val="en-US" w:eastAsia="zh-CN"/>
          <w14:textFill>
            <w14:solidFill>
              <w14:schemeClr w14:val="tx1"/>
            </w14:solidFill>
          </w14:textFill>
        </w:rPr>
        <w:t>广西壮族自治区南宁市青秀区金湖北路67号梦之岛广场9楼906室；邮政编码：530000；</w:t>
      </w:r>
    </w:p>
    <w:p w14:paraId="48AD0B83">
      <w:pPr>
        <w:keepNext w:val="0"/>
        <w:keepLines w:val="0"/>
        <w:pageBreakBefore w:val="0"/>
        <w:widowControl/>
        <w:kinsoku/>
        <w:wordWrap/>
        <w:overflowPunct/>
        <w:topLinePunct w:val="0"/>
        <w:autoSpaceDE/>
        <w:autoSpaceDN/>
        <w:bidi w:val="0"/>
        <w:adjustRightInd/>
        <w:snapToGrid/>
        <w:spacing w:line="600" w:lineRule="exact"/>
        <w:ind w:right="150" w:firstLine="48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联系方式</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庞冬梅18154617008、黄星澐18878970024</w:t>
      </w:r>
    </w:p>
    <w:p w14:paraId="607E18CC">
      <w:pPr>
        <w:keepNext w:val="0"/>
        <w:keepLines w:val="0"/>
        <w:pageBreakBefore w:val="0"/>
        <w:widowControl/>
        <w:kinsoku/>
        <w:wordWrap/>
        <w:overflowPunct/>
        <w:topLinePunct w:val="0"/>
        <w:autoSpaceDE/>
        <w:autoSpaceDN/>
        <w:bidi w:val="0"/>
        <w:adjustRightInd/>
        <w:snapToGrid/>
        <w:spacing w:line="600" w:lineRule="exact"/>
        <w:ind w:firstLine="560" w:firstLineChars="200"/>
        <w:rPr>
          <w:rFonts w:hint="eastAsia" w:ascii="仿宋" w:hAnsi="仿宋" w:eastAsia="仿宋" w:cs="仿宋"/>
          <w:sz w:val="28"/>
          <w:szCs w:val="28"/>
          <w:lang w:eastAsia="zh-CN"/>
        </w:rPr>
      </w:pPr>
    </w:p>
    <w:p w14:paraId="428401E9">
      <w:pPr>
        <w:keepNext w:val="0"/>
        <w:keepLines w:val="0"/>
        <w:pageBreakBefore w:val="0"/>
        <w:widowControl/>
        <w:kinsoku/>
        <w:wordWrap/>
        <w:overflowPunct/>
        <w:topLinePunct w:val="0"/>
        <w:autoSpaceDE/>
        <w:autoSpaceDN/>
        <w:bidi w:val="0"/>
        <w:adjustRightInd/>
        <w:snapToGrid/>
        <w:spacing w:line="600" w:lineRule="exact"/>
        <w:ind w:firstLine="560" w:firstLineChars="200"/>
        <w:rPr>
          <w:rFonts w:hint="eastAsia" w:ascii="仿宋" w:hAnsi="仿宋" w:eastAsia="仿宋" w:cs="仿宋"/>
          <w:sz w:val="28"/>
          <w:szCs w:val="28"/>
        </w:rPr>
      </w:pPr>
    </w:p>
    <w:p w14:paraId="1E6D8AAF">
      <w:pPr>
        <w:keepNext w:val="0"/>
        <w:keepLines w:val="0"/>
        <w:pageBreakBefore w:val="0"/>
        <w:kinsoku/>
        <w:wordWrap/>
        <w:overflowPunct/>
        <w:topLinePunct w:val="0"/>
        <w:autoSpaceDE/>
        <w:autoSpaceDN/>
        <w:bidi w:val="0"/>
        <w:adjustRightInd/>
        <w:snapToGrid/>
        <w:spacing w:line="600" w:lineRule="exact"/>
        <w:ind w:firstLine="560" w:firstLineChars="200"/>
        <w:jc w:val="right"/>
        <w:textAlignment w:val="baseline"/>
        <w:rPr>
          <w:rFonts w:hint="eastAsia" w:ascii="仿宋" w:hAnsi="仿宋" w:eastAsia="仿宋" w:cs="仿宋"/>
          <w:sz w:val="28"/>
          <w:szCs w:val="28"/>
          <w:highlight w:val="none"/>
          <w:lang w:eastAsia="zh-CN"/>
        </w:rPr>
      </w:pPr>
      <w:r>
        <w:rPr>
          <w:rFonts w:hint="eastAsia" w:ascii="仿宋" w:hAnsi="仿宋" w:eastAsia="仿宋" w:cs="仿宋"/>
          <w:sz w:val="28"/>
          <w:szCs w:val="28"/>
        </w:rPr>
        <w:t xml:space="preserve">          </w:t>
      </w:r>
      <w:r>
        <w:rPr>
          <w:rFonts w:hint="eastAsia" w:ascii="仿宋" w:hAnsi="仿宋" w:eastAsia="仿宋" w:cs="仿宋"/>
          <w:sz w:val="28"/>
          <w:szCs w:val="28"/>
          <w:highlight w:val="none"/>
        </w:rPr>
        <w:t xml:space="preserve">            </w:t>
      </w:r>
    </w:p>
    <w:p w14:paraId="23B51BB3">
      <w:pPr>
        <w:keepNext w:val="0"/>
        <w:keepLines w:val="0"/>
        <w:pageBreakBefore w:val="0"/>
        <w:kinsoku/>
        <w:wordWrap/>
        <w:overflowPunct/>
        <w:topLinePunct w:val="0"/>
        <w:autoSpaceDE/>
        <w:autoSpaceDN/>
        <w:bidi w:val="0"/>
        <w:adjustRightInd/>
        <w:snapToGrid/>
        <w:spacing w:line="60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二〇二</w:t>
      </w:r>
      <w:r>
        <w:rPr>
          <w:rFonts w:hint="eastAsia" w:ascii="仿宋" w:hAnsi="仿宋" w:eastAsia="仿宋" w:cs="仿宋"/>
          <w:sz w:val="28"/>
          <w:szCs w:val="28"/>
          <w:highlight w:val="none"/>
          <w:lang w:val="en-US" w:eastAsia="zh-CN"/>
        </w:rPr>
        <w:t>五</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八</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二十七</w:t>
      </w:r>
      <w:r>
        <w:rPr>
          <w:rFonts w:hint="eastAsia" w:ascii="仿宋" w:hAnsi="仿宋" w:eastAsia="仿宋" w:cs="仿宋"/>
          <w:sz w:val="28"/>
          <w:szCs w:val="28"/>
          <w:highlight w:val="none"/>
        </w:rPr>
        <w:t>日</w:t>
      </w:r>
    </w:p>
    <w:p w14:paraId="3822BA07">
      <w:pPr>
        <w:rPr>
          <w:rFonts w:hint="eastAsia" w:ascii="仿宋" w:hAnsi="仿宋" w:eastAsia="仿宋" w:cs="仿宋"/>
          <w:sz w:val="28"/>
          <w:szCs w:val="28"/>
          <w:highlight w:val="none"/>
        </w:rPr>
      </w:pPr>
      <w:r>
        <w:rPr>
          <w:rFonts w:hint="eastAsia" w:ascii="仿宋" w:hAnsi="仿宋" w:eastAsia="仿宋" w:cs="仿宋"/>
          <w:sz w:val="28"/>
          <w:szCs w:val="28"/>
          <w:highlight w:val="none"/>
        </w:rPr>
        <w:br w:type="page"/>
      </w:r>
    </w:p>
    <w:p w14:paraId="3609E640">
      <w:pPr>
        <w:spacing w:beforeLines="50" w:afterLines="50" w:line="360" w:lineRule="auto"/>
        <w:jc w:val="center"/>
        <w:rPr>
          <w:rFonts w:asciiTheme="majorEastAsia" w:hAnsiTheme="majorEastAsia" w:eastAsiaTheme="majorEastAsia"/>
          <w:bCs/>
          <w:sz w:val="36"/>
          <w:szCs w:val="36"/>
        </w:rPr>
      </w:pPr>
      <w:r>
        <w:rPr>
          <w:rFonts w:hint="eastAsia" w:asciiTheme="majorEastAsia" w:hAnsiTheme="majorEastAsia" w:eastAsiaTheme="majorEastAsia"/>
          <w:b/>
          <w:sz w:val="36"/>
          <w:szCs w:val="36"/>
        </w:rPr>
        <w:t>债权申报文件清单</w:t>
      </w:r>
    </w:p>
    <w:tbl>
      <w:tblPr>
        <w:tblStyle w:val="8"/>
        <w:tblW w:w="894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341"/>
        <w:gridCol w:w="3566"/>
        <w:gridCol w:w="545"/>
        <w:gridCol w:w="187"/>
        <w:gridCol w:w="756"/>
        <w:gridCol w:w="333"/>
        <w:gridCol w:w="1431"/>
      </w:tblGrid>
      <w:tr w14:paraId="46489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2127" w:type="dxa"/>
            <w:gridSpan w:val="2"/>
            <w:vAlign w:val="center"/>
          </w:tcPr>
          <w:p w14:paraId="1C427E75">
            <w:pPr>
              <w:spacing w:beforeLines="50" w:afterLines="50"/>
              <w:jc w:val="center"/>
              <w:rPr>
                <w:rFonts w:hint="eastAsia" w:ascii="仿宋" w:hAnsi="仿宋" w:eastAsia="仿宋" w:cs="仿宋"/>
                <w:bCs/>
                <w:color w:val="auto"/>
                <w:sz w:val="24"/>
                <w:szCs w:val="24"/>
                <w:lang w:val="en-US" w:eastAsia="zh-Hans"/>
              </w:rPr>
            </w:pPr>
            <w:r>
              <w:rPr>
                <w:rFonts w:hint="eastAsia" w:ascii="仿宋" w:hAnsi="仿宋" w:eastAsia="仿宋" w:cs="仿宋"/>
                <w:bCs/>
                <w:color w:val="auto"/>
                <w:sz w:val="24"/>
                <w:szCs w:val="24"/>
              </w:rPr>
              <w:t>债权人名称</w:t>
            </w:r>
            <w:r>
              <w:rPr>
                <w:rFonts w:hint="default" w:ascii="仿宋" w:hAnsi="仿宋" w:eastAsia="仿宋" w:cs="仿宋"/>
                <w:bCs/>
                <w:color w:val="auto"/>
                <w:sz w:val="24"/>
                <w:szCs w:val="24"/>
              </w:rPr>
              <w:t>/</w:t>
            </w:r>
            <w:r>
              <w:rPr>
                <w:rFonts w:hint="eastAsia" w:ascii="仿宋" w:hAnsi="仿宋" w:eastAsia="仿宋" w:cs="仿宋"/>
                <w:bCs/>
                <w:color w:val="auto"/>
                <w:sz w:val="24"/>
                <w:szCs w:val="24"/>
                <w:lang w:val="en-US" w:eastAsia="zh-Hans"/>
              </w:rPr>
              <w:t>姓名</w:t>
            </w:r>
          </w:p>
        </w:tc>
        <w:tc>
          <w:tcPr>
            <w:tcW w:w="4111" w:type="dxa"/>
            <w:gridSpan w:val="2"/>
            <w:vAlign w:val="center"/>
          </w:tcPr>
          <w:p w14:paraId="7F203382">
            <w:pPr>
              <w:spacing w:beforeLines="50" w:afterLines="50"/>
              <w:jc w:val="center"/>
              <w:rPr>
                <w:rFonts w:ascii="仿宋" w:hAnsi="仿宋" w:eastAsia="仿宋" w:cs="仿宋"/>
                <w:bCs/>
                <w:color w:val="auto"/>
                <w:sz w:val="24"/>
                <w:szCs w:val="24"/>
              </w:rPr>
            </w:pPr>
          </w:p>
        </w:tc>
        <w:tc>
          <w:tcPr>
            <w:tcW w:w="1276" w:type="dxa"/>
            <w:gridSpan w:val="3"/>
            <w:vMerge w:val="restart"/>
            <w:vAlign w:val="center"/>
          </w:tcPr>
          <w:p w14:paraId="15F2DD0C">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债权人申报编号</w:t>
            </w:r>
          </w:p>
        </w:tc>
        <w:tc>
          <w:tcPr>
            <w:tcW w:w="1431" w:type="dxa"/>
            <w:vMerge w:val="restart"/>
            <w:vAlign w:val="center"/>
          </w:tcPr>
          <w:p w14:paraId="08DA8EF3">
            <w:pPr>
              <w:spacing w:beforeLines="50" w:afterLines="50"/>
              <w:jc w:val="center"/>
              <w:rPr>
                <w:rFonts w:ascii="仿宋" w:hAnsi="仿宋" w:eastAsia="仿宋" w:cs="仿宋"/>
                <w:color w:val="auto"/>
                <w:sz w:val="24"/>
                <w:szCs w:val="24"/>
              </w:rPr>
            </w:pPr>
          </w:p>
        </w:tc>
      </w:tr>
      <w:tr w14:paraId="21AD7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exact"/>
        </w:trPr>
        <w:tc>
          <w:tcPr>
            <w:tcW w:w="2127" w:type="dxa"/>
            <w:gridSpan w:val="2"/>
          </w:tcPr>
          <w:p w14:paraId="2E284D12">
            <w:pPr>
              <w:keepNext w:val="0"/>
              <w:keepLines w:val="0"/>
              <w:pageBreakBefore w:val="0"/>
              <w:widowControl w:val="0"/>
              <w:kinsoku/>
              <w:wordWrap/>
              <w:overflowPunct/>
              <w:topLinePunct w:val="0"/>
              <w:autoSpaceDE/>
              <w:autoSpaceDN/>
              <w:bidi w:val="0"/>
              <w:adjustRightInd/>
              <w:snapToGrid/>
              <w:spacing w:beforeLines="50" w:afterLines="50" w:line="300" w:lineRule="exact"/>
              <w:jc w:val="center"/>
              <w:textAlignment w:val="auto"/>
              <w:rPr>
                <w:rFonts w:hint="eastAsia" w:ascii="仿宋" w:hAnsi="仿宋" w:eastAsia="仿宋" w:cs="仿宋"/>
                <w:bCs/>
                <w:color w:val="auto"/>
                <w:sz w:val="24"/>
                <w:szCs w:val="24"/>
              </w:rPr>
            </w:pPr>
            <w:r>
              <w:rPr>
                <w:rFonts w:hint="eastAsia" w:ascii="仿宋" w:hAnsi="仿宋" w:eastAsia="仿宋" w:cs="仿宋"/>
                <w:bCs/>
                <w:color w:val="auto"/>
                <w:sz w:val="24"/>
                <w:szCs w:val="24"/>
              </w:rPr>
              <w:t>统一社会信用</w:t>
            </w:r>
          </w:p>
          <w:p w14:paraId="7F1F130E">
            <w:pPr>
              <w:keepNext w:val="0"/>
              <w:keepLines w:val="0"/>
              <w:pageBreakBefore w:val="0"/>
              <w:widowControl w:val="0"/>
              <w:kinsoku/>
              <w:wordWrap/>
              <w:overflowPunct/>
              <w:topLinePunct w:val="0"/>
              <w:autoSpaceDE/>
              <w:autoSpaceDN/>
              <w:bidi w:val="0"/>
              <w:adjustRightInd/>
              <w:snapToGrid/>
              <w:spacing w:beforeLines="50" w:afterLines="50" w:line="300" w:lineRule="exact"/>
              <w:jc w:val="center"/>
              <w:textAlignment w:val="auto"/>
              <w:rPr>
                <w:rFonts w:ascii="仿宋" w:hAnsi="仿宋" w:eastAsia="仿宋" w:cs="仿宋"/>
                <w:bCs/>
                <w:color w:val="auto"/>
                <w:sz w:val="24"/>
                <w:szCs w:val="24"/>
              </w:rPr>
            </w:pPr>
            <w:r>
              <w:rPr>
                <w:rFonts w:hint="default" w:ascii="仿宋" w:hAnsi="仿宋" w:eastAsia="仿宋" w:cs="仿宋"/>
                <w:bCs/>
                <w:color w:val="auto"/>
                <w:sz w:val="24"/>
                <w:szCs w:val="24"/>
              </w:rPr>
              <w:t>/</w:t>
            </w:r>
            <w:r>
              <w:rPr>
                <w:rFonts w:hint="eastAsia" w:ascii="仿宋" w:hAnsi="仿宋" w:eastAsia="仿宋" w:cs="仿宋"/>
                <w:bCs/>
                <w:color w:val="auto"/>
                <w:sz w:val="24"/>
                <w:szCs w:val="24"/>
              </w:rPr>
              <w:t>身份</w:t>
            </w:r>
            <w:r>
              <w:rPr>
                <w:rFonts w:hint="eastAsia" w:ascii="仿宋" w:hAnsi="仿宋" w:eastAsia="仿宋" w:cs="仿宋"/>
                <w:bCs/>
                <w:color w:val="auto"/>
                <w:sz w:val="24"/>
                <w:szCs w:val="24"/>
                <w:lang w:val="en-US" w:eastAsia="zh-Hans"/>
              </w:rPr>
              <w:t>证</w:t>
            </w:r>
            <w:r>
              <w:rPr>
                <w:rFonts w:hint="eastAsia" w:ascii="仿宋" w:hAnsi="仿宋" w:eastAsia="仿宋" w:cs="仿宋"/>
                <w:bCs/>
                <w:color w:val="auto"/>
                <w:sz w:val="24"/>
                <w:szCs w:val="24"/>
              </w:rPr>
              <w:t>号码</w:t>
            </w:r>
          </w:p>
        </w:tc>
        <w:tc>
          <w:tcPr>
            <w:tcW w:w="4111" w:type="dxa"/>
            <w:gridSpan w:val="2"/>
          </w:tcPr>
          <w:p w14:paraId="0B1B0745">
            <w:pPr>
              <w:spacing w:beforeLines="50" w:afterLines="50"/>
              <w:jc w:val="center"/>
              <w:rPr>
                <w:rFonts w:ascii="仿宋" w:hAnsi="仿宋" w:eastAsia="仿宋" w:cs="仿宋"/>
                <w:bCs/>
                <w:color w:val="auto"/>
                <w:sz w:val="24"/>
                <w:szCs w:val="24"/>
              </w:rPr>
            </w:pPr>
          </w:p>
        </w:tc>
        <w:tc>
          <w:tcPr>
            <w:tcW w:w="1276" w:type="dxa"/>
            <w:gridSpan w:val="3"/>
            <w:vMerge w:val="continue"/>
          </w:tcPr>
          <w:p w14:paraId="4996C392">
            <w:pPr>
              <w:spacing w:beforeLines="50" w:afterLines="50"/>
              <w:jc w:val="center"/>
              <w:rPr>
                <w:rFonts w:ascii="仿宋" w:hAnsi="仿宋" w:eastAsia="仿宋" w:cs="仿宋"/>
                <w:bCs/>
                <w:color w:val="auto"/>
                <w:sz w:val="24"/>
                <w:szCs w:val="24"/>
              </w:rPr>
            </w:pPr>
          </w:p>
        </w:tc>
        <w:tc>
          <w:tcPr>
            <w:tcW w:w="1431" w:type="dxa"/>
            <w:vMerge w:val="continue"/>
          </w:tcPr>
          <w:p w14:paraId="5444A798">
            <w:pPr>
              <w:spacing w:beforeLines="50" w:afterLines="50"/>
              <w:jc w:val="center"/>
              <w:rPr>
                <w:rFonts w:ascii="仿宋" w:hAnsi="仿宋" w:eastAsia="仿宋" w:cs="仿宋"/>
                <w:bCs/>
                <w:color w:val="auto"/>
                <w:sz w:val="24"/>
                <w:szCs w:val="24"/>
              </w:rPr>
            </w:pPr>
          </w:p>
        </w:tc>
      </w:tr>
      <w:tr w14:paraId="24ED1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945" w:type="dxa"/>
            <w:gridSpan w:val="8"/>
            <w:vAlign w:val="center"/>
          </w:tcPr>
          <w:p w14:paraId="6A35F68E">
            <w:pPr>
              <w:spacing w:beforeLines="50" w:afterLines="50"/>
              <w:rPr>
                <w:rFonts w:ascii="仿宋" w:hAnsi="仿宋" w:eastAsia="仿宋" w:cs="仿宋"/>
                <w:bCs/>
                <w:color w:val="auto"/>
                <w:sz w:val="24"/>
                <w:szCs w:val="24"/>
              </w:rPr>
            </w:pPr>
            <w:r>
              <w:rPr>
                <w:rFonts w:hint="eastAsia" w:ascii="仿宋" w:hAnsi="仿宋" w:eastAsia="仿宋" w:cs="仿宋"/>
                <w:bCs/>
                <w:color w:val="auto"/>
                <w:sz w:val="24"/>
                <w:szCs w:val="24"/>
              </w:rPr>
              <w:t>债权申报金额：人民币</w:t>
            </w:r>
            <w:r>
              <w:rPr>
                <w:rFonts w:hint="eastAsia" w:ascii="仿宋" w:hAnsi="仿宋" w:eastAsia="仿宋" w:cs="仿宋"/>
                <w:bCs/>
                <w:color w:val="auto"/>
                <w:sz w:val="24"/>
                <w:szCs w:val="24"/>
                <w:lang w:val="en-US" w:eastAsia="zh-CN"/>
              </w:rPr>
              <w:t xml:space="preserve">           </w:t>
            </w:r>
            <w:r>
              <w:rPr>
                <w:rFonts w:hint="eastAsia" w:ascii="仿宋" w:hAnsi="仿宋" w:eastAsia="仿宋" w:cs="仿宋"/>
                <w:bCs/>
                <w:color w:val="auto"/>
                <w:sz w:val="24"/>
                <w:szCs w:val="24"/>
              </w:rPr>
              <w:t>（本金：￥</w:t>
            </w:r>
            <w:r>
              <w:rPr>
                <w:rFonts w:hint="eastAsia" w:ascii="仿宋" w:hAnsi="仿宋" w:eastAsia="仿宋" w:cs="仿宋"/>
                <w:bCs/>
                <w:color w:val="auto"/>
                <w:sz w:val="24"/>
                <w:szCs w:val="24"/>
                <w:lang w:val="en-US" w:eastAsia="zh-CN"/>
              </w:rPr>
              <w:t xml:space="preserve">         </w:t>
            </w:r>
            <w:r>
              <w:rPr>
                <w:rFonts w:hint="eastAsia" w:ascii="仿宋" w:hAnsi="仿宋" w:eastAsia="仿宋" w:cs="仿宋"/>
                <w:bCs/>
                <w:color w:val="auto"/>
                <w:sz w:val="24"/>
                <w:szCs w:val="24"/>
              </w:rPr>
              <w:t>元，利息：￥</w:t>
            </w:r>
            <w:r>
              <w:rPr>
                <w:rFonts w:hint="eastAsia" w:ascii="仿宋" w:hAnsi="仿宋" w:eastAsia="仿宋" w:cs="仿宋"/>
                <w:bCs/>
                <w:color w:val="auto"/>
                <w:sz w:val="24"/>
                <w:szCs w:val="24"/>
                <w:lang w:val="en-US" w:eastAsia="zh-CN"/>
              </w:rPr>
              <w:t xml:space="preserve">         </w:t>
            </w:r>
            <w:r>
              <w:rPr>
                <w:rFonts w:hint="eastAsia" w:ascii="仿宋" w:hAnsi="仿宋" w:eastAsia="仿宋" w:cs="仿宋"/>
                <w:bCs/>
                <w:color w:val="auto"/>
                <w:sz w:val="24"/>
                <w:szCs w:val="24"/>
              </w:rPr>
              <w:t>元）</w:t>
            </w:r>
          </w:p>
        </w:tc>
      </w:tr>
      <w:tr w14:paraId="66CD3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1DA2E9BD">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序号</w:t>
            </w:r>
          </w:p>
        </w:tc>
        <w:tc>
          <w:tcPr>
            <w:tcW w:w="4907" w:type="dxa"/>
            <w:gridSpan w:val="2"/>
            <w:vAlign w:val="center"/>
          </w:tcPr>
          <w:p w14:paraId="4E6D3091">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申报债权文件目录</w:t>
            </w:r>
          </w:p>
        </w:tc>
        <w:tc>
          <w:tcPr>
            <w:tcW w:w="732" w:type="dxa"/>
            <w:gridSpan w:val="2"/>
            <w:vAlign w:val="center"/>
          </w:tcPr>
          <w:p w14:paraId="7ECACDB4">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份数</w:t>
            </w:r>
          </w:p>
        </w:tc>
        <w:tc>
          <w:tcPr>
            <w:tcW w:w="756" w:type="dxa"/>
            <w:vAlign w:val="center"/>
          </w:tcPr>
          <w:p w14:paraId="67B46558">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页数</w:t>
            </w:r>
          </w:p>
        </w:tc>
        <w:tc>
          <w:tcPr>
            <w:tcW w:w="1764" w:type="dxa"/>
            <w:gridSpan w:val="2"/>
            <w:vAlign w:val="center"/>
          </w:tcPr>
          <w:p w14:paraId="436CB31D">
            <w:pPr>
              <w:spacing w:beforeLines="50" w:afterLines="50"/>
              <w:rPr>
                <w:rFonts w:ascii="仿宋" w:hAnsi="仿宋" w:eastAsia="仿宋" w:cs="仿宋"/>
                <w:bCs/>
                <w:color w:val="auto"/>
                <w:sz w:val="24"/>
                <w:szCs w:val="24"/>
              </w:rPr>
            </w:pPr>
            <w:r>
              <w:rPr>
                <w:rFonts w:hint="eastAsia" w:ascii="仿宋" w:hAnsi="仿宋" w:eastAsia="仿宋" w:cs="仿宋"/>
                <w:bCs/>
                <w:color w:val="auto"/>
                <w:sz w:val="24"/>
                <w:szCs w:val="24"/>
              </w:rPr>
              <w:t>原件或复印件</w:t>
            </w:r>
          </w:p>
        </w:tc>
      </w:tr>
      <w:tr w14:paraId="0517F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4C96F382">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1</w:t>
            </w:r>
          </w:p>
        </w:tc>
        <w:tc>
          <w:tcPr>
            <w:tcW w:w="4907" w:type="dxa"/>
            <w:gridSpan w:val="2"/>
            <w:vAlign w:val="center"/>
          </w:tcPr>
          <w:p w14:paraId="696FA6A1">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债权申报表  </w:t>
            </w:r>
          </w:p>
        </w:tc>
        <w:tc>
          <w:tcPr>
            <w:tcW w:w="732" w:type="dxa"/>
            <w:gridSpan w:val="2"/>
          </w:tcPr>
          <w:p w14:paraId="7EFAA7AA">
            <w:pPr>
              <w:spacing w:beforeLines="50" w:afterLines="50"/>
              <w:jc w:val="center"/>
              <w:rPr>
                <w:rFonts w:ascii="仿宋" w:hAnsi="仿宋" w:eastAsia="仿宋" w:cs="仿宋"/>
                <w:bCs/>
                <w:color w:val="auto"/>
                <w:sz w:val="24"/>
                <w:szCs w:val="24"/>
              </w:rPr>
            </w:pPr>
          </w:p>
        </w:tc>
        <w:tc>
          <w:tcPr>
            <w:tcW w:w="756" w:type="dxa"/>
          </w:tcPr>
          <w:p w14:paraId="066E9DCA">
            <w:pPr>
              <w:spacing w:beforeLines="50" w:afterLines="50"/>
              <w:jc w:val="center"/>
              <w:rPr>
                <w:rFonts w:ascii="仿宋" w:hAnsi="仿宋" w:eastAsia="仿宋" w:cs="仿宋"/>
                <w:bCs/>
                <w:color w:val="auto"/>
                <w:sz w:val="24"/>
                <w:szCs w:val="24"/>
              </w:rPr>
            </w:pPr>
          </w:p>
        </w:tc>
        <w:tc>
          <w:tcPr>
            <w:tcW w:w="1764" w:type="dxa"/>
            <w:gridSpan w:val="2"/>
          </w:tcPr>
          <w:p w14:paraId="1950F7E1">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原件</w:t>
            </w:r>
          </w:p>
        </w:tc>
      </w:tr>
      <w:tr w14:paraId="37C9F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655BA1FB">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2</w:t>
            </w:r>
          </w:p>
        </w:tc>
        <w:tc>
          <w:tcPr>
            <w:tcW w:w="4907" w:type="dxa"/>
            <w:gridSpan w:val="2"/>
            <w:vAlign w:val="center"/>
          </w:tcPr>
          <w:p w14:paraId="614A0B39">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债权申报申请书</w:t>
            </w:r>
          </w:p>
        </w:tc>
        <w:tc>
          <w:tcPr>
            <w:tcW w:w="732" w:type="dxa"/>
            <w:gridSpan w:val="2"/>
          </w:tcPr>
          <w:p w14:paraId="60D39C8E">
            <w:pPr>
              <w:spacing w:beforeLines="50" w:afterLines="50"/>
              <w:jc w:val="center"/>
              <w:rPr>
                <w:rFonts w:hint="default" w:ascii="仿宋" w:hAnsi="仿宋" w:eastAsia="仿宋" w:cs="仿宋"/>
                <w:bCs/>
                <w:color w:val="auto"/>
                <w:sz w:val="24"/>
                <w:szCs w:val="24"/>
              </w:rPr>
            </w:pPr>
          </w:p>
        </w:tc>
        <w:tc>
          <w:tcPr>
            <w:tcW w:w="756" w:type="dxa"/>
          </w:tcPr>
          <w:p w14:paraId="597CA2BF">
            <w:pPr>
              <w:spacing w:beforeLines="50" w:afterLines="50"/>
              <w:jc w:val="center"/>
              <w:rPr>
                <w:rFonts w:ascii="仿宋" w:hAnsi="仿宋" w:eastAsia="仿宋" w:cs="仿宋"/>
                <w:bCs/>
                <w:color w:val="auto"/>
                <w:sz w:val="24"/>
                <w:szCs w:val="24"/>
              </w:rPr>
            </w:pPr>
          </w:p>
        </w:tc>
        <w:tc>
          <w:tcPr>
            <w:tcW w:w="1764" w:type="dxa"/>
            <w:gridSpan w:val="2"/>
          </w:tcPr>
          <w:p w14:paraId="028AE739">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原件</w:t>
            </w:r>
          </w:p>
        </w:tc>
      </w:tr>
      <w:tr w14:paraId="2BECE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29B5D28B">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3</w:t>
            </w:r>
          </w:p>
        </w:tc>
        <w:tc>
          <w:tcPr>
            <w:tcW w:w="4907" w:type="dxa"/>
            <w:gridSpan w:val="2"/>
            <w:vAlign w:val="center"/>
          </w:tcPr>
          <w:p w14:paraId="21096E01">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营业执照复印件/身份证复印件</w:t>
            </w:r>
          </w:p>
        </w:tc>
        <w:tc>
          <w:tcPr>
            <w:tcW w:w="732" w:type="dxa"/>
            <w:gridSpan w:val="2"/>
          </w:tcPr>
          <w:p w14:paraId="2CD5E781">
            <w:pPr>
              <w:spacing w:beforeLines="50" w:afterLines="50"/>
              <w:jc w:val="center"/>
              <w:rPr>
                <w:rFonts w:hint="default"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756" w:type="dxa"/>
          </w:tcPr>
          <w:p w14:paraId="1CCBAF32">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1764" w:type="dxa"/>
            <w:gridSpan w:val="2"/>
          </w:tcPr>
          <w:p w14:paraId="32FA39FB">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复印件</w:t>
            </w:r>
          </w:p>
        </w:tc>
      </w:tr>
      <w:tr w14:paraId="41716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3C4D3890">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4</w:t>
            </w:r>
          </w:p>
        </w:tc>
        <w:tc>
          <w:tcPr>
            <w:tcW w:w="4907" w:type="dxa"/>
            <w:gridSpan w:val="2"/>
            <w:vAlign w:val="center"/>
          </w:tcPr>
          <w:p w14:paraId="607DDE6E">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法定代表人身份证复印件</w:t>
            </w:r>
          </w:p>
        </w:tc>
        <w:tc>
          <w:tcPr>
            <w:tcW w:w="732" w:type="dxa"/>
            <w:gridSpan w:val="2"/>
          </w:tcPr>
          <w:p w14:paraId="578EB7F8">
            <w:pPr>
              <w:spacing w:beforeLines="50" w:afterLines="50"/>
              <w:jc w:val="center"/>
              <w:rPr>
                <w:rFonts w:hint="default"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756" w:type="dxa"/>
          </w:tcPr>
          <w:p w14:paraId="10B957C5">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1764" w:type="dxa"/>
            <w:gridSpan w:val="2"/>
          </w:tcPr>
          <w:p w14:paraId="33D53625">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复印件</w:t>
            </w:r>
          </w:p>
        </w:tc>
      </w:tr>
      <w:tr w14:paraId="284EA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6B92C16E">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5</w:t>
            </w:r>
          </w:p>
        </w:tc>
        <w:tc>
          <w:tcPr>
            <w:tcW w:w="4907" w:type="dxa"/>
            <w:gridSpan w:val="2"/>
            <w:vAlign w:val="center"/>
          </w:tcPr>
          <w:p w14:paraId="3536C574">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法定代表人身份证明书</w:t>
            </w:r>
          </w:p>
        </w:tc>
        <w:tc>
          <w:tcPr>
            <w:tcW w:w="732" w:type="dxa"/>
            <w:gridSpan w:val="2"/>
          </w:tcPr>
          <w:p w14:paraId="36DF0A11">
            <w:pPr>
              <w:spacing w:beforeLines="50" w:afterLines="50"/>
              <w:jc w:val="center"/>
              <w:rPr>
                <w:rFonts w:hint="default"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756" w:type="dxa"/>
          </w:tcPr>
          <w:p w14:paraId="30565328">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1764" w:type="dxa"/>
            <w:gridSpan w:val="2"/>
          </w:tcPr>
          <w:p w14:paraId="6CEA47C7">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原件</w:t>
            </w:r>
          </w:p>
        </w:tc>
      </w:tr>
      <w:tr w14:paraId="7280F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73538ECF">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6</w:t>
            </w:r>
          </w:p>
        </w:tc>
        <w:tc>
          <w:tcPr>
            <w:tcW w:w="4907" w:type="dxa"/>
            <w:gridSpan w:val="2"/>
            <w:vAlign w:val="center"/>
          </w:tcPr>
          <w:p w14:paraId="69DB7B6B">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授权委托书</w:t>
            </w:r>
          </w:p>
        </w:tc>
        <w:tc>
          <w:tcPr>
            <w:tcW w:w="732" w:type="dxa"/>
            <w:gridSpan w:val="2"/>
          </w:tcPr>
          <w:p w14:paraId="28C9D832">
            <w:pPr>
              <w:spacing w:beforeLines="50" w:afterLines="50"/>
              <w:jc w:val="center"/>
              <w:rPr>
                <w:rFonts w:hint="default"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756" w:type="dxa"/>
          </w:tcPr>
          <w:p w14:paraId="31BC4DA8">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1764" w:type="dxa"/>
            <w:gridSpan w:val="2"/>
          </w:tcPr>
          <w:p w14:paraId="1CEC2966">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原件</w:t>
            </w:r>
          </w:p>
        </w:tc>
      </w:tr>
      <w:tr w14:paraId="661D5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59073341">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7</w:t>
            </w:r>
          </w:p>
        </w:tc>
        <w:tc>
          <w:tcPr>
            <w:tcW w:w="4907" w:type="dxa"/>
            <w:gridSpan w:val="2"/>
            <w:vAlign w:val="center"/>
          </w:tcPr>
          <w:p w14:paraId="7CC2EFD2">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代理人身份证件</w:t>
            </w:r>
          </w:p>
        </w:tc>
        <w:tc>
          <w:tcPr>
            <w:tcW w:w="732" w:type="dxa"/>
            <w:gridSpan w:val="2"/>
          </w:tcPr>
          <w:p w14:paraId="0438B87E">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756" w:type="dxa"/>
          </w:tcPr>
          <w:p w14:paraId="4705DCA5">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1764" w:type="dxa"/>
            <w:gridSpan w:val="2"/>
          </w:tcPr>
          <w:p w14:paraId="129A8D32">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复印件</w:t>
            </w:r>
          </w:p>
        </w:tc>
      </w:tr>
      <w:tr w14:paraId="2481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38D98486">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8</w:t>
            </w:r>
          </w:p>
        </w:tc>
        <w:tc>
          <w:tcPr>
            <w:tcW w:w="4907" w:type="dxa"/>
            <w:gridSpan w:val="2"/>
            <w:vAlign w:val="center"/>
          </w:tcPr>
          <w:p w14:paraId="01B12E4D">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送达地址确认书</w:t>
            </w:r>
          </w:p>
        </w:tc>
        <w:tc>
          <w:tcPr>
            <w:tcW w:w="732" w:type="dxa"/>
            <w:gridSpan w:val="2"/>
          </w:tcPr>
          <w:p w14:paraId="062BE1B8">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756" w:type="dxa"/>
          </w:tcPr>
          <w:p w14:paraId="301782FF">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1764" w:type="dxa"/>
            <w:gridSpan w:val="2"/>
          </w:tcPr>
          <w:p w14:paraId="1F8D1FE0">
            <w:pPr>
              <w:tabs>
                <w:tab w:val="left" w:pos="195"/>
                <w:tab w:val="center" w:pos="774"/>
              </w:tabs>
              <w:spacing w:beforeLines="50" w:afterLines="50"/>
              <w:jc w:val="left"/>
              <w:rPr>
                <w:rFonts w:ascii="仿宋" w:hAnsi="仿宋" w:eastAsia="仿宋" w:cs="仿宋"/>
                <w:bCs/>
                <w:color w:val="auto"/>
                <w:sz w:val="24"/>
                <w:szCs w:val="24"/>
              </w:rPr>
            </w:pPr>
            <w:r>
              <w:rPr>
                <w:rFonts w:ascii="仿宋" w:hAnsi="仿宋" w:eastAsia="仿宋" w:cs="仿宋"/>
                <w:bCs/>
                <w:color w:val="auto"/>
                <w:sz w:val="24"/>
                <w:szCs w:val="24"/>
              </w:rPr>
              <w:tab/>
            </w:r>
            <w:r>
              <w:rPr>
                <w:rFonts w:ascii="仿宋" w:hAnsi="仿宋" w:eastAsia="仿宋" w:cs="仿宋"/>
                <w:bCs/>
                <w:color w:val="auto"/>
                <w:sz w:val="24"/>
                <w:szCs w:val="24"/>
              </w:rPr>
              <w:tab/>
            </w:r>
            <w:r>
              <w:rPr>
                <w:rFonts w:hint="eastAsia" w:ascii="仿宋" w:hAnsi="仿宋" w:eastAsia="仿宋" w:cs="仿宋"/>
                <w:bCs/>
                <w:color w:val="auto"/>
                <w:sz w:val="24"/>
                <w:szCs w:val="24"/>
              </w:rPr>
              <w:t>原件</w:t>
            </w:r>
          </w:p>
        </w:tc>
      </w:tr>
      <w:tr w14:paraId="3FB25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2D6C50AE">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9</w:t>
            </w:r>
          </w:p>
        </w:tc>
        <w:tc>
          <w:tcPr>
            <w:tcW w:w="4907" w:type="dxa"/>
            <w:gridSpan w:val="2"/>
            <w:vAlign w:val="center"/>
          </w:tcPr>
          <w:p w14:paraId="16544028">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虚假申报法律风险告知书</w:t>
            </w:r>
          </w:p>
        </w:tc>
        <w:tc>
          <w:tcPr>
            <w:tcW w:w="732" w:type="dxa"/>
            <w:gridSpan w:val="2"/>
          </w:tcPr>
          <w:p w14:paraId="5F5517C3">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756" w:type="dxa"/>
          </w:tcPr>
          <w:p w14:paraId="02FD5DA4">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1764" w:type="dxa"/>
            <w:gridSpan w:val="2"/>
          </w:tcPr>
          <w:p w14:paraId="0F81FCE6">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原件 </w:t>
            </w:r>
          </w:p>
        </w:tc>
      </w:tr>
      <w:tr w14:paraId="16736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30760F71">
            <w:pPr>
              <w:spacing w:beforeLines="50" w:afterLines="50"/>
              <w:jc w:val="center"/>
              <w:rPr>
                <w:rFonts w:hint="default"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10</w:t>
            </w:r>
          </w:p>
        </w:tc>
        <w:tc>
          <w:tcPr>
            <w:tcW w:w="4907" w:type="dxa"/>
            <w:gridSpan w:val="2"/>
            <w:vAlign w:val="center"/>
          </w:tcPr>
          <w:p w14:paraId="64DF9D10">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诚信申报承诺书</w:t>
            </w:r>
          </w:p>
        </w:tc>
        <w:tc>
          <w:tcPr>
            <w:tcW w:w="732" w:type="dxa"/>
            <w:gridSpan w:val="2"/>
          </w:tcPr>
          <w:p w14:paraId="2EBCDEBC">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756" w:type="dxa"/>
          </w:tcPr>
          <w:p w14:paraId="171DDD62">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1764" w:type="dxa"/>
            <w:gridSpan w:val="2"/>
          </w:tcPr>
          <w:p w14:paraId="22656EF3">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原件</w:t>
            </w:r>
          </w:p>
        </w:tc>
      </w:tr>
      <w:tr w14:paraId="53C6B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6" w:type="dxa"/>
            <w:vAlign w:val="center"/>
          </w:tcPr>
          <w:p w14:paraId="402808A9">
            <w:pPr>
              <w:spacing w:beforeLines="50" w:afterLines="50"/>
              <w:jc w:val="center"/>
              <w:rPr>
                <w:rFonts w:hint="default"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11</w:t>
            </w:r>
          </w:p>
        </w:tc>
        <w:tc>
          <w:tcPr>
            <w:tcW w:w="4907" w:type="dxa"/>
            <w:gridSpan w:val="2"/>
            <w:vAlign w:val="center"/>
          </w:tcPr>
          <w:p w14:paraId="0C407176">
            <w:pPr>
              <w:spacing w:beforeLines="50" w:afterLines="50"/>
              <w:jc w:val="center"/>
              <w:rPr>
                <w:rFonts w:ascii="仿宋" w:hAnsi="仿宋" w:eastAsia="仿宋" w:cs="仿宋"/>
                <w:bCs/>
                <w:color w:val="auto"/>
                <w:sz w:val="24"/>
                <w:szCs w:val="24"/>
              </w:rPr>
            </w:pPr>
          </w:p>
        </w:tc>
        <w:tc>
          <w:tcPr>
            <w:tcW w:w="732" w:type="dxa"/>
            <w:gridSpan w:val="2"/>
          </w:tcPr>
          <w:p w14:paraId="741EAB80">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756" w:type="dxa"/>
          </w:tcPr>
          <w:p w14:paraId="4E37F58D">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c>
          <w:tcPr>
            <w:tcW w:w="1764" w:type="dxa"/>
            <w:gridSpan w:val="2"/>
          </w:tcPr>
          <w:p w14:paraId="108D1A86">
            <w:pPr>
              <w:spacing w:beforeLines="50" w:afterLines="50"/>
              <w:jc w:val="center"/>
              <w:rPr>
                <w:rFonts w:ascii="仿宋" w:hAnsi="仿宋" w:eastAsia="仿宋" w:cs="仿宋"/>
                <w:bCs/>
                <w:color w:val="auto"/>
                <w:sz w:val="24"/>
                <w:szCs w:val="24"/>
              </w:rPr>
            </w:pPr>
            <w:r>
              <w:rPr>
                <w:rFonts w:hint="eastAsia" w:ascii="仿宋" w:hAnsi="仿宋" w:eastAsia="仿宋" w:cs="仿宋"/>
                <w:bCs/>
                <w:color w:val="auto"/>
                <w:sz w:val="24"/>
                <w:szCs w:val="24"/>
              </w:rPr>
              <w:t xml:space="preserve"> </w:t>
            </w:r>
          </w:p>
        </w:tc>
      </w:tr>
      <w:tr w14:paraId="72E88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8945" w:type="dxa"/>
            <w:gridSpan w:val="8"/>
          </w:tcPr>
          <w:p w14:paraId="72851AB7">
            <w:pPr>
              <w:spacing w:beforeLines="50" w:afterLines="50"/>
              <w:ind w:firstLine="413" w:firstLineChars="196"/>
              <w:rPr>
                <w:rFonts w:ascii="仿宋_GB2312" w:hAnsi="宋体" w:eastAsia="仿宋_GB2312"/>
                <w:b/>
                <w:color w:val="auto"/>
                <w:szCs w:val="21"/>
              </w:rPr>
            </w:pPr>
            <w:r>
              <w:rPr>
                <w:rFonts w:hint="eastAsia" w:ascii="仿宋_GB2312" w:hAnsi="宋体" w:eastAsia="仿宋_GB2312"/>
                <w:b/>
                <w:color w:val="auto"/>
                <w:szCs w:val="21"/>
              </w:rPr>
              <w:t>提交人声明：本次提交的所有申报债权文件与原件相一致，不存在变造、伪造等情形，否则愿意承担由此产生的法律责任。</w:t>
            </w:r>
          </w:p>
          <w:p w14:paraId="5EC2652F">
            <w:pPr>
              <w:spacing w:beforeLines="50" w:afterLines="50"/>
              <w:ind w:firstLine="413" w:firstLineChars="196"/>
              <w:rPr>
                <w:rFonts w:ascii="仿宋_GB2312" w:hAnsi="宋体" w:eastAsia="仿宋_GB2312"/>
                <w:color w:val="auto"/>
                <w:sz w:val="28"/>
                <w:szCs w:val="28"/>
              </w:rPr>
            </w:pPr>
            <w:r>
              <w:rPr>
                <w:rFonts w:hint="eastAsia" w:ascii="仿宋_GB2312" w:hAnsi="宋体" w:eastAsia="仿宋_GB2312"/>
                <w:b/>
                <w:color w:val="auto"/>
                <w:szCs w:val="21"/>
              </w:rPr>
              <w:t>签收人声明：本次申报债权文件的签收并不代表签收人对其申报债权以及提交文件资</w:t>
            </w:r>
            <w:r>
              <w:rPr>
                <w:rFonts w:hint="eastAsia" w:ascii="仿宋_GB2312" w:hAnsi="宋体" w:eastAsia="仿宋_GB2312"/>
                <w:b/>
                <w:color w:val="auto"/>
                <w:szCs w:val="21"/>
                <w:lang w:eastAsia="zh-CN"/>
              </w:rPr>
              <w:t>料的</w:t>
            </w:r>
            <w:r>
              <w:rPr>
                <w:rFonts w:hint="eastAsia" w:ascii="仿宋_GB2312" w:hAnsi="宋体" w:eastAsia="仿宋_GB2312"/>
                <w:b/>
                <w:color w:val="auto"/>
                <w:szCs w:val="21"/>
              </w:rPr>
              <w:t>真实性、合法性及关联性的确认。</w:t>
            </w:r>
          </w:p>
        </w:tc>
      </w:tr>
      <w:tr w14:paraId="17961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45" w:type="dxa"/>
            <w:gridSpan w:val="8"/>
          </w:tcPr>
          <w:p w14:paraId="4DDEB5DF">
            <w:pPr>
              <w:spacing w:beforeLines="50" w:afterLines="50"/>
              <w:ind w:firstLine="413" w:firstLineChars="196"/>
              <w:rPr>
                <w:rFonts w:ascii="仿宋_GB2312" w:hAnsi="宋体" w:eastAsia="仿宋_GB2312"/>
                <w:b/>
                <w:color w:val="auto"/>
                <w:szCs w:val="21"/>
              </w:rPr>
            </w:pPr>
            <w:r>
              <w:rPr>
                <w:rFonts w:hint="eastAsia" w:ascii="仿宋_GB2312" w:hAnsi="宋体" w:eastAsia="仿宋_GB2312"/>
                <w:b/>
                <w:color w:val="auto"/>
                <w:szCs w:val="21"/>
              </w:rPr>
              <w:t>备注：请填写一式叁份。并与所有材料装订成册、编写页码，申报编号由管理人填写。</w:t>
            </w:r>
          </w:p>
        </w:tc>
      </w:tr>
    </w:tbl>
    <w:p w14:paraId="468C0DAA">
      <w:pPr>
        <w:spacing w:beforeLines="50" w:line="500" w:lineRule="exact"/>
        <w:jc w:val="left"/>
        <w:rPr>
          <w:rFonts w:ascii="仿宋" w:hAnsi="仿宋" w:eastAsia="仿宋" w:cs="仿宋"/>
          <w:b/>
          <w:bCs/>
          <w:sz w:val="28"/>
          <w:szCs w:val="28"/>
          <w:u w:val="single"/>
        </w:rPr>
      </w:pPr>
      <w:r>
        <w:rPr>
          <w:rFonts w:hint="eastAsia" w:ascii="仿宋" w:hAnsi="仿宋" w:eastAsia="仿宋" w:cs="仿宋"/>
          <w:b/>
          <w:bCs/>
          <w:sz w:val="28"/>
          <w:szCs w:val="28"/>
        </w:rPr>
        <w:t>提交人（签字或盖章）：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接收人（签字）：</w:t>
      </w:r>
      <w:r>
        <w:rPr>
          <w:rFonts w:hint="eastAsia" w:ascii="仿宋" w:hAnsi="仿宋" w:eastAsia="仿宋" w:cs="仿宋"/>
          <w:b/>
          <w:bCs/>
          <w:sz w:val="28"/>
          <w:szCs w:val="28"/>
          <w:u w:val="single"/>
        </w:rPr>
        <w:t xml:space="preserve">   </w:t>
      </w:r>
      <w:r>
        <w:rPr>
          <w:rFonts w:hint="default" w:ascii="仿宋" w:hAnsi="仿宋" w:eastAsia="仿宋" w:cs="仿宋"/>
          <w:b/>
          <w:bCs/>
          <w:sz w:val="28"/>
          <w:szCs w:val="28"/>
          <w:u w:val="single"/>
        </w:rPr>
        <w:t xml:space="preserve">    </w:t>
      </w:r>
      <w:r>
        <w:rPr>
          <w:rFonts w:hint="eastAsia" w:ascii="仿宋" w:hAnsi="仿宋" w:eastAsia="仿宋" w:cs="仿宋"/>
          <w:b/>
          <w:bCs/>
          <w:sz w:val="28"/>
          <w:szCs w:val="28"/>
          <w:u w:val="single"/>
        </w:rPr>
        <w:t xml:space="preserve">     </w:t>
      </w:r>
    </w:p>
    <w:p w14:paraId="16A2FD68">
      <w:pPr>
        <w:spacing w:beforeLines="50" w:line="500" w:lineRule="exact"/>
        <w:jc w:val="left"/>
        <w:rPr>
          <w:rFonts w:hint="eastAsia" w:ascii="仿宋" w:hAnsi="仿宋" w:eastAsia="仿宋" w:cs="仿宋"/>
          <w:b/>
          <w:bCs/>
          <w:sz w:val="28"/>
          <w:szCs w:val="28"/>
        </w:rPr>
      </w:pPr>
      <w:r>
        <w:rPr>
          <w:rFonts w:hint="eastAsia" w:ascii="仿宋" w:hAnsi="仿宋" w:eastAsia="仿宋" w:cs="仿宋"/>
          <w:b/>
          <w:bCs/>
          <w:sz w:val="28"/>
          <w:szCs w:val="28"/>
        </w:rPr>
        <w:t>提交时间 ：</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u w:val="single"/>
          <w:lang w:val="en-US" w:eastAsia="zh-CN"/>
        </w:rPr>
        <w:t xml:space="preserve">        </w:t>
      </w:r>
      <w:r>
        <w:rPr>
          <w:rFonts w:hint="eastAsia" w:ascii="仿宋" w:hAnsi="仿宋" w:eastAsia="仿宋" w:cs="仿宋"/>
          <w:b/>
          <w:bCs/>
          <w:color w:val="FF0000"/>
          <w:sz w:val="28"/>
          <w:szCs w:val="28"/>
          <w:u w:val="single"/>
        </w:rPr>
        <w:t xml:space="preserve"> </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接收时间：</w:t>
      </w:r>
      <w:r>
        <w:rPr>
          <w:rFonts w:hint="eastAsia" w:ascii="仿宋" w:hAnsi="仿宋" w:eastAsia="仿宋" w:cs="仿宋"/>
          <w:b/>
          <w:bCs/>
          <w:sz w:val="28"/>
          <w:szCs w:val="28"/>
          <w:u w:val="single"/>
        </w:rPr>
        <w:t xml:space="preserve">        </w:t>
      </w:r>
      <w:r>
        <w:rPr>
          <w:rFonts w:hint="default" w:ascii="仿宋" w:hAnsi="仿宋" w:eastAsia="仿宋" w:cs="仿宋"/>
          <w:b/>
          <w:bCs/>
          <w:sz w:val="28"/>
          <w:szCs w:val="28"/>
          <w:u w:val="single"/>
        </w:rPr>
        <w:t xml:space="preserve">  </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472E64E6">
      <w:pPr>
        <w:rPr>
          <w:rFonts w:hint="eastAsia" w:ascii="仿宋" w:hAnsi="仿宋" w:eastAsia="仿宋" w:cs="仿宋"/>
          <w:b/>
          <w:bCs/>
          <w:sz w:val="28"/>
          <w:szCs w:val="28"/>
        </w:rPr>
      </w:pPr>
      <w:r>
        <w:rPr>
          <w:rFonts w:hint="eastAsia" w:ascii="仿宋" w:hAnsi="仿宋" w:eastAsia="仿宋" w:cs="仿宋"/>
          <w:b/>
          <w:bCs/>
          <w:sz w:val="28"/>
          <w:szCs w:val="28"/>
        </w:rPr>
        <w:br w:type="page"/>
      </w:r>
    </w:p>
    <w:tbl>
      <w:tblPr>
        <w:tblStyle w:val="8"/>
        <w:tblpPr w:leftFromText="180" w:rightFromText="180" w:vertAnchor="page" w:horzAnchor="page" w:tblpX="1390" w:tblpY="1702"/>
        <w:tblW w:w="9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747"/>
        <w:gridCol w:w="1182"/>
        <w:gridCol w:w="497"/>
        <w:gridCol w:w="1731"/>
        <w:gridCol w:w="917"/>
        <w:gridCol w:w="2648"/>
      </w:tblGrid>
      <w:tr w14:paraId="5C216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9426" w:type="dxa"/>
            <w:gridSpan w:val="7"/>
            <w:tcBorders>
              <w:top w:val="nil"/>
              <w:left w:val="nil"/>
              <w:bottom w:val="single" w:color="auto" w:sz="4" w:space="0"/>
              <w:right w:val="nil"/>
            </w:tcBorders>
            <w:vAlign w:val="center"/>
          </w:tcPr>
          <w:p w14:paraId="43E5D6FC">
            <w:pPr>
              <w:spacing w:line="400" w:lineRule="exact"/>
              <w:jc w:val="center"/>
              <w:rPr>
                <w:rFonts w:hint="eastAsia" w:ascii="仿宋" w:hAnsi="仿宋" w:eastAsia="仿宋" w:cs="仿宋"/>
                <w:b/>
                <w:kern w:val="0"/>
                <w:sz w:val="36"/>
                <w:szCs w:val="36"/>
                <w:lang w:eastAsia="zh-CN"/>
              </w:rPr>
            </w:pPr>
            <w:r>
              <w:rPr>
                <w:rFonts w:hint="eastAsia" w:ascii="仿宋" w:hAnsi="仿宋" w:eastAsia="仿宋" w:cs="仿宋"/>
                <w:b/>
                <w:kern w:val="0"/>
                <w:sz w:val="36"/>
                <w:szCs w:val="36"/>
              </w:rPr>
              <w:t>债权申报登记表</w:t>
            </w:r>
          </w:p>
          <w:p w14:paraId="3E4B334E">
            <w:pPr>
              <w:ind w:right="-1052" w:rightChars="-501" w:firstLine="5542" w:firstLineChars="2300"/>
              <w:jc w:val="both"/>
              <w:rPr>
                <w:rFonts w:hint="eastAsia" w:ascii="仿宋" w:hAnsi="仿宋" w:eastAsia="仿宋" w:cs="仿宋"/>
                <w:b/>
                <w:bCs/>
                <w:kern w:val="0"/>
                <w:sz w:val="24"/>
              </w:rPr>
            </w:pPr>
          </w:p>
          <w:p w14:paraId="1DAB127B">
            <w:pPr>
              <w:ind w:right="-1052" w:rightChars="-501" w:firstLine="5301" w:firstLineChars="2200"/>
              <w:jc w:val="both"/>
              <w:rPr>
                <w:rFonts w:hint="eastAsia" w:ascii="仿宋" w:hAnsi="仿宋" w:eastAsia="仿宋" w:cs="仿宋"/>
                <w:b/>
                <w:bCs/>
                <w:kern w:val="0"/>
                <w:sz w:val="24"/>
              </w:rPr>
            </w:pPr>
            <w:r>
              <w:rPr>
                <w:rFonts w:hint="eastAsia" w:ascii="仿宋" w:hAnsi="仿宋" w:eastAsia="仿宋" w:cs="仿宋"/>
                <w:b/>
                <w:bCs/>
                <w:kern w:val="0"/>
                <w:sz w:val="24"/>
              </w:rPr>
              <w:t>债权编号：</w:t>
            </w:r>
            <w:r>
              <w:rPr>
                <w:rFonts w:hint="eastAsia" w:ascii="仿宋" w:hAnsi="仿宋" w:eastAsia="仿宋" w:cs="仿宋"/>
                <w:b/>
                <w:bCs/>
                <w:kern w:val="0"/>
                <w:sz w:val="24"/>
                <w:lang w:val="en-US" w:eastAsia="zh-CN"/>
              </w:rPr>
              <w:t>鸿光农牧</w:t>
            </w:r>
            <w:r>
              <w:rPr>
                <w:rFonts w:hint="eastAsia" w:ascii="仿宋" w:hAnsi="仿宋" w:eastAsia="仿宋" w:cs="仿宋"/>
                <w:b/>
                <w:bCs/>
                <w:kern w:val="0"/>
                <w:sz w:val="24"/>
              </w:rPr>
              <w:t>债申第</w:t>
            </w:r>
            <w:r>
              <w:rPr>
                <w:rFonts w:hint="eastAsia" w:ascii="仿宋" w:hAnsi="仿宋" w:eastAsia="仿宋" w:cs="仿宋"/>
                <w:b/>
                <w:bCs/>
                <w:kern w:val="0"/>
                <w:sz w:val="24"/>
                <w:u w:val="single"/>
              </w:rPr>
              <w:t xml:space="preserve">      </w:t>
            </w:r>
            <w:r>
              <w:rPr>
                <w:rFonts w:hint="eastAsia" w:ascii="仿宋" w:hAnsi="仿宋" w:eastAsia="仿宋" w:cs="仿宋"/>
                <w:b/>
                <w:bCs/>
                <w:kern w:val="0"/>
                <w:sz w:val="24"/>
              </w:rPr>
              <w:t>号</w:t>
            </w:r>
          </w:p>
          <w:p w14:paraId="1B58C3E9">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4FBC6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1704" w:type="dxa"/>
            <w:tcBorders>
              <w:top w:val="single" w:color="auto" w:sz="4" w:space="0"/>
            </w:tcBorders>
            <w:vAlign w:val="center"/>
          </w:tcPr>
          <w:p w14:paraId="22F350A2">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申报人名称</w:t>
            </w:r>
          </w:p>
        </w:tc>
        <w:tc>
          <w:tcPr>
            <w:tcW w:w="1929" w:type="dxa"/>
            <w:gridSpan w:val="2"/>
            <w:tcBorders>
              <w:top w:val="single" w:color="auto" w:sz="4" w:space="0"/>
            </w:tcBorders>
            <w:vAlign w:val="center"/>
          </w:tcPr>
          <w:p w14:paraId="35EA7345">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2228" w:type="dxa"/>
            <w:gridSpan w:val="2"/>
            <w:tcBorders>
              <w:top w:val="single" w:color="auto" w:sz="4" w:space="0"/>
            </w:tcBorders>
            <w:vAlign w:val="center"/>
          </w:tcPr>
          <w:p w14:paraId="7BF7155F">
            <w:pPr>
              <w:keepNext w:val="0"/>
              <w:keepLines w:val="0"/>
              <w:pageBreakBefore w:val="0"/>
              <w:widowControl/>
              <w:kinsoku/>
              <w:wordWrap/>
              <w:overflowPunct/>
              <w:topLinePunct w:val="0"/>
              <w:autoSpaceDE/>
              <w:bidi w:val="0"/>
              <w:adjustRightInd/>
              <w:snapToGrid/>
              <w:spacing w:line="320" w:lineRule="exact"/>
              <w:jc w:val="center"/>
              <w:rPr>
                <w:rFonts w:hint="default" w:ascii="仿宋" w:hAnsi="仿宋" w:eastAsia="仿宋" w:cs="仿宋"/>
                <w:b/>
                <w:bCs/>
                <w:kern w:val="0"/>
                <w:szCs w:val="21"/>
                <w:lang w:val="en-US" w:eastAsia="zh-CN"/>
              </w:rPr>
            </w:pPr>
            <w:r>
              <w:rPr>
                <w:rFonts w:hint="eastAsia" w:ascii="仿宋" w:hAnsi="仿宋" w:eastAsia="仿宋" w:cs="仿宋"/>
                <w:b/>
                <w:bCs/>
                <w:kern w:val="0"/>
                <w:szCs w:val="21"/>
                <w:lang w:val="en-US" w:eastAsia="zh-CN"/>
              </w:rPr>
              <w:t>统一社会信用代码</w:t>
            </w:r>
          </w:p>
        </w:tc>
        <w:tc>
          <w:tcPr>
            <w:tcW w:w="3565" w:type="dxa"/>
            <w:gridSpan w:val="2"/>
            <w:tcBorders>
              <w:top w:val="single" w:color="auto" w:sz="4" w:space="0"/>
            </w:tcBorders>
            <w:vAlign w:val="center"/>
          </w:tcPr>
          <w:p w14:paraId="21AE1ECE">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648CB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1704" w:type="dxa"/>
            <w:vAlign w:val="center"/>
          </w:tcPr>
          <w:p w14:paraId="039F20E2">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代理人姓名</w:t>
            </w:r>
          </w:p>
        </w:tc>
        <w:tc>
          <w:tcPr>
            <w:tcW w:w="1929" w:type="dxa"/>
            <w:gridSpan w:val="2"/>
            <w:vAlign w:val="center"/>
          </w:tcPr>
          <w:p w14:paraId="2DA1FDA8">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2228" w:type="dxa"/>
            <w:gridSpan w:val="2"/>
            <w:vAlign w:val="center"/>
          </w:tcPr>
          <w:p w14:paraId="3F33BB6E">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代理人身份证号码/</w:t>
            </w:r>
          </w:p>
          <w:p w14:paraId="746178BF">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lang w:eastAsia="zh-Hans"/>
              </w:rPr>
              <w:t>律师执业证号</w:t>
            </w:r>
            <w:r>
              <w:rPr>
                <w:rFonts w:hint="eastAsia" w:ascii="仿宋" w:hAnsi="仿宋" w:eastAsia="仿宋" w:cs="仿宋"/>
                <w:b/>
                <w:bCs/>
                <w:kern w:val="0"/>
                <w:szCs w:val="21"/>
              </w:rPr>
              <w:t>码</w:t>
            </w:r>
          </w:p>
        </w:tc>
        <w:tc>
          <w:tcPr>
            <w:tcW w:w="3565" w:type="dxa"/>
            <w:gridSpan w:val="2"/>
            <w:vAlign w:val="center"/>
          </w:tcPr>
          <w:p w14:paraId="25BE1F73">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56E8A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1704" w:type="dxa"/>
            <w:vAlign w:val="center"/>
          </w:tcPr>
          <w:p w14:paraId="6F7697B8">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用于接收偿</w:t>
            </w:r>
            <w:r>
              <w:rPr>
                <w:rFonts w:hint="eastAsia" w:ascii="仿宋" w:hAnsi="仿宋" w:eastAsia="仿宋" w:cs="仿宋"/>
                <w:b/>
                <w:bCs/>
                <w:kern w:val="0"/>
                <w:szCs w:val="21"/>
                <w:lang w:eastAsia="zh-Hans"/>
              </w:rPr>
              <w:t>债资金</w:t>
            </w:r>
            <w:r>
              <w:rPr>
                <w:rFonts w:hint="eastAsia" w:ascii="仿宋" w:hAnsi="仿宋" w:eastAsia="仿宋" w:cs="仿宋"/>
                <w:b/>
                <w:bCs/>
                <w:kern w:val="0"/>
                <w:szCs w:val="21"/>
              </w:rPr>
              <w:t>的银行卡号</w:t>
            </w:r>
          </w:p>
        </w:tc>
        <w:tc>
          <w:tcPr>
            <w:tcW w:w="7722" w:type="dxa"/>
            <w:gridSpan w:val="6"/>
            <w:vAlign w:val="center"/>
          </w:tcPr>
          <w:p w14:paraId="6EAE27B7">
            <w:pPr>
              <w:keepNext w:val="0"/>
              <w:keepLines w:val="0"/>
              <w:pageBreakBefore w:val="0"/>
              <w:widowControl/>
              <w:kinsoku/>
              <w:wordWrap/>
              <w:overflowPunct/>
              <w:topLinePunct w:val="0"/>
              <w:autoSpaceDE/>
              <w:bidi w:val="0"/>
              <w:adjustRightInd/>
              <w:snapToGrid/>
              <w:spacing w:line="320" w:lineRule="exact"/>
              <w:rPr>
                <w:rFonts w:hint="eastAsia" w:ascii="仿宋" w:hAnsi="仿宋" w:eastAsia="仿宋" w:cs="仿宋"/>
                <w:b/>
                <w:bCs/>
                <w:kern w:val="0"/>
                <w:szCs w:val="21"/>
                <w:lang w:eastAsia="zh-Hans"/>
              </w:rPr>
            </w:pPr>
            <w:r>
              <w:rPr>
                <w:rFonts w:hint="eastAsia" w:ascii="仿宋" w:hAnsi="仿宋" w:eastAsia="仿宋" w:cs="仿宋"/>
                <w:b/>
                <w:bCs/>
                <w:kern w:val="0"/>
                <w:szCs w:val="21"/>
                <w:lang w:eastAsia="zh-Hans"/>
              </w:rPr>
              <w:t>户名：</w:t>
            </w:r>
          </w:p>
          <w:p w14:paraId="33A2A1B0">
            <w:pPr>
              <w:keepNext w:val="0"/>
              <w:keepLines w:val="0"/>
              <w:pageBreakBefore w:val="0"/>
              <w:widowControl/>
              <w:kinsoku/>
              <w:wordWrap/>
              <w:overflowPunct/>
              <w:topLinePunct w:val="0"/>
              <w:autoSpaceDE/>
              <w:bidi w:val="0"/>
              <w:adjustRightInd/>
              <w:snapToGrid/>
              <w:spacing w:line="320" w:lineRule="exact"/>
              <w:rPr>
                <w:rFonts w:hint="eastAsia" w:ascii="仿宋" w:hAnsi="仿宋" w:eastAsia="仿宋" w:cs="仿宋"/>
                <w:b/>
                <w:bCs/>
                <w:kern w:val="0"/>
                <w:szCs w:val="21"/>
              </w:rPr>
            </w:pPr>
            <w:r>
              <w:rPr>
                <w:rFonts w:hint="eastAsia" w:ascii="仿宋" w:hAnsi="仿宋" w:eastAsia="仿宋" w:cs="仿宋"/>
                <w:b/>
                <w:bCs/>
                <w:kern w:val="0"/>
                <w:szCs w:val="21"/>
              </w:rPr>
              <w:t>开户行：</w:t>
            </w:r>
          </w:p>
          <w:p w14:paraId="565C5683">
            <w:pPr>
              <w:keepNext w:val="0"/>
              <w:keepLines w:val="0"/>
              <w:pageBreakBefore w:val="0"/>
              <w:widowControl/>
              <w:kinsoku/>
              <w:wordWrap/>
              <w:overflowPunct/>
              <w:topLinePunct w:val="0"/>
              <w:autoSpaceDE/>
              <w:bidi w:val="0"/>
              <w:adjustRightInd/>
              <w:snapToGrid/>
              <w:spacing w:line="320" w:lineRule="exact"/>
              <w:rPr>
                <w:rFonts w:hint="eastAsia" w:ascii="仿宋" w:hAnsi="仿宋" w:eastAsia="仿宋" w:cs="仿宋"/>
                <w:b/>
                <w:bCs/>
                <w:kern w:val="0"/>
                <w:szCs w:val="21"/>
                <w:lang w:eastAsia="zh-Hans"/>
              </w:rPr>
            </w:pPr>
            <w:r>
              <w:rPr>
                <w:rFonts w:hint="eastAsia" w:ascii="仿宋" w:hAnsi="仿宋" w:eastAsia="仿宋" w:cs="仿宋"/>
                <w:b/>
                <w:bCs/>
                <w:kern w:val="0"/>
                <w:szCs w:val="21"/>
                <w:lang w:eastAsia="zh-Hans"/>
              </w:rPr>
              <w:t>账号：</w:t>
            </w:r>
          </w:p>
        </w:tc>
      </w:tr>
      <w:tr w14:paraId="1F402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704" w:type="dxa"/>
            <w:vMerge w:val="restart"/>
            <w:vAlign w:val="center"/>
          </w:tcPr>
          <w:p w14:paraId="77F014E2">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lang w:val="en-US" w:eastAsia="zh-CN"/>
              </w:rPr>
            </w:pPr>
            <w:r>
              <w:rPr>
                <w:rFonts w:hint="eastAsia" w:ascii="仿宋" w:hAnsi="仿宋" w:eastAsia="仿宋" w:cs="仿宋"/>
                <w:b/>
                <w:bCs/>
                <w:kern w:val="0"/>
                <w:szCs w:val="21"/>
              </w:rPr>
              <w:t>债权</w:t>
            </w:r>
            <w:r>
              <w:rPr>
                <w:rFonts w:hint="eastAsia" w:ascii="仿宋" w:hAnsi="仿宋" w:eastAsia="仿宋" w:cs="仿宋"/>
                <w:b/>
                <w:bCs/>
                <w:kern w:val="0"/>
                <w:szCs w:val="21"/>
                <w:lang w:val="en-US" w:eastAsia="zh-CN"/>
              </w:rPr>
              <w:t>有无</w:t>
            </w:r>
          </w:p>
          <w:p w14:paraId="2ADB9C64">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lang w:val="en-US" w:eastAsia="zh-CN"/>
              </w:rPr>
            </w:pPr>
            <w:r>
              <w:rPr>
                <w:rFonts w:hint="eastAsia" w:ascii="仿宋" w:hAnsi="仿宋" w:eastAsia="仿宋" w:cs="仿宋"/>
                <w:b/>
                <w:bCs/>
                <w:kern w:val="0"/>
                <w:szCs w:val="21"/>
              </w:rPr>
              <w:t>担保</w:t>
            </w:r>
            <w:r>
              <w:rPr>
                <w:rFonts w:hint="eastAsia" w:ascii="仿宋" w:hAnsi="仿宋" w:eastAsia="仿宋" w:cs="仿宋"/>
                <w:b/>
                <w:bCs/>
                <w:kern w:val="0"/>
                <w:szCs w:val="21"/>
                <w:lang w:val="en-US" w:eastAsia="zh-CN"/>
              </w:rPr>
              <w:t>情况</w:t>
            </w:r>
          </w:p>
        </w:tc>
        <w:tc>
          <w:tcPr>
            <w:tcW w:w="2426" w:type="dxa"/>
            <w:gridSpan w:val="3"/>
            <w:vMerge w:val="restart"/>
            <w:vAlign w:val="center"/>
          </w:tcPr>
          <w:p w14:paraId="5C833857">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color w:val="000000"/>
                <w:lang w:eastAsia="zh-CN"/>
              </w:rPr>
            </w:pPr>
            <w:r>
              <w:rPr>
                <w:rFonts w:hint="eastAsia" w:ascii="仿宋" w:hAnsi="仿宋" w:eastAsia="仿宋" w:cs="仿宋"/>
                <w:color w:val="000000"/>
                <w:lang w:val="en-US" w:eastAsia="zh-CN"/>
              </w:rPr>
              <w:t>1.</w:t>
            </w:r>
            <w:r>
              <w:rPr>
                <w:rFonts w:hint="eastAsia" w:ascii="仿宋" w:hAnsi="仿宋" w:eastAsia="仿宋" w:cs="仿宋"/>
                <w:color w:val="000000"/>
                <w:lang w:eastAsia="zh-CN"/>
              </w:rPr>
              <w:t>□</w:t>
            </w:r>
            <w:r>
              <w:rPr>
                <w:rFonts w:hint="eastAsia" w:ascii="仿宋" w:hAnsi="仿宋" w:eastAsia="仿宋" w:cs="仿宋"/>
                <w:color w:val="000000"/>
                <w:lang w:val="en-US" w:eastAsia="zh-CN"/>
              </w:rPr>
              <w:t>是</w:t>
            </w:r>
          </w:p>
          <w:p w14:paraId="158A7FE4">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r>
              <w:rPr>
                <w:rFonts w:hint="eastAsia" w:ascii="仿宋" w:hAnsi="仿宋" w:eastAsia="仿宋" w:cs="仿宋"/>
                <w:color w:val="000000"/>
                <w:lang w:val="en-US" w:eastAsia="zh-CN"/>
              </w:rPr>
              <w:t>2.</w:t>
            </w:r>
            <w:r>
              <w:rPr>
                <w:rFonts w:hint="eastAsia" w:ascii="仿宋" w:hAnsi="仿宋" w:eastAsia="仿宋" w:cs="仿宋"/>
                <w:color w:val="000000"/>
                <w:lang w:eastAsia="zh-CN"/>
              </w:rPr>
              <w:t>□</w:t>
            </w:r>
            <w:r>
              <w:rPr>
                <w:rFonts w:hint="eastAsia" w:ascii="仿宋" w:hAnsi="仿宋" w:eastAsia="仿宋" w:cs="仿宋"/>
                <w:color w:val="000000"/>
                <w:lang w:val="en-US" w:eastAsia="zh-CN"/>
              </w:rPr>
              <w:t>否</w:t>
            </w:r>
          </w:p>
        </w:tc>
        <w:tc>
          <w:tcPr>
            <w:tcW w:w="2648" w:type="dxa"/>
            <w:gridSpan w:val="2"/>
            <w:vAlign w:val="center"/>
          </w:tcPr>
          <w:p w14:paraId="18511717">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kern w:val="0"/>
                <w:szCs w:val="21"/>
              </w:rPr>
            </w:pPr>
            <w:r>
              <w:rPr>
                <w:rFonts w:hint="eastAsia" w:ascii="仿宋" w:hAnsi="仿宋" w:eastAsia="仿宋" w:cs="仿宋"/>
                <w:b/>
                <w:bCs/>
              </w:rPr>
              <w:t>担保方式</w:t>
            </w:r>
          </w:p>
        </w:tc>
        <w:tc>
          <w:tcPr>
            <w:tcW w:w="2648" w:type="dxa"/>
            <w:vAlign w:val="center"/>
          </w:tcPr>
          <w:p w14:paraId="097C5525">
            <w:pPr>
              <w:keepNext w:val="0"/>
              <w:keepLines w:val="0"/>
              <w:pageBreakBefore w:val="0"/>
              <w:kinsoku/>
              <w:wordWrap/>
              <w:overflowPunct/>
              <w:topLinePunct w:val="0"/>
              <w:autoSpaceDE/>
              <w:autoSpaceDN w:val="0"/>
              <w:bidi w:val="0"/>
              <w:adjustRightInd/>
              <w:snapToGrid/>
              <w:spacing w:line="320" w:lineRule="exact"/>
              <w:jc w:val="left"/>
              <w:textAlignment w:val="center"/>
              <w:rPr>
                <w:rFonts w:hint="eastAsia" w:ascii="仿宋" w:hAnsi="仿宋" w:eastAsia="仿宋" w:cs="仿宋"/>
                <w:kern w:val="0"/>
                <w:szCs w:val="21"/>
              </w:rPr>
            </w:pPr>
            <w:r>
              <w:rPr>
                <w:rFonts w:hint="eastAsia" w:ascii="仿宋" w:hAnsi="仿宋" w:eastAsia="仿宋" w:cs="仿宋"/>
                <w:color w:val="000000"/>
              </w:rPr>
              <w:t>□保证</w:t>
            </w:r>
            <w:r>
              <w:rPr>
                <w:rFonts w:hint="eastAsia" w:ascii="仿宋" w:hAnsi="仿宋" w:eastAsia="仿宋" w:cs="仿宋"/>
                <w:color w:val="000000"/>
                <w:lang w:val="en-US" w:eastAsia="zh-CN"/>
              </w:rPr>
              <w:t xml:space="preserve">  </w:t>
            </w:r>
            <w:r>
              <w:rPr>
                <w:rFonts w:hint="eastAsia" w:ascii="仿宋" w:hAnsi="仿宋" w:eastAsia="仿宋" w:cs="仿宋"/>
                <w:color w:val="000000"/>
              </w:rPr>
              <w:t>□抵押</w:t>
            </w:r>
            <w:r>
              <w:rPr>
                <w:rFonts w:hint="eastAsia" w:ascii="仿宋" w:hAnsi="仿宋" w:eastAsia="仿宋" w:cs="仿宋"/>
                <w:color w:val="000000"/>
                <w:lang w:val="en-US" w:eastAsia="zh-CN"/>
              </w:rPr>
              <w:t xml:space="preserve">  </w:t>
            </w:r>
            <w:r>
              <w:rPr>
                <w:rFonts w:hint="eastAsia" w:ascii="仿宋" w:hAnsi="仿宋" w:eastAsia="仿宋" w:cs="仿宋"/>
                <w:color w:val="000000"/>
              </w:rPr>
              <w:t>□质押</w:t>
            </w:r>
          </w:p>
        </w:tc>
      </w:tr>
      <w:tr w14:paraId="6DB1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04" w:type="dxa"/>
            <w:vMerge w:val="continue"/>
            <w:vAlign w:val="center"/>
          </w:tcPr>
          <w:p w14:paraId="5EF26234">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2426" w:type="dxa"/>
            <w:gridSpan w:val="3"/>
            <w:vMerge w:val="continue"/>
            <w:vAlign w:val="center"/>
          </w:tcPr>
          <w:p w14:paraId="18A6A3DC">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p>
        </w:tc>
        <w:tc>
          <w:tcPr>
            <w:tcW w:w="2648" w:type="dxa"/>
            <w:gridSpan w:val="2"/>
            <w:vAlign w:val="center"/>
          </w:tcPr>
          <w:p w14:paraId="57A101BF">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color w:val="000000"/>
              </w:rPr>
            </w:pPr>
            <w:r>
              <w:rPr>
                <w:rFonts w:hint="eastAsia" w:ascii="仿宋" w:hAnsi="仿宋" w:eastAsia="仿宋" w:cs="仿宋"/>
                <w:b/>
                <w:bCs/>
              </w:rPr>
              <w:t>担保物名称</w:t>
            </w:r>
          </w:p>
        </w:tc>
        <w:tc>
          <w:tcPr>
            <w:tcW w:w="2648" w:type="dxa"/>
            <w:vAlign w:val="center"/>
          </w:tcPr>
          <w:p w14:paraId="18F76B0F">
            <w:pPr>
              <w:keepNext w:val="0"/>
              <w:keepLines w:val="0"/>
              <w:pageBreakBefore w:val="0"/>
              <w:kinsoku/>
              <w:wordWrap/>
              <w:overflowPunct/>
              <w:topLinePunct w:val="0"/>
              <w:autoSpaceDE/>
              <w:autoSpaceDN w:val="0"/>
              <w:bidi w:val="0"/>
              <w:adjustRightInd/>
              <w:snapToGrid/>
              <w:spacing w:line="320" w:lineRule="exact"/>
              <w:jc w:val="left"/>
              <w:textAlignment w:val="center"/>
              <w:rPr>
                <w:rFonts w:hint="eastAsia" w:ascii="仿宋" w:hAnsi="仿宋" w:eastAsia="仿宋" w:cs="仿宋"/>
                <w:color w:val="000000"/>
              </w:rPr>
            </w:pPr>
          </w:p>
        </w:tc>
      </w:tr>
      <w:tr w14:paraId="32064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04" w:type="dxa"/>
            <w:vMerge w:val="continue"/>
            <w:vAlign w:val="center"/>
          </w:tcPr>
          <w:p w14:paraId="740614C8">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p>
        </w:tc>
        <w:tc>
          <w:tcPr>
            <w:tcW w:w="2426" w:type="dxa"/>
            <w:gridSpan w:val="3"/>
            <w:vMerge w:val="continue"/>
            <w:vAlign w:val="center"/>
          </w:tcPr>
          <w:p w14:paraId="2AEDFACE">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p>
        </w:tc>
        <w:tc>
          <w:tcPr>
            <w:tcW w:w="2648" w:type="dxa"/>
            <w:gridSpan w:val="2"/>
            <w:vAlign w:val="center"/>
          </w:tcPr>
          <w:p w14:paraId="61ED9A17">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lang w:val="en-US" w:eastAsia="zh-CN"/>
              </w:rPr>
            </w:pPr>
            <w:r>
              <w:rPr>
                <w:rFonts w:hint="eastAsia" w:ascii="仿宋" w:hAnsi="仿宋" w:eastAsia="仿宋" w:cs="仿宋"/>
                <w:b/>
                <w:bCs/>
                <w:lang w:val="en-US" w:eastAsia="zh-CN"/>
              </w:rPr>
              <w:t>担保金额</w:t>
            </w:r>
          </w:p>
        </w:tc>
        <w:tc>
          <w:tcPr>
            <w:tcW w:w="2648" w:type="dxa"/>
            <w:vAlign w:val="center"/>
          </w:tcPr>
          <w:p w14:paraId="173038E3">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rPr>
            </w:pPr>
          </w:p>
        </w:tc>
      </w:tr>
      <w:tr w14:paraId="44D1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704" w:type="dxa"/>
            <w:vAlign w:val="center"/>
          </w:tcPr>
          <w:p w14:paraId="4BF9BE4F">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r>
              <w:rPr>
                <w:rFonts w:hint="eastAsia" w:ascii="仿宋" w:hAnsi="仿宋" w:eastAsia="仿宋" w:cs="仿宋"/>
                <w:b/>
                <w:bCs/>
                <w:color w:val="000000"/>
              </w:rPr>
              <w:t>连带债务人名称</w:t>
            </w:r>
          </w:p>
        </w:tc>
        <w:tc>
          <w:tcPr>
            <w:tcW w:w="2426" w:type="dxa"/>
            <w:gridSpan w:val="3"/>
            <w:vAlign w:val="center"/>
          </w:tcPr>
          <w:p w14:paraId="5DCD1E15">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p>
        </w:tc>
        <w:tc>
          <w:tcPr>
            <w:tcW w:w="2648" w:type="dxa"/>
            <w:gridSpan w:val="2"/>
            <w:vAlign w:val="center"/>
          </w:tcPr>
          <w:p w14:paraId="20249935">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lang w:val="en-US" w:eastAsia="zh-CN"/>
              </w:rPr>
            </w:pPr>
            <w:r>
              <w:rPr>
                <w:rFonts w:hint="eastAsia" w:ascii="仿宋" w:hAnsi="仿宋" w:eastAsia="仿宋" w:cs="仿宋"/>
                <w:b/>
                <w:bCs/>
                <w:color w:val="000000"/>
              </w:rPr>
              <w:t>连带</w:t>
            </w:r>
            <w:r>
              <w:rPr>
                <w:rFonts w:hint="eastAsia" w:ascii="仿宋" w:hAnsi="仿宋" w:eastAsia="仿宋" w:cs="仿宋"/>
                <w:b/>
                <w:bCs/>
                <w:color w:val="000000"/>
                <w:lang w:val="en-US" w:eastAsia="zh-CN"/>
              </w:rPr>
              <w:t>债务金额</w:t>
            </w:r>
          </w:p>
        </w:tc>
        <w:tc>
          <w:tcPr>
            <w:tcW w:w="2648" w:type="dxa"/>
            <w:vAlign w:val="center"/>
          </w:tcPr>
          <w:p w14:paraId="1E0B0089">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rPr>
            </w:pPr>
          </w:p>
        </w:tc>
      </w:tr>
      <w:tr w14:paraId="52CA2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04" w:type="dxa"/>
            <w:vAlign w:val="center"/>
          </w:tcPr>
          <w:p w14:paraId="4AB57FBE">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r>
              <w:rPr>
                <w:rFonts w:hint="eastAsia" w:ascii="仿宋" w:hAnsi="仿宋" w:eastAsia="仿宋" w:cs="仿宋"/>
                <w:b/>
                <w:bCs/>
                <w:color w:val="000000"/>
              </w:rPr>
              <w:t>连带债权人名称</w:t>
            </w:r>
          </w:p>
        </w:tc>
        <w:tc>
          <w:tcPr>
            <w:tcW w:w="2426" w:type="dxa"/>
            <w:gridSpan w:val="3"/>
            <w:vAlign w:val="center"/>
          </w:tcPr>
          <w:p w14:paraId="1AC61BBB">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p>
        </w:tc>
        <w:tc>
          <w:tcPr>
            <w:tcW w:w="2648" w:type="dxa"/>
            <w:gridSpan w:val="2"/>
            <w:vAlign w:val="center"/>
          </w:tcPr>
          <w:p w14:paraId="69A72BEA">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lang w:val="en-US" w:eastAsia="zh-CN"/>
              </w:rPr>
            </w:pPr>
            <w:r>
              <w:rPr>
                <w:rFonts w:hint="eastAsia" w:ascii="仿宋" w:hAnsi="仿宋" w:eastAsia="仿宋" w:cs="仿宋"/>
                <w:b/>
                <w:bCs/>
                <w:color w:val="000000"/>
              </w:rPr>
              <w:t>连带债权名称</w:t>
            </w:r>
          </w:p>
        </w:tc>
        <w:tc>
          <w:tcPr>
            <w:tcW w:w="2648" w:type="dxa"/>
            <w:vAlign w:val="center"/>
          </w:tcPr>
          <w:p w14:paraId="478E8194">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rPr>
            </w:pPr>
          </w:p>
        </w:tc>
      </w:tr>
      <w:tr w14:paraId="452C4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1704" w:type="dxa"/>
            <w:vAlign w:val="center"/>
          </w:tcPr>
          <w:p w14:paraId="346F8D14">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kern w:val="0"/>
                <w:szCs w:val="21"/>
                <w:lang w:val="en-US" w:eastAsia="zh-CN"/>
              </w:rPr>
            </w:pPr>
            <w:r>
              <w:rPr>
                <w:rFonts w:hint="eastAsia" w:ascii="仿宋" w:hAnsi="仿宋" w:eastAsia="仿宋" w:cs="仿宋"/>
                <w:b/>
                <w:bCs/>
                <w:color w:val="000000"/>
              </w:rPr>
              <w:t>经法院</w:t>
            </w:r>
            <w:r>
              <w:rPr>
                <w:rFonts w:hint="eastAsia" w:ascii="仿宋" w:hAnsi="仿宋" w:eastAsia="仿宋" w:cs="仿宋"/>
                <w:b/>
                <w:bCs/>
                <w:color w:val="000000"/>
                <w:lang w:val="en-US" w:eastAsia="zh-CN"/>
              </w:rPr>
              <w:t>/</w:t>
            </w:r>
            <w:r>
              <w:rPr>
                <w:rFonts w:hint="eastAsia" w:ascii="仿宋" w:hAnsi="仿宋" w:eastAsia="仿宋" w:cs="仿宋"/>
                <w:b/>
                <w:bCs/>
                <w:color w:val="000000"/>
              </w:rPr>
              <w:t>仲裁机构裁决</w:t>
            </w:r>
            <w:r>
              <w:rPr>
                <w:rFonts w:hint="eastAsia" w:ascii="仿宋" w:hAnsi="仿宋" w:eastAsia="仿宋" w:cs="仿宋"/>
                <w:b/>
                <w:bCs/>
                <w:color w:val="000000"/>
                <w:lang w:val="en-US" w:eastAsia="zh-CN"/>
              </w:rPr>
              <w:t>情况</w:t>
            </w:r>
          </w:p>
        </w:tc>
        <w:tc>
          <w:tcPr>
            <w:tcW w:w="2426" w:type="dxa"/>
            <w:gridSpan w:val="3"/>
            <w:vAlign w:val="center"/>
          </w:tcPr>
          <w:p w14:paraId="36D2EC0B">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kern w:val="0"/>
                <w:szCs w:val="21"/>
              </w:rPr>
            </w:pPr>
            <w:r>
              <w:rPr>
                <w:rFonts w:hint="eastAsia" w:ascii="仿宋" w:hAnsi="仿宋" w:eastAsia="仿宋" w:cs="仿宋"/>
                <w:color w:val="000000"/>
              </w:rPr>
              <w:t>□</w:t>
            </w:r>
            <w:r>
              <w:rPr>
                <w:rFonts w:hint="eastAsia" w:ascii="仿宋" w:hAnsi="仿宋" w:eastAsia="仿宋" w:cs="仿宋"/>
                <w:color w:val="000000"/>
                <w:lang w:val="en-US" w:eastAsia="zh-CN"/>
              </w:rPr>
              <w:t xml:space="preserve">是   </w:t>
            </w:r>
            <w:r>
              <w:rPr>
                <w:rFonts w:hint="eastAsia" w:ascii="仿宋" w:hAnsi="仿宋" w:eastAsia="仿宋" w:cs="仿宋"/>
                <w:color w:val="000000"/>
              </w:rPr>
              <w:t>□</w:t>
            </w:r>
            <w:r>
              <w:rPr>
                <w:rFonts w:hint="eastAsia" w:ascii="仿宋" w:hAnsi="仿宋" w:eastAsia="仿宋" w:cs="仿宋"/>
                <w:color w:val="000000"/>
                <w:lang w:val="en-US" w:eastAsia="zh-CN"/>
              </w:rPr>
              <w:t>否</w:t>
            </w:r>
          </w:p>
        </w:tc>
        <w:tc>
          <w:tcPr>
            <w:tcW w:w="2648" w:type="dxa"/>
            <w:gridSpan w:val="2"/>
            <w:vAlign w:val="center"/>
          </w:tcPr>
          <w:p w14:paraId="15230D29">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color w:val="000000"/>
              </w:rPr>
            </w:pPr>
            <w:r>
              <w:rPr>
                <w:rFonts w:hint="eastAsia" w:ascii="仿宋" w:hAnsi="仿宋" w:eastAsia="仿宋" w:cs="仿宋"/>
                <w:b/>
                <w:bCs/>
                <w:color w:val="000000"/>
              </w:rPr>
              <w:t>法律文书编号</w:t>
            </w:r>
          </w:p>
        </w:tc>
        <w:tc>
          <w:tcPr>
            <w:tcW w:w="2648" w:type="dxa"/>
            <w:vAlign w:val="center"/>
          </w:tcPr>
          <w:p w14:paraId="131DDEC1">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37796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1704" w:type="dxa"/>
            <w:vAlign w:val="center"/>
          </w:tcPr>
          <w:p w14:paraId="111C8B0E">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债权申报金额</w:t>
            </w:r>
          </w:p>
        </w:tc>
        <w:tc>
          <w:tcPr>
            <w:tcW w:w="2426" w:type="dxa"/>
            <w:gridSpan w:val="3"/>
            <w:vAlign w:val="center"/>
          </w:tcPr>
          <w:p w14:paraId="6795C181">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color w:val="000000"/>
              </w:rPr>
            </w:pPr>
          </w:p>
        </w:tc>
        <w:tc>
          <w:tcPr>
            <w:tcW w:w="2648" w:type="dxa"/>
            <w:gridSpan w:val="2"/>
            <w:vAlign w:val="center"/>
          </w:tcPr>
          <w:p w14:paraId="5540305A">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债权申报性质</w:t>
            </w:r>
          </w:p>
        </w:tc>
        <w:tc>
          <w:tcPr>
            <w:tcW w:w="2648" w:type="dxa"/>
            <w:vAlign w:val="center"/>
          </w:tcPr>
          <w:p w14:paraId="33C819C8">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619EC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1704" w:type="dxa"/>
            <w:vAlign w:val="center"/>
          </w:tcPr>
          <w:p w14:paraId="48A4FBC2">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债权申报本金</w:t>
            </w:r>
          </w:p>
        </w:tc>
        <w:tc>
          <w:tcPr>
            <w:tcW w:w="2426" w:type="dxa"/>
            <w:gridSpan w:val="3"/>
            <w:vAlign w:val="center"/>
          </w:tcPr>
          <w:p w14:paraId="08EF3036">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color w:val="000000"/>
              </w:rPr>
            </w:pPr>
          </w:p>
        </w:tc>
        <w:tc>
          <w:tcPr>
            <w:tcW w:w="2648" w:type="dxa"/>
            <w:gridSpan w:val="2"/>
            <w:vAlign w:val="center"/>
          </w:tcPr>
          <w:p w14:paraId="6255D45B">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债权申报违约金</w:t>
            </w:r>
          </w:p>
        </w:tc>
        <w:tc>
          <w:tcPr>
            <w:tcW w:w="2648" w:type="dxa"/>
            <w:vAlign w:val="center"/>
          </w:tcPr>
          <w:p w14:paraId="014EDB84">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1E5B1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704" w:type="dxa"/>
            <w:vAlign w:val="center"/>
          </w:tcPr>
          <w:p w14:paraId="41ED5910">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债权申报利息</w:t>
            </w:r>
          </w:p>
        </w:tc>
        <w:tc>
          <w:tcPr>
            <w:tcW w:w="2426" w:type="dxa"/>
            <w:gridSpan w:val="3"/>
            <w:vAlign w:val="center"/>
          </w:tcPr>
          <w:p w14:paraId="0A8A5E67">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color w:val="000000"/>
              </w:rPr>
            </w:pPr>
          </w:p>
        </w:tc>
        <w:tc>
          <w:tcPr>
            <w:tcW w:w="2648" w:type="dxa"/>
            <w:gridSpan w:val="2"/>
            <w:vAlign w:val="center"/>
          </w:tcPr>
          <w:p w14:paraId="425FA84D">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债权申报其他损失</w:t>
            </w:r>
          </w:p>
        </w:tc>
        <w:tc>
          <w:tcPr>
            <w:tcW w:w="2648" w:type="dxa"/>
            <w:vAlign w:val="center"/>
          </w:tcPr>
          <w:p w14:paraId="4EF0BC6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3BEFF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1704" w:type="dxa"/>
            <w:vAlign w:val="center"/>
          </w:tcPr>
          <w:p w14:paraId="0DF9483D">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债权申报总额</w:t>
            </w:r>
          </w:p>
        </w:tc>
        <w:tc>
          <w:tcPr>
            <w:tcW w:w="7722" w:type="dxa"/>
            <w:gridSpan w:val="6"/>
            <w:vAlign w:val="center"/>
          </w:tcPr>
          <w:p w14:paraId="5650640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03FE627">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4EACFB8">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0EF1643">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2A6C1DC7">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0781C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1704" w:type="dxa"/>
            <w:vAlign w:val="center"/>
          </w:tcPr>
          <w:p w14:paraId="10368517">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7228E537">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67EF9839">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6EE7187F">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25EA7402">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383DA90C">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243D74A3">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70D7FFE7">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77DCBFCD">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0D931004">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7812A5E1">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4B5A2C22">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415BA755">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债权申报事实与理由</w:t>
            </w:r>
          </w:p>
        </w:tc>
        <w:tc>
          <w:tcPr>
            <w:tcW w:w="7722" w:type="dxa"/>
            <w:gridSpan w:val="6"/>
            <w:vAlign w:val="center"/>
          </w:tcPr>
          <w:p w14:paraId="513C26C0">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7A8B844">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4EB00BA7">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F3E344D">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8C82A98">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A75B04E">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42BFF684">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31EB6DE3">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B7D657F">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48FF622">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C89D589">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2EC69F59">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CE5E5A4">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6F0821D">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DD1468E">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080D299">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C7ED596">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18A96D4">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001C86E">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9C73AA3">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3A93810C">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39D6DE8">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CE98641">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FD029F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58A06C1">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46AD02A">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0179029">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6E46CE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A3BEB5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37E37654">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3F54D7E8">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1641957">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0261FA8">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2527E199">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1EBAD6F">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628A176">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E27EA26">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14FA20F">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23CBF0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FA235B0">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0008E09">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1E5D1B1">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E6E2F93">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03671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704" w:type="dxa"/>
            <w:vMerge w:val="restart"/>
            <w:vAlign w:val="center"/>
          </w:tcPr>
          <w:p w14:paraId="35B70D7C">
            <w:pPr>
              <w:keepNext w:val="0"/>
              <w:keepLines w:val="0"/>
              <w:pageBreakBefore w:val="0"/>
              <w:widowControl/>
              <w:kinsoku/>
              <w:wordWrap/>
              <w:overflowPunct/>
              <w:topLinePunct w:val="0"/>
              <w:autoSpaceDE/>
              <w:bidi w:val="0"/>
              <w:adjustRightInd/>
              <w:snapToGrid/>
              <w:spacing w:line="320" w:lineRule="exact"/>
              <w:ind w:firstLine="211" w:firstLineChars="100"/>
              <w:rPr>
                <w:rFonts w:hint="eastAsia" w:ascii="仿宋" w:hAnsi="仿宋" w:eastAsia="仿宋" w:cs="仿宋"/>
                <w:b/>
                <w:bCs/>
                <w:kern w:val="0"/>
                <w:szCs w:val="21"/>
              </w:rPr>
            </w:pPr>
            <w:r>
              <w:rPr>
                <w:rFonts w:hint="eastAsia" w:ascii="仿宋" w:hAnsi="仿宋" w:eastAsia="仿宋" w:cs="仿宋"/>
                <w:b/>
                <w:bCs/>
                <w:kern w:val="0"/>
                <w:szCs w:val="21"/>
              </w:rPr>
              <w:t>证明材料</w:t>
            </w:r>
          </w:p>
          <w:p w14:paraId="3119E054">
            <w:pPr>
              <w:keepNext w:val="0"/>
              <w:keepLines w:val="0"/>
              <w:pageBreakBefore w:val="0"/>
              <w:widowControl/>
              <w:kinsoku/>
              <w:wordWrap/>
              <w:overflowPunct/>
              <w:topLinePunct w:val="0"/>
              <w:autoSpaceDE/>
              <w:bidi w:val="0"/>
              <w:adjustRightInd/>
              <w:snapToGrid/>
              <w:spacing w:line="320" w:lineRule="exact"/>
              <w:rPr>
                <w:rFonts w:hint="eastAsia" w:ascii="仿宋" w:hAnsi="仿宋" w:eastAsia="仿宋" w:cs="仿宋"/>
                <w:b/>
                <w:bCs/>
                <w:kern w:val="0"/>
                <w:szCs w:val="21"/>
              </w:rPr>
            </w:pPr>
            <w:r>
              <w:rPr>
                <w:rFonts w:hint="eastAsia" w:ascii="仿宋" w:hAnsi="仿宋" w:eastAsia="仿宋" w:cs="仿宋"/>
                <w:b/>
                <w:bCs/>
                <w:kern w:val="0"/>
                <w:szCs w:val="21"/>
              </w:rPr>
              <w:t>（材料附后）</w:t>
            </w:r>
          </w:p>
        </w:tc>
        <w:tc>
          <w:tcPr>
            <w:tcW w:w="747" w:type="dxa"/>
            <w:vAlign w:val="center"/>
          </w:tcPr>
          <w:p w14:paraId="46208A35">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序号</w:t>
            </w:r>
          </w:p>
        </w:tc>
        <w:tc>
          <w:tcPr>
            <w:tcW w:w="4327" w:type="dxa"/>
            <w:gridSpan w:val="4"/>
            <w:vAlign w:val="center"/>
          </w:tcPr>
          <w:p w14:paraId="5B370730">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证明材料名称</w:t>
            </w:r>
          </w:p>
        </w:tc>
        <w:tc>
          <w:tcPr>
            <w:tcW w:w="2648" w:type="dxa"/>
            <w:vAlign w:val="center"/>
          </w:tcPr>
          <w:p w14:paraId="4A261187">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备注</w:t>
            </w:r>
          </w:p>
        </w:tc>
      </w:tr>
      <w:tr w14:paraId="63AAC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0216BE2E">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3EEB3BDC">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1</w:t>
            </w:r>
          </w:p>
        </w:tc>
        <w:tc>
          <w:tcPr>
            <w:tcW w:w="4327" w:type="dxa"/>
            <w:gridSpan w:val="4"/>
            <w:vAlign w:val="center"/>
          </w:tcPr>
          <w:p w14:paraId="294E7D48">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7DA553ED">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7516B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7C6DD125">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6C2283CB">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2</w:t>
            </w:r>
          </w:p>
        </w:tc>
        <w:tc>
          <w:tcPr>
            <w:tcW w:w="4327" w:type="dxa"/>
            <w:gridSpan w:val="4"/>
            <w:vAlign w:val="center"/>
          </w:tcPr>
          <w:p w14:paraId="63F5A780">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3D3A0696">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6EE5B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2D0A7F66">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12948129">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3</w:t>
            </w:r>
          </w:p>
        </w:tc>
        <w:tc>
          <w:tcPr>
            <w:tcW w:w="4327" w:type="dxa"/>
            <w:gridSpan w:val="4"/>
            <w:vAlign w:val="center"/>
          </w:tcPr>
          <w:p w14:paraId="554B1318">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125AB7A2">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439A8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39BC0762">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39FD49A1">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4</w:t>
            </w:r>
          </w:p>
        </w:tc>
        <w:tc>
          <w:tcPr>
            <w:tcW w:w="4327" w:type="dxa"/>
            <w:gridSpan w:val="4"/>
            <w:vAlign w:val="center"/>
          </w:tcPr>
          <w:p w14:paraId="4E216E5B">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2FB4E4CC">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2FFD4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66C989DF">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6AD56427">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5</w:t>
            </w:r>
          </w:p>
        </w:tc>
        <w:tc>
          <w:tcPr>
            <w:tcW w:w="4327" w:type="dxa"/>
            <w:gridSpan w:val="4"/>
            <w:vAlign w:val="center"/>
          </w:tcPr>
          <w:p w14:paraId="4D5C1B16">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04CFD38B">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3F1CB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62C4EFDC">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222E57C9">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6</w:t>
            </w:r>
          </w:p>
        </w:tc>
        <w:tc>
          <w:tcPr>
            <w:tcW w:w="4327" w:type="dxa"/>
            <w:gridSpan w:val="4"/>
            <w:vAlign w:val="center"/>
          </w:tcPr>
          <w:p w14:paraId="3B77A216">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6DFCBB36">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7D261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trPr>
        <w:tc>
          <w:tcPr>
            <w:tcW w:w="9426" w:type="dxa"/>
            <w:gridSpan w:val="7"/>
            <w:vAlign w:val="center"/>
          </w:tcPr>
          <w:p w14:paraId="74ADED95">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kern w:val="0"/>
                <w:szCs w:val="21"/>
              </w:rPr>
              <w:t>注：</w:t>
            </w:r>
          </w:p>
          <w:p w14:paraId="0A9109E2">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kern w:val="0"/>
                <w:szCs w:val="21"/>
              </w:rPr>
              <w:t>1.此表打印一式</w:t>
            </w:r>
            <w:r>
              <w:rPr>
                <w:rFonts w:hint="eastAsia" w:ascii="仿宋" w:hAnsi="仿宋" w:eastAsia="仿宋" w:cs="仿宋"/>
                <w:kern w:val="0"/>
                <w:szCs w:val="21"/>
                <w:lang w:eastAsia="zh-Hans"/>
              </w:rPr>
              <w:t>二</w:t>
            </w:r>
            <w:r>
              <w:rPr>
                <w:rFonts w:hint="eastAsia" w:ascii="仿宋" w:hAnsi="仿宋" w:eastAsia="仿宋" w:cs="仿宋"/>
                <w:kern w:val="0"/>
                <w:szCs w:val="21"/>
              </w:rPr>
              <w:t>份。</w:t>
            </w:r>
          </w:p>
          <w:p w14:paraId="71A4D9EC">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kern w:val="0"/>
                <w:szCs w:val="21"/>
              </w:rPr>
              <w:t>2.编号由</w:t>
            </w:r>
            <w:r>
              <w:rPr>
                <w:rFonts w:hint="eastAsia" w:ascii="仿宋" w:hAnsi="仿宋" w:eastAsia="仿宋" w:cs="仿宋"/>
                <w:kern w:val="0"/>
                <w:szCs w:val="21"/>
                <w:lang w:eastAsia="zh-CN"/>
              </w:rPr>
              <w:t>管理人</w:t>
            </w:r>
            <w:r>
              <w:rPr>
                <w:rFonts w:hint="eastAsia" w:ascii="仿宋" w:hAnsi="仿宋" w:eastAsia="仿宋" w:cs="仿宋"/>
                <w:kern w:val="0"/>
                <w:szCs w:val="21"/>
              </w:rPr>
              <w:t>填写。</w:t>
            </w:r>
          </w:p>
          <w:p w14:paraId="218B3DC7">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b/>
                <w:bCs/>
                <w:kern w:val="0"/>
                <w:szCs w:val="21"/>
                <w:u w:val="single"/>
              </w:rPr>
            </w:pPr>
            <w:r>
              <w:rPr>
                <w:rFonts w:hint="eastAsia" w:ascii="仿宋" w:hAnsi="仿宋" w:eastAsia="仿宋" w:cs="仿宋"/>
                <w:b/>
                <w:bCs/>
                <w:kern w:val="0"/>
                <w:szCs w:val="21"/>
                <w:u w:val="single"/>
              </w:rPr>
              <w:t>3.接收本债权申请表不构成对无效债权（包括但不限于已过诉讼时效的债权等）的重新有效确认。</w:t>
            </w:r>
          </w:p>
          <w:p w14:paraId="7EDA59C2">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b/>
                <w:bCs/>
                <w:kern w:val="0"/>
                <w:szCs w:val="21"/>
              </w:rPr>
              <w:t>4.债权申报人已全面、完整知晓本次债权登记的有关要求，并保证提供资料及情况的真实、合法、完整，否则一切法律后果由债权申报人承担。</w:t>
            </w:r>
          </w:p>
          <w:p w14:paraId="0AB52CA4">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b/>
                <w:bCs/>
                <w:kern w:val="0"/>
                <w:szCs w:val="21"/>
                <w:u w:val="single"/>
              </w:rPr>
              <w:t>5.为便于申报人及时收到</w:t>
            </w:r>
            <w:r>
              <w:rPr>
                <w:rFonts w:hint="eastAsia" w:ascii="仿宋" w:hAnsi="仿宋" w:eastAsia="仿宋" w:cs="仿宋"/>
                <w:b/>
                <w:bCs/>
                <w:kern w:val="0"/>
                <w:szCs w:val="21"/>
                <w:u w:val="single"/>
                <w:lang w:eastAsia="zh-CN"/>
              </w:rPr>
              <w:t>管理人</w:t>
            </w:r>
            <w:r>
              <w:rPr>
                <w:rFonts w:hint="eastAsia" w:ascii="仿宋" w:hAnsi="仿宋" w:eastAsia="仿宋" w:cs="仿宋"/>
                <w:b/>
                <w:bCs/>
                <w:kern w:val="0"/>
                <w:szCs w:val="21"/>
                <w:u w:val="single"/>
              </w:rPr>
              <w:t>和法院各项文书，保证破产程序顺利进行，申报人应当如实提供确切的联系方式，并保证上述送达方式是准确、有效的。本表载明的送达联系方式适用于整个破产程序，包括但不限于破产清算、和解、重整阶段，以及同期与破产事务相关的其他事项。若因提供的联系方式不确切，或不及时告知变更后的地址，使破产相关文书无法送达或未及时送达的，自文书、材料等退回之日视为送达之日。</w:t>
            </w:r>
          </w:p>
          <w:p w14:paraId="37DF2643">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kern w:val="0"/>
                <w:szCs w:val="21"/>
              </w:rPr>
              <w:t>6.债权证明材料附在本表后，与本表一同提交至</w:t>
            </w:r>
            <w:r>
              <w:rPr>
                <w:rFonts w:hint="eastAsia" w:ascii="仿宋" w:hAnsi="仿宋" w:eastAsia="仿宋" w:cs="仿宋"/>
                <w:kern w:val="0"/>
                <w:szCs w:val="21"/>
                <w:lang w:eastAsia="zh-CN"/>
              </w:rPr>
              <w:t>管理人</w:t>
            </w:r>
            <w:r>
              <w:rPr>
                <w:rFonts w:hint="eastAsia" w:ascii="仿宋" w:hAnsi="仿宋" w:eastAsia="仿宋" w:cs="仿宋"/>
                <w:kern w:val="0"/>
                <w:szCs w:val="21"/>
              </w:rPr>
              <w:t>处，</w:t>
            </w:r>
            <w:r>
              <w:rPr>
                <w:rFonts w:hint="eastAsia" w:ascii="仿宋" w:hAnsi="仿宋" w:eastAsia="仿宋" w:cs="仿宋"/>
                <w:kern w:val="0"/>
                <w:szCs w:val="21"/>
                <w:lang w:eastAsia="zh-CN"/>
              </w:rPr>
              <w:t>管理人</w:t>
            </w:r>
            <w:r>
              <w:rPr>
                <w:rFonts w:hint="eastAsia" w:ascii="仿宋" w:hAnsi="仿宋" w:eastAsia="仿宋" w:cs="仿宋"/>
                <w:kern w:val="0"/>
                <w:szCs w:val="21"/>
              </w:rPr>
              <w:t>联系方式如下：</w:t>
            </w:r>
          </w:p>
          <w:p w14:paraId="3341BB26">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lang w:val="en-US" w:eastAsia="zh-CN"/>
              </w:rPr>
            </w:pPr>
            <w:r>
              <w:rPr>
                <w:rFonts w:hint="eastAsia" w:ascii="仿宋" w:hAnsi="仿宋" w:eastAsia="仿宋" w:cs="仿宋"/>
                <w:kern w:val="0"/>
                <w:szCs w:val="21"/>
              </w:rPr>
              <w:t>联系电话：</w:t>
            </w:r>
          </w:p>
          <w:p w14:paraId="14EEF0AD">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kern w:val="0"/>
                <w:szCs w:val="21"/>
              </w:rPr>
              <w:t>联系地址：</w:t>
            </w:r>
          </w:p>
        </w:tc>
      </w:tr>
    </w:tbl>
    <w:p w14:paraId="06A6F005">
      <w:pPr>
        <w:ind w:right="-1052" w:rightChars="-501"/>
        <w:jc w:val="both"/>
        <w:rPr>
          <w:rFonts w:hint="eastAsia" w:ascii="仿宋" w:hAnsi="仿宋" w:eastAsia="仿宋" w:cs="仿宋"/>
          <w:b/>
          <w:bCs/>
          <w:kern w:val="0"/>
          <w:sz w:val="24"/>
        </w:rPr>
      </w:pPr>
      <w:r>
        <w:rPr>
          <w:rFonts w:hint="eastAsia" w:ascii="仿宋" w:hAnsi="仿宋" w:eastAsia="仿宋" w:cs="仿宋"/>
          <w:b/>
          <w:bCs/>
          <w:kern w:val="0"/>
          <w:sz w:val="24"/>
        </w:rPr>
        <w:t xml:space="preserve">                                    </w:t>
      </w:r>
    </w:p>
    <w:p w14:paraId="61B3C994">
      <w:pPr>
        <w:keepNext w:val="0"/>
        <w:keepLines w:val="0"/>
        <w:pageBreakBefore w:val="0"/>
        <w:kinsoku/>
        <w:wordWrap/>
        <w:overflowPunct/>
        <w:topLinePunct w:val="0"/>
        <w:autoSpaceDE/>
        <w:bidi w:val="0"/>
        <w:adjustRightInd/>
        <w:snapToGrid/>
        <w:spacing w:line="320" w:lineRule="exact"/>
        <w:ind w:left="-540" w:leftChars="-257" w:right="-1052" w:rightChars="-501"/>
        <w:rPr>
          <w:rFonts w:hint="eastAsia" w:ascii="仿宋" w:hAnsi="仿宋" w:eastAsia="仿宋" w:cs="仿宋"/>
          <w:kern w:val="0"/>
          <w:sz w:val="24"/>
        </w:rPr>
      </w:pPr>
    </w:p>
    <w:p w14:paraId="30FB69ED">
      <w:pPr>
        <w:keepNext w:val="0"/>
        <w:keepLines w:val="0"/>
        <w:pageBreakBefore w:val="0"/>
        <w:kinsoku/>
        <w:wordWrap/>
        <w:overflowPunct/>
        <w:topLinePunct w:val="0"/>
        <w:autoSpaceDE/>
        <w:bidi w:val="0"/>
        <w:adjustRightInd/>
        <w:snapToGrid/>
        <w:spacing w:line="320" w:lineRule="exact"/>
        <w:ind w:left="-540" w:leftChars="-257" w:right="-1052" w:rightChars="-501" w:firstLine="480" w:firstLineChars="200"/>
        <w:rPr>
          <w:rFonts w:hint="eastAsia" w:ascii="仿宋" w:hAnsi="仿宋" w:eastAsia="仿宋" w:cs="仿宋"/>
          <w:kern w:val="0"/>
          <w:sz w:val="24"/>
        </w:rPr>
      </w:pPr>
      <w:r>
        <w:rPr>
          <w:rFonts w:hint="eastAsia" w:ascii="仿宋" w:hAnsi="仿宋" w:eastAsia="仿宋" w:cs="仿宋"/>
          <w:kern w:val="0"/>
          <w:sz w:val="24"/>
        </w:rPr>
        <w:t xml:space="preserve">申报人（章）：                              </w:t>
      </w:r>
    </w:p>
    <w:p w14:paraId="32F29251">
      <w:pPr>
        <w:keepNext w:val="0"/>
        <w:keepLines w:val="0"/>
        <w:pageBreakBefore w:val="0"/>
        <w:kinsoku/>
        <w:wordWrap/>
        <w:overflowPunct/>
        <w:topLinePunct w:val="0"/>
        <w:autoSpaceDE/>
        <w:bidi w:val="0"/>
        <w:adjustRightInd/>
        <w:snapToGrid/>
        <w:spacing w:line="320" w:lineRule="exact"/>
        <w:ind w:left="-540" w:leftChars="-257" w:right="-1052" w:rightChars="-501"/>
        <w:rPr>
          <w:rFonts w:hint="eastAsia" w:ascii="仿宋" w:hAnsi="仿宋" w:eastAsia="仿宋" w:cs="仿宋"/>
          <w:sz w:val="24"/>
        </w:rPr>
      </w:pPr>
    </w:p>
    <w:p w14:paraId="046B073A">
      <w:pPr>
        <w:keepNext w:val="0"/>
        <w:keepLines w:val="0"/>
        <w:pageBreakBefore w:val="0"/>
        <w:kinsoku/>
        <w:wordWrap/>
        <w:overflowPunct/>
        <w:topLinePunct w:val="0"/>
        <w:autoSpaceDE/>
        <w:bidi w:val="0"/>
        <w:adjustRightInd/>
        <w:snapToGrid/>
        <w:spacing w:line="320" w:lineRule="exact"/>
        <w:ind w:left="-540" w:leftChars="-257" w:right="-1052" w:rightChars="-501" w:firstLine="480" w:firstLineChars="200"/>
        <w:rPr>
          <w:rFonts w:hint="eastAsia" w:ascii="仿宋" w:hAnsi="仿宋" w:eastAsia="仿宋" w:cs="仿宋"/>
          <w:kern w:val="0"/>
          <w:sz w:val="24"/>
        </w:rPr>
      </w:pPr>
      <w:r>
        <w:rPr>
          <w:rFonts w:hint="eastAsia" w:ascii="仿宋" w:hAnsi="仿宋" w:eastAsia="仿宋" w:cs="仿宋"/>
          <w:kern w:val="0"/>
          <w:sz w:val="24"/>
        </w:rPr>
        <w:t>或委托代理人签名（章）：</w:t>
      </w:r>
    </w:p>
    <w:p w14:paraId="64B9812F">
      <w:pPr>
        <w:keepNext w:val="0"/>
        <w:keepLines w:val="0"/>
        <w:pageBreakBefore w:val="0"/>
        <w:kinsoku/>
        <w:wordWrap/>
        <w:overflowPunct/>
        <w:topLinePunct w:val="0"/>
        <w:autoSpaceDE/>
        <w:bidi w:val="0"/>
        <w:adjustRightInd/>
        <w:snapToGrid/>
        <w:spacing w:line="320" w:lineRule="exact"/>
        <w:ind w:right="-1052" w:rightChars="-501"/>
        <w:rPr>
          <w:rFonts w:hint="eastAsia" w:ascii="仿宋" w:hAnsi="仿宋" w:eastAsia="仿宋" w:cs="仿宋"/>
          <w:kern w:val="0"/>
          <w:sz w:val="24"/>
        </w:rPr>
      </w:pPr>
    </w:p>
    <w:p w14:paraId="7B82D7BC">
      <w:pPr>
        <w:keepNext w:val="0"/>
        <w:keepLines w:val="0"/>
        <w:pageBreakBefore w:val="0"/>
        <w:kinsoku/>
        <w:wordWrap/>
        <w:overflowPunct/>
        <w:topLinePunct w:val="0"/>
        <w:autoSpaceDE/>
        <w:bidi w:val="0"/>
        <w:adjustRightInd/>
        <w:snapToGrid/>
        <w:spacing w:line="320" w:lineRule="exact"/>
        <w:ind w:left="-540" w:leftChars="-257" w:right="-1052" w:rightChars="-501"/>
        <w:rPr>
          <w:rFonts w:hint="eastAsia" w:ascii="仿宋" w:hAnsi="仿宋" w:eastAsia="仿宋" w:cs="仿宋"/>
          <w:kern w:val="0"/>
          <w:sz w:val="24"/>
        </w:rPr>
      </w:pPr>
    </w:p>
    <w:p w14:paraId="3AE56E28">
      <w:pPr>
        <w:keepNext w:val="0"/>
        <w:keepLines w:val="0"/>
        <w:pageBreakBefore w:val="0"/>
        <w:kinsoku/>
        <w:wordWrap/>
        <w:overflowPunct/>
        <w:topLinePunct w:val="0"/>
        <w:autoSpaceDE/>
        <w:bidi w:val="0"/>
        <w:adjustRightInd/>
        <w:snapToGrid/>
        <w:spacing w:line="320" w:lineRule="exact"/>
        <w:ind w:left="-540" w:leftChars="-257" w:right="-1052" w:rightChars="-501"/>
        <w:jc w:val="both"/>
        <w:rPr>
          <w:rFonts w:hint="eastAsia" w:ascii="仿宋" w:hAnsi="仿宋" w:eastAsia="仿宋" w:cs="仿宋"/>
          <w:kern w:val="0"/>
          <w:sz w:val="24"/>
        </w:rPr>
      </w:pPr>
      <w:r>
        <w:rPr>
          <w:rFonts w:hint="eastAsia" w:ascii="仿宋" w:hAnsi="仿宋" w:eastAsia="仿宋" w:cs="仿宋"/>
          <w:kern w:val="0"/>
          <w:sz w:val="24"/>
        </w:rPr>
        <w:t xml:space="preserve">       </w:t>
      </w:r>
      <w:r>
        <w:rPr>
          <w:rFonts w:hint="eastAsia" w:ascii="仿宋" w:hAnsi="仿宋" w:eastAsia="仿宋" w:cs="仿宋"/>
          <w:kern w:val="0"/>
          <w:sz w:val="24"/>
          <w:lang w:val="en-US" w:eastAsia="zh-CN"/>
        </w:rPr>
        <w:t xml:space="preserve"> </w:t>
      </w:r>
      <w:r>
        <w:rPr>
          <w:rFonts w:hint="eastAsia" w:ascii="仿宋" w:hAnsi="仿宋" w:eastAsia="仿宋" w:cs="仿宋"/>
          <w:kern w:val="0"/>
          <w:sz w:val="24"/>
        </w:rPr>
        <w:t>年    月    日</w:t>
      </w:r>
    </w:p>
    <w:p w14:paraId="403D03E6">
      <w:pPr>
        <w:rPr>
          <w:rFonts w:hint="eastAsia" w:ascii="仿宋" w:hAnsi="仿宋" w:eastAsia="仿宋" w:cs="仿宋"/>
          <w:kern w:val="0"/>
          <w:sz w:val="24"/>
        </w:rPr>
      </w:pPr>
      <w:r>
        <w:rPr>
          <w:rFonts w:hint="eastAsia" w:ascii="仿宋" w:hAnsi="仿宋" w:eastAsia="仿宋" w:cs="仿宋"/>
          <w:kern w:val="0"/>
          <w:sz w:val="24"/>
        </w:rPr>
        <w:br w:type="page"/>
      </w:r>
    </w:p>
    <w:tbl>
      <w:tblPr>
        <w:tblStyle w:val="8"/>
        <w:tblpPr w:leftFromText="180" w:rightFromText="180" w:vertAnchor="page" w:horzAnchor="page" w:tblpX="1390" w:tblpY="1702"/>
        <w:tblW w:w="9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747"/>
        <w:gridCol w:w="1182"/>
        <w:gridCol w:w="497"/>
        <w:gridCol w:w="1731"/>
        <w:gridCol w:w="917"/>
        <w:gridCol w:w="2648"/>
      </w:tblGrid>
      <w:tr w14:paraId="42146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9426" w:type="dxa"/>
            <w:gridSpan w:val="7"/>
            <w:tcBorders>
              <w:top w:val="nil"/>
              <w:left w:val="nil"/>
              <w:bottom w:val="single" w:color="auto" w:sz="4" w:space="0"/>
              <w:right w:val="nil"/>
            </w:tcBorders>
            <w:vAlign w:val="center"/>
          </w:tcPr>
          <w:p w14:paraId="099AB370">
            <w:pPr>
              <w:spacing w:line="400" w:lineRule="exact"/>
              <w:jc w:val="center"/>
              <w:rPr>
                <w:rFonts w:hint="eastAsia" w:ascii="仿宋" w:hAnsi="仿宋" w:eastAsia="仿宋" w:cs="仿宋"/>
                <w:b/>
                <w:kern w:val="0"/>
                <w:sz w:val="36"/>
                <w:szCs w:val="36"/>
                <w:lang w:eastAsia="zh-CN"/>
              </w:rPr>
            </w:pPr>
            <w:r>
              <w:rPr>
                <w:rFonts w:hint="eastAsia" w:ascii="仿宋" w:hAnsi="仿宋" w:eastAsia="仿宋" w:cs="仿宋"/>
                <w:b/>
                <w:kern w:val="0"/>
                <w:sz w:val="36"/>
                <w:szCs w:val="36"/>
              </w:rPr>
              <w:t>债权申报登记表</w:t>
            </w:r>
          </w:p>
          <w:p w14:paraId="6EF3ADE8">
            <w:pPr>
              <w:ind w:right="-1052" w:rightChars="-501" w:firstLine="5542" w:firstLineChars="2300"/>
              <w:jc w:val="both"/>
              <w:rPr>
                <w:rFonts w:hint="eastAsia" w:ascii="仿宋" w:hAnsi="仿宋" w:eastAsia="仿宋" w:cs="仿宋"/>
                <w:b/>
                <w:bCs/>
                <w:kern w:val="0"/>
                <w:sz w:val="24"/>
              </w:rPr>
            </w:pPr>
          </w:p>
          <w:p w14:paraId="1BC7B439">
            <w:pPr>
              <w:ind w:right="-1052" w:rightChars="-501" w:firstLine="5301" w:firstLineChars="2200"/>
              <w:jc w:val="both"/>
              <w:rPr>
                <w:rFonts w:hint="eastAsia" w:ascii="仿宋" w:hAnsi="仿宋" w:eastAsia="仿宋" w:cs="仿宋"/>
                <w:b/>
                <w:bCs/>
                <w:kern w:val="0"/>
                <w:sz w:val="24"/>
              </w:rPr>
            </w:pPr>
            <w:r>
              <w:rPr>
                <w:rFonts w:hint="eastAsia" w:ascii="仿宋" w:hAnsi="仿宋" w:eastAsia="仿宋" w:cs="仿宋"/>
                <w:b/>
                <w:bCs/>
                <w:kern w:val="0"/>
                <w:sz w:val="24"/>
              </w:rPr>
              <w:t>债权编号：</w:t>
            </w:r>
            <w:r>
              <w:rPr>
                <w:rFonts w:hint="eastAsia" w:ascii="仿宋" w:hAnsi="仿宋" w:eastAsia="仿宋" w:cs="仿宋"/>
                <w:b/>
                <w:bCs/>
                <w:kern w:val="0"/>
                <w:sz w:val="24"/>
                <w:lang w:val="en-US" w:eastAsia="zh-CN"/>
              </w:rPr>
              <w:t>鸿光农牧</w:t>
            </w:r>
            <w:r>
              <w:rPr>
                <w:rFonts w:hint="eastAsia" w:ascii="仿宋" w:hAnsi="仿宋" w:eastAsia="仿宋" w:cs="仿宋"/>
                <w:b/>
                <w:bCs/>
                <w:kern w:val="0"/>
                <w:sz w:val="24"/>
              </w:rPr>
              <w:t>债申第</w:t>
            </w:r>
            <w:r>
              <w:rPr>
                <w:rFonts w:hint="eastAsia" w:ascii="仿宋" w:hAnsi="仿宋" w:eastAsia="仿宋" w:cs="仿宋"/>
                <w:b/>
                <w:bCs/>
                <w:kern w:val="0"/>
                <w:sz w:val="24"/>
                <w:u w:val="single"/>
              </w:rPr>
              <w:t xml:space="preserve">      </w:t>
            </w:r>
            <w:r>
              <w:rPr>
                <w:rFonts w:hint="eastAsia" w:ascii="仿宋" w:hAnsi="仿宋" w:eastAsia="仿宋" w:cs="仿宋"/>
                <w:b/>
                <w:bCs/>
                <w:kern w:val="0"/>
                <w:sz w:val="24"/>
              </w:rPr>
              <w:t>号</w:t>
            </w:r>
          </w:p>
          <w:p w14:paraId="0528AC0A">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2ED7E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1704" w:type="dxa"/>
            <w:tcBorders>
              <w:top w:val="single" w:color="auto" w:sz="4" w:space="0"/>
            </w:tcBorders>
            <w:vAlign w:val="center"/>
          </w:tcPr>
          <w:p w14:paraId="5CABFE0B">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申报人名称</w:t>
            </w:r>
          </w:p>
        </w:tc>
        <w:tc>
          <w:tcPr>
            <w:tcW w:w="1929" w:type="dxa"/>
            <w:gridSpan w:val="2"/>
            <w:tcBorders>
              <w:top w:val="single" w:color="auto" w:sz="4" w:space="0"/>
            </w:tcBorders>
            <w:vAlign w:val="center"/>
          </w:tcPr>
          <w:p w14:paraId="18D14AA5">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2228" w:type="dxa"/>
            <w:gridSpan w:val="2"/>
            <w:tcBorders>
              <w:top w:val="single" w:color="auto" w:sz="4" w:space="0"/>
            </w:tcBorders>
            <w:vAlign w:val="center"/>
          </w:tcPr>
          <w:p w14:paraId="0BF06F6B">
            <w:pPr>
              <w:keepNext w:val="0"/>
              <w:keepLines w:val="0"/>
              <w:pageBreakBefore w:val="0"/>
              <w:widowControl/>
              <w:kinsoku/>
              <w:wordWrap/>
              <w:overflowPunct/>
              <w:topLinePunct w:val="0"/>
              <w:autoSpaceDE/>
              <w:bidi w:val="0"/>
              <w:adjustRightInd/>
              <w:snapToGrid/>
              <w:spacing w:line="320" w:lineRule="exact"/>
              <w:jc w:val="center"/>
              <w:rPr>
                <w:rFonts w:hint="default" w:ascii="仿宋" w:hAnsi="仿宋" w:eastAsia="仿宋" w:cs="仿宋"/>
                <w:b/>
                <w:bCs/>
                <w:kern w:val="0"/>
                <w:szCs w:val="21"/>
                <w:lang w:val="en-US" w:eastAsia="zh-CN"/>
              </w:rPr>
            </w:pPr>
            <w:r>
              <w:rPr>
                <w:rFonts w:hint="eastAsia" w:ascii="仿宋" w:hAnsi="仿宋" w:eastAsia="仿宋" w:cs="仿宋"/>
                <w:b/>
                <w:bCs/>
                <w:kern w:val="0"/>
                <w:szCs w:val="21"/>
                <w:lang w:val="en-US" w:eastAsia="zh-CN"/>
              </w:rPr>
              <w:t>身份证号码</w:t>
            </w:r>
          </w:p>
        </w:tc>
        <w:tc>
          <w:tcPr>
            <w:tcW w:w="3565" w:type="dxa"/>
            <w:gridSpan w:val="2"/>
            <w:tcBorders>
              <w:top w:val="single" w:color="auto" w:sz="4" w:space="0"/>
            </w:tcBorders>
            <w:vAlign w:val="center"/>
          </w:tcPr>
          <w:p w14:paraId="40FAFC5D">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165D6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1704" w:type="dxa"/>
            <w:vAlign w:val="center"/>
          </w:tcPr>
          <w:p w14:paraId="122EB3D1">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代理人姓名</w:t>
            </w:r>
          </w:p>
        </w:tc>
        <w:tc>
          <w:tcPr>
            <w:tcW w:w="1929" w:type="dxa"/>
            <w:gridSpan w:val="2"/>
            <w:vAlign w:val="center"/>
          </w:tcPr>
          <w:p w14:paraId="26D3CE49">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2228" w:type="dxa"/>
            <w:gridSpan w:val="2"/>
            <w:vAlign w:val="center"/>
          </w:tcPr>
          <w:p w14:paraId="1316B7BB">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代理人身份证号码/</w:t>
            </w:r>
          </w:p>
          <w:p w14:paraId="01708ACA">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lang w:eastAsia="zh-Hans"/>
              </w:rPr>
              <w:t>律师执业证号</w:t>
            </w:r>
            <w:r>
              <w:rPr>
                <w:rFonts w:hint="eastAsia" w:ascii="仿宋" w:hAnsi="仿宋" w:eastAsia="仿宋" w:cs="仿宋"/>
                <w:b/>
                <w:bCs/>
                <w:kern w:val="0"/>
                <w:szCs w:val="21"/>
              </w:rPr>
              <w:t>码</w:t>
            </w:r>
          </w:p>
        </w:tc>
        <w:tc>
          <w:tcPr>
            <w:tcW w:w="3565" w:type="dxa"/>
            <w:gridSpan w:val="2"/>
            <w:vAlign w:val="center"/>
          </w:tcPr>
          <w:p w14:paraId="1EE9BDEA">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3DE41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1704" w:type="dxa"/>
            <w:vAlign w:val="center"/>
          </w:tcPr>
          <w:p w14:paraId="07F59BAA">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用于接收偿</w:t>
            </w:r>
            <w:r>
              <w:rPr>
                <w:rFonts w:hint="eastAsia" w:ascii="仿宋" w:hAnsi="仿宋" w:eastAsia="仿宋" w:cs="仿宋"/>
                <w:b/>
                <w:bCs/>
                <w:kern w:val="0"/>
                <w:szCs w:val="21"/>
                <w:lang w:eastAsia="zh-Hans"/>
              </w:rPr>
              <w:t>债资金</w:t>
            </w:r>
            <w:r>
              <w:rPr>
                <w:rFonts w:hint="eastAsia" w:ascii="仿宋" w:hAnsi="仿宋" w:eastAsia="仿宋" w:cs="仿宋"/>
                <w:b/>
                <w:bCs/>
                <w:kern w:val="0"/>
                <w:szCs w:val="21"/>
              </w:rPr>
              <w:t>的银行卡号</w:t>
            </w:r>
          </w:p>
        </w:tc>
        <w:tc>
          <w:tcPr>
            <w:tcW w:w="7722" w:type="dxa"/>
            <w:gridSpan w:val="6"/>
            <w:vAlign w:val="center"/>
          </w:tcPr>
          <w:p w14:paraId="7754F66A">
            <w:pPr>
              <w:keepNext w:val="0"/>
              <w:keepLines w:val="0"/>
              <w:pageBreakBefore w:val="0"/>
              <w:widowControl/>
              <w:kinsoku/>
              <w:wordWrap/>
              <w:overflowPunct/>
              <w:topLinePunct w:val="0"/>
              <w:autoSpaceDE/>
              <w:bidi w:val="0"/>
              <w:adjustRightInd/>
              <w:snapToGrid/>
              <w:spacing w:line="320" w:lineRule="exact"/>
              <w:rPr>
                <w:rFonts w:hint="eastAsia" w:ascii="仿宋" w:hAnsi="仿宋" w:eastAsia="仿宋" w:cs="仿宋"/>
                <w:b/>
                <w:bCs/>
                <w:kern w:val="0"/>
                <w:szCs w:val="21"/>
                <w:lang w:eastAsia="zh-Hans"/>
              </w:rPr>
            </w:pPr>
            <w:r>
              <w:rPr>
                <w:rFonts w:hint="eastAsia" w:ascii="仿宋" w:hAnsi="仿宋" w:eastAsia="仿宋" w:cs="仿宋"/>
                <w:b/>
                <w:bCs/>
                <w:kern w:val="0"/>
                <w:szCs w:val="21"/>
                <w:lang w:eastAsia="zh-Hans"/>
              </w:rPr>
              <w:t>户名：</w:t>
            </w:r>
          </w:p>
          <w:p w14:paraId="275CD0F9">
            <w:pPr>
              <w:keepNext w:val="0"/>
              <w:keepLines w:val="0"/>
              <w:pageBreakBefore w:val="0"/>
              <w:widowControl/>
              <w:kinsoku/>
              <w:wordWrap/>
              <w:overflowPunct/>
              <w:topLinePunct w:val="0"/>
              <w:autoSpaceDE/>
              <w:bidi w:val="0"/>
              <w:adjustRightInd/>
              <w:snapToGrid/>
              <w:spacing w:line="320" w:lineRule="exact"/>
              <w:rPr>
                <w:rFonts w:hint="eastAsia" w:ascii="仿宋" w:hAnsi="仿宋" w:eastAsia="仿宋" w:cs="仿宋"/>
                <w:b/>
                <w:bCs/>
                <w:kern w:val="0"/>
                <w:szCs w:val="21"/>
              </w:rPr>
            </w:pPr>
            <w:r>
              <w:rPr>
                <w:rFonts w:hint="eastAsia" w:ascii="仿宋" w:hAnsi="仿宋" w:eastAsia="仿宋" w:cs="仿宋"/>
                <w:b/>
                <w:bCs/>
                <w:kern w:val="0"/>
                <w:szCs w:val="21"/>
              </w:rPr>
              <w:t>开户行：</w:t>
            </w:r>
          </w:p>
          <w:p w14:paraId="70A8DBD4">
            <w:pPr>
              <w:keepNext w:val="0"/>
              <w:keepLines w:val="0"/>
              <w:pageBreakBefore w:val="0"/>
              <w:widowControl/>
              <w:kinsoku/>
              <w:wordWrap/>
              <w:overflowPunct/>
              <w:topLinePunct w:val="0"/>
              <w:autoSpaceDE/>
              <w:bidi w:val="0"/>
              <w:adjustRightInd/>
              <w:snapToGrid/>
              <w:spacing w:line="320" w:lineRule="exact"/>
              <w:rPr>
                <w:rFonts w:hint="eastAsia" w:ascii="仿宋" w:hAnsi="仿宋" w:eastAsia="仿宋" w:cs="仿宋"/>
                <w:b/>
                <w:bCs/>
                <w:kern w:val="0"/>
                <w:szCs w:val="21"/>
                <w:lang w:eastAsia="zh-Hans"/>
              </w:rPr>
            </w:pPr>
            <w:r>
              <w:rPr>
                <w:rFonts w:hint="eastAsia" w:ascii="仿宋" w:hAnsi="仿宋" w:eastAsia="仿宋" w:cs="仿宋"/>
                <w:b/>
                <w:bCs/>
                <w:kern w:val="0"/>
                <w:szCs w:val="21"/>
                <w:lang w:eastAsia="zh-Hans"/>
              </w:rPr>
              <w:t>账号：</w:t>
            </w:r>
          </w:p>
        </w:tc>
      </w:tr>
      <w:tr w14:paraId="36D10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704" w:type="dxa"/>
            <w:vMerge w:val="restart"/>
            <w:vAlign w:val="center"/>
          </w:tcPr>
          <w:p w14:paraId="6C925FA6">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lang w:val="en-US" w:eastAsia="zh-CN"/>
              </w:rPr>
            </w:pPr>
            <w:r>
              <w:rPr>
                <w:rFonts w:hint="eastAsia" w:ascii="仿宋" w:hAnsi="仿宋" w:eastAsia="仿宋" w:cs="仿宋"/>
                <w:b/>
                <w:bCs/>
                <w:kern w:val="0"/>
                <w:szCs w:val="21"/>
              </w:rPr>
              <w:t>债权</w:t>
            </w:r>
            <w:r>
              <w:rPr>
                <w:rFonts w:hint="eastAsia" w:ascii="仿宋" w:hAnsi="仿宋" w:eastAsia="仿宋" w:cs="仿宋"/>
                <w:b/>
                <w:bCs/>
                <w:kern w:val="0"/>
                <w:szCs w:val="21"/>
                <w:lang w:val="en-US" w:eastAsia="zh-CN"/>
              </w:rPr>
              <w:t>有无</w:t>
            </w:r>
          </w:p>
          <w:p w14:paraId="519DA813">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lang w:val="en-US" w:eastAsia="zh-CN"/>
              </w:rPr>
            </w:pPr>
            <w:r>
              <w:rPr>
                <w:rFonts w:hint="eastAsia" w:ascii="仿宋" w:hAnsi="仿宋" w:eastAsia="仿宋" w:cs="仿宋"/>
                <w:b/>
                <w:bCs/>
                <w:kern w:val="0"/>
                <w:szCs w:val="21"/>
              </w:rPr>
              <w:t>担保</w:t>
            </w:r>
            <w:r>
              <w:rPr>
                <w:rFonts w:hint="eastAsia" w:ascii="仿宋" w:hAnsi="仿宋" w:eastAsia="仿宋" w:cs="仿宋"/>
                <w:b/>
                <w:bCs/>
                <w:kern w:val="0"/>
                <w:szCs w:val="21"/>
                <w:lang w:val="en-US" w:eastAsia="zh-CN"/>
              </w:rPr>
              <w:t>情况</w:t>
            </w:r>
          </w:p>
        </w:tc>
        <w:tc>
          <w:tcPr>
            <w:tcW w:w="2426" w:type="dxa"/>
            <w:gridSpan w:val="3"/>
            <w:vMerge w:val="restart"/>
            <w:vAlign w:val="center"/>
          </w:tcPr>
          <w:p w14:paraId="2CE0BD24">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color w:val="000000"/>
                <w:lang w:eastAsia="zh-CN"/>
              </w:rPr>
            </w:pPr>
            <w:r>
              <w:rPr>
                <w:rFonts w:hint="eastAsia" w:ascii="仿宋" w:hAnsi="仿宋" w:eastAsia="仿宋" w:cs="仿宋"/>
                <w:color w:val="000000"/>
                <w:lang w:val="en-US" w:eastAsia="zh-CN"/>
              </w:rPr>
              <w:t>1.</w:t>
            </w:r>
            <w:r>
              <w:rPr>
                <w:rFonts w:hint="eastAsia" w:ascii="仿宋" w:hAnsi="仿宋" w:eastAsia="仿宋" w:cs="仿宋"/>
                <w:color w:val="000000"/>
                <w:lang w:eastAsia="zh-CN"/>
              </w:rPr>
              <w:t>□</w:t>
            </w:r>
            <w:r>
              <w:rPr>
                <w:rFonts w:hint="eastAsia" w:ascii="仿宋" w:hAnsi="仿宋" w:eastAsia="仿宋" w:cs="仿宋"/>
                <w:color w:val="000000"/>
                <w:lang w:val="en-US" w:eastAsia="zh-CN"/>
              </w:rPr>
              <w:t>是</w:t>
            </w:r>
          </w:p>
          <w:p w14:paraId="1A8C6C9E">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r>
              <w:rPr>
                <w:rFonts w:hint="eastAsia" w:ascii="仿宋" w:hAnsi="仿宋" w:eastAsia="仿宋" w:cs="仿宋"/>
                <w:color w:val="000000"/>
                <w:lang w:val="en-US" w:eastAsia="zh-CN"/>
              </w:rPr>
              <w:t>2.</w:t>
            </w:r>
            <w:r>
              <w:rPr>
                <w:rFonts w:hint="eastAsia" w:ascii="仿宋" w:hAnsi="仿宋" w:eastAsia="仿宋" w:cs="仿宋"/>
                <w:color w:val="000000"/>
                <w:lang w:eastAsia="zh-CN"/>
              </w:rPr>
              <w:t>□</w:t>
            </w:r>
            <w:r>
              <w:rPr>
                <w:rFonts w:hint="eastAsia" w:ascii="仿宋" w:hAnsi="仿宋" w:eastAsia="仿宋" w:cs="仿宋"/>
                <w:color w:val="000000"/>
                <w:lang w:val="en-US" w:eastAsia="zh-CN"/>
              </w:rPr>
              <w:t>否</w:t>
            </w:r>
          </w:p>
        </w:tc>
        <w:tc>
          <w:tcPr>
            <w:tcW w:w="2648" w:type="dxa"/>
            <w:gridSpan w:val="2"/>
            <w:vAlign w:val="center"/>
          </w:tcPr>
          <w:p w14:paraId="5F866E31">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kern w:val="0"/>
                <w:szCs w:val="21"/>
              </w:rPr>
            </w:pPr>
            <w:r>
              <w:rPr>
                <w:rFonts w:hint="eastAsia" w:ascii="仿宋" w:hAnsi="仿宋" w:eastAsia="仿宋" w:cs="仿宋"/>
                <w:b/>
                <w:bCs/>
              </w:rPr>
              <w:t>担保方式</w:t>
            </w:r>
          </w:p>
        </w:tc>
        <w:tc>
          <w:tcPr>
            <w:tcW w:w="2648" w:type="dxa"/>
            <w:vAlign w:val="center"/>
          </w:tcPr>
          <w:p w14:paraId="3DBE215C">
            <w:pPr>
              <w:keepNext w:val="0"/>
              <w:keepLines w:val="0"/>
              <w:pageBreakBefore w:val="0"/>
              <w:kinsoku/>
              <w:wordWrap/>
              <w:overflowPunct/>
              <w:topLinePunct w:val="0"/>
              <w:autoSpaceDE/>
              <w:autoSpaceDN w:val="0"/>
              <w:bidi w:val="0"/>
              <w:adjustRightInd/>
              <w:snapToGrid/>
              <w:spacing w:line="320" w:lineRule="exact"/>
              <w:jc w:val="left"/>
              <w:textAlignment w:val="center"/>
              <w:rPr>
                <w:rFonts w:hint="eastAsia" w:ascii="仿宋" w:hAnsi="仿宋" w:eastAsia="仿宋" w:cs="仿宋"/>
                <w:kern w:val="0"/>
                <w:szCs w:val="21"/>
              </w:rPr>
            </w:pPr>
            <w:r>
              <w:rPr>
                <w:rFonts w:hint="eastAsia" w:ascii="仿宋" w:hAnsi="仿宋" w:eastAsia="仿宋" w:cs="仿宋"/>
                <w:color w:val="000000"/>
              </w:rPr>
              <w:t>□保证</w:t>
            </w:r>
            <w:r>
              <w:rPr>
                <w:rFonts w:hint="eastAsia" w:ascii="仿宋" w:hAnsi="仿宋" w:eastAsia="仿宋" w:cs="仿宋"/>
                <w:color w:val="000000"/>
                <w:lang w:val="en-US" w:eastAsia="zh-CN"/>
              </w:rPr>
              <w:t xml:space="preserve">  </w:t>
            </w:r>
            <w:r>
              <w:rPr>
                <w:rFonts w:hint="eastAsia" w:ascii="仿宋" w:hAnsi="仿宋" w:eastAsia="仿宋" w:cs="仿宋"/>
                <w:color w:val="000000"/>
              </w:rPr>
              <w:t>□抵押</w:t>
            </w:r>
            <w:r>
              <w:rPr>
                <w:rFonts w:hint="eastAsia" w:ascii="仿宋" w:hAnsi="仿宋" w:eastAsia="仿宋" w:cs="仿宋"/>
                <w:color w:val="000000"/>
                <w:lang w:val="en-US" w:eastAsia="zh-CN"/>
              </w:rPr>
              <w:t xml:space="preserve">  </w:t>
            </w:r>
            <w:r>
              <w:rPr>
                <w:rFonts w:hint="eastAsia" w:ascii="仿宋" w:hAnsi="仿宋" w:eastAsia="仿宋" w:cs="仿宋"/>
                <w:color w:val="000000"/>
              </w:rPr>
              <w:t>□质押</w:t>
            </w:r>
          </w:p>
        </w:tc>
      </w:tr>
      <w:tr w14:paraId="598CA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04" w:type="dxa"/>
            <w:vMerge w:val="continue"/>
            <w:vAlign w:val="center"/>
          </w:tcPr>
          <w:p w14:paraId="3642942E">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2426" w:type="dxa"/>
            <w:gridSpan w:val="3"/>
            <w:vMerge w:val="continue"/>
            <w:vAlign w:val="center"/>
          </w:tcPr>
          <w:p w14:paraId="04CCE42F">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p>
        </w:tc>
        <w:tc>
          <w:tcPr>
            <w:tcW w:w="2648" w:type="dxa"/>
            <w:gridSpan w:val="2"/>
            <w:vAlign w:val="center"/>
          </w:tcPr>
          <w:p w14:paraId="3245A9F7">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color w:val="000000"/>
              </w:rPr>
            </w:pPr>
            <w:r>
              <w:rPr>
                <w:rFonts w:hint="eastAsia" w:ascii="仿宋" w:hAnsi="仿宋" w:eastAsia="仿宋" w:cs="仿宋"/>
                <w:b/>
                <w:bCs/>
              </w:rPr>
              <w:t>担保物名称</w:t>
            </w:r>
          </w:p>
        </w:tc>
        <w:tc>
          <w:tcPr>
            <w:tcW w:w="2648" w:type="dxa"/>
            <w:vAlign w:val="center"/>
          </w:tcPr>
          <w:p w14:paraId="0E5D8FEA">
            <w:pPr>
              <w:keepNext w:val="0"/>
              <w:keepLines w:val="0"/>
              <w:pageBreakBefore w:val="0"/>
              <w:kinsoku/>
              <w:wordWrap/>
              <w:overflowPunct/>
              <w:topLinePunct w:val="0"/>
              <w:autoSpaceDE/>
              <w:autoSpaceDN w:val="0"/>
              <w:bidi w:val="0"/>
              <w:adjustRightInd/>
              <w:snapToGrid/>
              <w:spacing w:line="320" w:lineRule="exact"/>
              <w:jc w:val="left"/>
              <w:textAlignment w:val="center"/>
              <w:rPr>
                <w:rFonts w:hint="eastAsia" w:ascii="仿宋" w:hAnsi="仿宋" w:eastAsia="仿宋" w:cs="仿宋"/>
                <w:color w:val="000000"/>
              </w:rPr>
            </w:pPr>
          </w:p>
        </w:tc>
      </w:tr>
      <w:tr w14:paraId="6D913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704" w:type="dxa"/>
            <w:vMerge w:val="continue"/>
            <w:vAlign w:val="center"/>
          </w:tcPr>
          <w:p w14:paraId="7A890042">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p>
        </w:tc>
        <w:tc>
          <w:tcPr>
            <w:tcW w:w="2426" w:type="dxa"/>
            <w:gridSpan w:val="3"/>
            <w:vMerge w:val="continue"/>
            <w:vAlign w:val="center"/>
          </w:tcPr>
          <w:p w14:paraId="59829329">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p>
        </w:tc>
        <w:tc>
          <w:tcPr>
            <w:tcW w:w="2648" w:type="dxa"/>
            <w:gridSpan w:val="2"/>
            <w:vAlign w:val="center"/>
          </w:tcPr>
          <w:p w14:paraId="5B01D01F">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lang w:val="en-US" w:eastAsia="zh-CN"/>
              </w:rPr>
            </w:pPr>
            <w:r>
              <w:rPr>
                <w:rFonts w:hint="eastAsia" w:ascii="仿宋" w:hAnsi="仿宋" w:eastAsia="仿宋" w:cs="仿宋"/>
                <w:b/>
                <w:bCs/>
                <w:lang w:val="en-US" w:eastAsia="zh-CN"/>
              </w:rPr>
              <w:t>担保金额</w:t>
            </w:r>
          </w:p>
        </w:tc>
        <w:tc>
          <w:tcPr>
            <w:tcW w:w="2648" w:type="dxa"/>
            <w:vAlign w:val="center"/>
          </w:tcPr>
          <w:p w14:paraId="0F8A65F8">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rPr>
            </w:pPr>
          </w:p>
        </w:tc>
      </w:tr>
      <w:tr w14:paraId="2A579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704" w:type="dxa"/>
            <w:vAlign w:val="center"/>
          </w:tcPr>
          <w:p w14:paraId="6D4A741E">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r>
              <w:rPr>
                <w:rFonts w:hint="eastAsia" w:ascii="仿宋" w:hAnsi="仿宋" w:eastAsia="仿宋" w:cs="仿宋"/>
                <w:b/>
                <w:bCs/>
                <w:color w:val="000000"/>
              </w:rPr>
              <w:t>连带债务人名称</w:t>
            </w:r>
          </w:p>
        </w:tc>
        <w:tc>
          <w:tcPr>
            <w:tcW w:w="2426" w:type="dxa"/>
            <w:gridSpan w:val="3"/>
            <w:vAlign w:val="center"/>
          </w:tcPr>
          <w:p w14:paraId="17113EAA">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p>
        </w:tc>
        <w:tc>
          <w:tcPr>
            <w:tcW w:w="2648" w:type="dxa"/>
            <w:gridSpan w:val="2"/>
            <w:vAlign w:val="center"/>
          </w:tcPr>
          <w:p w14:paraId="49A1806E">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lang w:val="en-US" w:eastAsia="zh-CN"/>
              </w:rPr>
            </w:pPr>
            <w:r>
              <w:rPr>
                <w:rFonts w:hint="eastAsia" w:ascii="仿宋" w:hAnsi="仿宋" w:eastAsia="仿宋" w:cs="仿宋"/>
                <w:b/>
                <w:bCs/>
                <w:color w:val="000000"/>
              </w:rPr>
              <w:t>连带</w:t>
            </w:r>
            <w:r>
              <w:rPr>
                <w:rFonts w:hint="eastAsia" w:ascii="仿宋" w:hAnsi="仿宋" w:eastAsia="仿宋" w:cs="仿宋"/>
                <w:b/>
                <w:bCs/>
                <w:color w:val="000000"/>
                <w:lang w:val="en-US" w:eastAsia="zh-CN"/>
              </w:rPr>
              <w:t>债务金额</w:t>
            </w:r>
          </w:p>
        </w:tc>
        <w:tc>
          <w:tcPr>
            <w:tcW w:w="2648" w:type="dxa"/>
            <w:vAlign w:val="center"/>
          </w:tcPr>
          <w:p w14:paraId="773BFE16">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rPr>
            </w:pPr>
          </w:p>
        </w:tc>
      </w:tr>
      <w:tr w14:paraId="30ACE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04" w:type="dxa"/>
            <w:vAlign w:val="center"/>
          </w:tcPr>
          <w:p w14:paraId="64873A51">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r>
              <w:rPr>
                <w:rFonts w:hint="eastAsia" w:ascii="仿宋" w:hAnsi="仿宋" w:eastAsia="仿宋" w:cs="仿宋"/>
                <w:b/>
                <w:bCs/>
                <w:color w:val="000000"/>
              </w:rPr>
              <w:t>连带债权人名称</w:t>
            </w:r>
          </w:p>
        </w:tc>
        <w:tc>
          <w:tcPr>
            <w:tcW w:w="2426" w:type="dxa"/>
            <w:gridSpan w:val="3"/>
            <w:vAlign w:val="center"/>
          </w:tcPr>
          <w:p w14:paraId="1C9CF144">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rPr>
            </w:pPr>
          </w:p>
        </w:tc>
        <w:tc>
          <w:tcPr>
            <w:tcW w:w="2648" w:type="dxa"/>
            <w:gridSpan w:val="2"/>
            <w:vAlign w:val="center"/>
          </w:tcPr>
          <w:p w14:paraId="0AA2B7C3">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lang w:val="en-US" w:eastAsia="zh-CN"/>
              </w:rPr>
            </w:pPr>
            <w:r>
              <w:rPr>
                <w:rFonts w:hint="eastAsia" w:ascii="仿宋" w:hAnsi="仿宋" w:eastAsia="仿宋" w:cs="仿宋"/>
                <w:b/>
                <w:bCs/>
                <w:color w:val="000000"/>
              </w:rPr>
              <w:t>连带债权名称</w:t>
            </w:r>
          </w:p>
        </w:tc>
        <w:tc>
          <w:tcPr>
            <w:tcW w:w="2648" w:type="dxa"/>
            <w:vAlign w:val="center"/>
          </w:tcPr>
          <w:p w14:paraId="0AD57E88">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rPr>
            </w:pPr>
          </w:p>
        </w:tc>
      </w:tr>
      <w:tr w14:paraId="16C3A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1704" w:type="dxa"/>
            <w:vAlign w:val="center"/>
          </w:tcPr>
          <w:p w14:paraId="12AE14DA">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kern w:val="0"/>
                <w:szCs w:val="21"/>
                <w:lang w:val="en-US" w:eastAsia="zh-CN"/>
              </w:rPr>
            </w:pPr>
            <w:r>
              <w:rPr>
                <w:rFonts w:hint="eastAsia" w:ascii="仿宋" w:hAnsi="仿宋" w:eastAsia="仿宋" w:cs="仿宋"/>
                <w:b/>
                <w:bCs/>
                <w:color w:val="000000"/>
              </w:rPr>
              <w:t>经法院</w:t>
            </w:r>
            <w:r>
              <w:rPr>
                <w:rFonts w:hint="eastAsia" w:ascii="仿宋" w:hAnsi="仿宋" w:eastAsia="仿宋" w:cs="仿宋"/>
                <w:b/>
                <w:bCs/>
                <w:color w:val="000000"/>
                <w:lang w:val="en-US" w:eastAsia="zh-CN"/>
              </w:rPr>
              <w:t>/</w:t>
            </w:r>
            <w:r>
              <w:rPr>
                <w:rFonts w:hint="eastAsia" w:ascii="仿宋" w:hAnsi="仿宋" w:eastAsia="仿宋" w:cs="仿宋"/>
                <w:b/>
                <w:bCs/>
                <w:color w:val="000000"/>
              </w:rPr>
              <w:t>仲裁机构裁决</w:t>
            </w:r>
            <w:r>
              <w:rPr>
                <w:rFonts w:hint="eastAsia" w:ascii="仿宋" w:hAnsi="仿宋" w:eastAsia="仿宋" w:cs="仿宋"/>
                <w:b/>
                <w:bCs/>
                <w:color w:val="000000"/>
                <w:lang w:val="en-US" w:eastAsia="zh-CN"/>
              </w:rPr>
              <w:t>情况</w:t>
            </w:r>
          </w:p>
        </w:tc>
        <w:tc>
          <w:tcPr>
            <w:tcW w:w="2426" w:type="dxa"/>
            <w:gridSpan w:val="3"/>
            <w:vAlign w:val="center"/>
          </w:tcPr>
          <w:p w14:paraId="07865076">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kern w:val="0"/>
                <w:szCs w:val="21"/>
              </w:rPr>
            </w:pPr>
            <w:r>
              <w:rPr>
                <w:rFonts w:hint="eastAsia" w:ascii="仿宋" w:hAnsi="仿宋" w:eastAsia="仿宋" w:cs="仿宋"/>
                <w:color w:val="000000"/>
              </w:rPr>
              <w:t>□</w:t>
            </w:r>
            <w:r>
              <w:rPr>
                <w:rFonts w:hint="eastAsia" w:ascii="仿宋" w:hAnsi="仿宋" w:eastAsia="仿宋" w:cs="仿宋"/>
                <w:color w:val="000000"/>
                <w:lang w:val="en-US" w:eastAsia="zh-CN"/>
              </w:rPr>
              <w:t xml:space="preserve">是   </w:t>
            </w:r>
            <w:r>
              <w:rPr>
                <w:rFonts w:hint="eastAsia" w:ascii="仿宋" w:hAnsi="仿宋" w:eastAsia="仿宋" w:cs="仿宋"/>
                <w:color w:val="000000"/>
              </w:rPr>
              <w:t>□</w:t>
            </w:r>
            <w:r>
              <w:rPr>
                <w:rFonts w:hint="eastAsia" w:ascii="仿宋" w:hAnsi="仿宋" w:eastAsia="仿宋" w:cs="仿宋"/>
                <w:color w:val="000000"/>
                <w:lang w:val="en-US" w:eastAsia="zh-CN"/>
              </w:rPr>
              <w:t>否</w:t>
            </w:r>
          </w:p>
        </w:tc>
        <w:tc>
          <w:tcPr>
            <w:tcW w:w="2648" w:type="dxa"/>
            <w:gridSpan w:val="2"/>
            <w:vAlign w:val="center"/>
          </w:tcPr>
          <w:p w14:paraId="16A0FD68">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color w:val="000000"/>
              </w:rPr>
            </w:pPr>
            <w:r>
              <w:rPr>
                <w:rFonts w:hint="eastAsia" w:ascii="仿宋" w:hAnsi="仿宋" w:eastAsia="仿宋" w:cs="仿宋"/>
                <w:b/>
                <w:bCs/>
                <w:color w:val="000000"/>
              </w:rPr>
              <w:t>法律文书编号</w:t>
            </w:r>
          </w:p>
        </w:tc>
        <w:tc>
          <w:tcPr>
            <w:tcW w:w="2648" w:type="dxa"/>
            <w:vAlign w:val="center"/>
          </w:tcPr>
          <w:p w14:paraId="7CEA8514">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57AD8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1704" w:type="dxa"/>
            <w:vAlign w:val="center"/>
          </w:tcPr>
          <w:p w14:paraId="3A2A1F73">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债权申报金额</w:t>
            </w:r>
          </w:p>
        </w:tc>
        <w:tc>
          <w:tcPr>
            <w:tcW w:w="2426" w:type="dxa"/>
            <w:gridSpan w:val="3"/>
            <w:vAlign w:val="center"/>
          </w:tcPr>
          <w:p w14:paraId="291DBF9C">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color w:val="000000"/>
              </w:rPr>
            </w:pPr>
          </w:p>
        </w:tc>
        <w:tc>
          <w:tcPr>
            <w:tcW w:w="2648" w:type="dxa"/>
            <w:gridSpan w:val="2"/>
            <w:vAlign w:val="center"/>
          </w:tcPr>
          <w:p w14:paraId="48F8F72D">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债权申报性质</w:t>
            </w:r>
          </w:p>
        </w:tc>
        <w:tc>
          <w:tcPr>
            <w:tcW w:w="2648" w:type="dxa"/>
            <w:vAlign w:val="center"/>
          </w:tcPr>
          <w:p w14:paraId="2E650258">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01C93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1704" w:type="dxa"/>
            <w:vAlign w:val="center"/>
          </w:tcPr>
          <w:p w14:paraId="79BC16FE">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债权申报本金</w:t>
            </w:r>
          </w:p>
        </w:tc>
        <w:tc>
          <w:tcPr>
            <w:tcW w:w="2426" w:type="dxa"/>
            <w:gridSpan w:val="3"/>
            <w:vAlign w:val="center"/>
          </w:tcPr>
          <w:p w14:paraId="43569190">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color w:val="000000"/>
              </w:rPr>
            </w:pPr>
          </w:p>
        </w:tc>
        <w:tc>
          <w:tcPr>
            <w:tcW w:w="2648" w:type="dxa"/>
            <w:gridSpan w:val="2"/>
            <w:vAlign w:val="center"/>
          </w:tcPr>
          <w:p w14:paraId="0A7D4B8E">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债权申报违约金</w:t>
            </w:r>
          </w:p>
        </w:tc>
        <w:tc>
          <w:tcPr>
            <w:tcW w:w="2648" w:type="dxa"/>
            <w:vAlign w:val="center"/>
          </w:tcPr>
          <w:p w14:paraId="532F00C5">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07FA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704" w:type="dxa"/>
            <w:vAlign w:val="center"/>
          </w:tcPr>
          <w:p w14:paraId="6534E246">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债权申报利息</w:t>
            </w:r>
          </w:p>
        </w:tc>
        <w:tc>
          <w:tcPr>
            <w:tcW w:w="2426" w:type="dxa"/>
            <w:gridSpan w:val="3"/>
            <w:vAlign w:val="center"/>
          </w:tcPr>
          <w:p w14:paraId="4DC3D056">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color w:val="000000"/>
              </w:rPr>
            </w:pPr>
          </w:p>
        </w:tc>
        <w:tc>
          <w:tcPr>
            <w:tcW w:w="2648" w:type="dxa"/>
            <w:gridSpan w:val="2"/>
            <w:vAlign w:val="center"/>
          </w:tcPr>
          <w:p w14:paraId="424EE679">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债权申报其他损失</w:t>
            </w:r>
          </w:p>
        </w:tc>
        <w:tc>
          <w:tcPr>
            <w:tcW w:w="2648" w:type="dxa"/>
            <w:vAlign w:val="center"/>
          </w:tcPr>
          <w:p w14:paraId="039493EA">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2DCD6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1704" w:type="dxa"/>
            <w:vAlign w:val="center"/>
          </w:tcPr>
          <w:p w14:paraId="6D1D5549">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债权申报总额</w:t>
            </w:r>
          </w:p>
        </w:tc>
        <w:tc>
          <w:tcPr>
            <w:tcW w:w="7722" w:type="dxa"/>
            <w:gridSpan w:val="6"/>
            <w:vAlign w:val="center"/>
          </w:tcPr>
          <w:p w14:paraId="6B34A6B4">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1B3AFA9">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ADB5293">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3DCB0463">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C8A800E">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3DBB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1704" w:type="dxa"/>
            <w:vAlign w:val="center"/>
          </w:tcPr>
          <w:p w14:paraId="19907A64">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2953CA32">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5D993795">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7705145D">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5C5C4ED0">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2AC359DA">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17E56364">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103A6651">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4E10E21F">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50DEB0B6">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5122EF44">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0CF58C83">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eastAsia" w:ascii="仿宋" w:hAnsi="仿宋" w:eastAsia="仿宋" w:cs="仿宋"/>
                <w:b/>
                <w:bCs/>
                <w:color w:val="000000"/>
                <w:lang w:val="en-US" w:eastAsia="zh-CN"/>
              </w:rPr>
            </w:pPr>
          </w:p>
          <w:p w14:paraId="0528B442">
            <w:pPr>
              <w:keepNext w:val="0"/>
              <w:keepLines w:val="0"/>
              <w:pageBreakBefore w:val="0"/>
              <w:kinsoku/>
              <w:wordWrap/>
              <w:overflowPunct/>
              <w:topLinePunct w:val="0"/>
              <w:autoSpaceDE/>
              <w:autoSpaceDN w:val="0"/>
              <w:bidi w:val="0"/>
              <w:adjustRightInd/>
              <w:snapToGrid/>
              <w:spacing w:line="320" w:lineRule="exact"/>
              <w:jc w:val="center"/>
              <w:textAlignment w:val="center"/>
              <w:rPr>
                <w:rFonts w:hint="default" w:ascii="仿宋" w:hAnsi="仿宋" w:eastAsia="仿宋" w:cs="仿宋"/>
                <w:b/>
                <w:bCs/>
                <w:color w:val="000000"/>
                <w:lang w:val="en-US" w:eastAsia="zh-CN"/>
              </w:rPr>
            </w:pPr>
            <w:r>
              <w:rPr>
                <w:rFonts w:hint="eastAsia" w:ascii="仿宋" w:hAnsi="仿宋" w:eastAsia="仿宋" w:cs="仿宋"/>
                <w:b/>
                <w:bCs/>
                <w:color w:val="000000"/>
                <w:lang w:val="en-US" w:eastAsia="zh-CN"/>
              </w:rPr>
              <w:t>债权申报事实与理由</w:t>
            </w:r>
          </w:p>
        </w:tc>
        <w:tc>
          <w:tcPr>
            <w:tcW w:w="7722" w:type="dxa"/>
            <w:gridSpan w:val="6"/>
            <w:vAlign w:val="center"/>
          </w:tcPr>
          <w:p w14:paraId="26483CCD">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41EA321">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555152D">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706DE4E">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35146FBC">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C4707B9">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FD6F07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4528FE54">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1FE8093">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06E3BE7">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AB56D0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392130E2">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4E875020">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C7B5AE3">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762A0B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B88C401">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BB15EB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6514760">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4D1CE305">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2F7D7371">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ADDA2BD">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49934B1E">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69E3187">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285539A">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443CE28">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226B9975">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D3652C1">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4D3409E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1E00B58">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CD9FD77">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2C4ED16">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69E9765B">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4086EFC9">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0618273">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22A3862">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0E9FEFAA">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2C33DFF7">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696DB0E">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5208F789">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4DBC899A">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9F29B47">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79D1D7EE">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p w14:paraId="1B080805">
            <w:pPr>
              <w:keepNext w:val="0"/>
              <w:keepLines w:val="0"/>
              <w:pageBreakBefore w:val="0"/>
              <w:kinsoku/>
              <w:wordWrap/>
              <w:overflowPunct/>
              <w:topLinePunct w:val="0"/>
              <w:autoSpaceDE/>
              <w:autoSpaceDN w:val="0"/>
              <w:bidi w:val="0"/>
              <w:adjustRightInd/>
              <w:snapToGrid/>
              <w:spacing w:line="320" w:lineRule="exact"/>
              <w:jc w:val="both"/>
              <w:textAlignment w:val="center"/>
              <w:rPr>
                <w:rFonts w:hint="eastAsia" w:ascii="仿宋" w:hAnsi="仿宋" w:eastAsia="仿宋" w:cs="仿宋"/>
                <w:color w:val="000000"/>
              </w:rPr>
            </w:pPr>
          </w:p>
        </w:tc>
      </w:tr>
      <w:tr w14:paraId="403A8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704" w:type="dxa"/>
            <w:vMerge w:val="restart"/>
            <w:vAlign w:val="center"/>
          </w:tcPr>
          <w:p w14:paraId="19575053">
            <w:pPr>
              <w:keepNext w:val="0"/>
              <w:keepLines w:val="0"/>
              <w:pageBreakBefore w:val="0"/>
              <w:widowControl/>
              <w:kinsoku/>
              <w:wordWrap/>
              <w:overflowPunct/>
              <w:topLinePunct w:val="0"/>
              <w:autoSpaceDE/>
              <w:bidi w:val="0"/>
              <w:adjustRightInd/>
              <w:snapToGrid/>
              <w:spacing w:line="320" w:lineRule="exact"/>
              <w:ind w:firstLine="211" w:firstLineChars="100"/>
              <w:rPr>
                <w:rFonts w:hint="eastAsia" w:ascii="仿宋" w:hAnsi="仿宋" w:eastAsia="仿宋" w:cs="仿宋"/>
                <w:b/>
                <w:bCs/>
                <w:kern w:val="0"/>
                <w:szCs w:val="21"/>
              </w:rPr>
            </w:pPr>
            <w:r>
              <w:rPr>
                <w:rFonts w:hint="eastAsia" w:ascii="仿宋" w:hAnsi="仿宋" w:eastAsia="仿宋" w:cs="仿宋"/>
                <w:b/>
                <w:bCs/>
                <w:kern w:val="0"/>
                <w:szCs w:val="21"/>
              </w:rPr>
              <w:t>证明材料</w:t>
            </w:r>
          </w:p>
          <w:p w14:paraId="3EFCCD3D">
            <w:pPr>
              <w:keepNext w:val="0"/>
              <w:keepLines w:val="0"/>
              <w:pageBreakBefore w:val="0"/>
              <w:widowControl/>
              <w:kinsoku/>
              <w:wordWrap/>
              <w:overflowPunct/>
              <w:topLinePunct w:val="0"/>
              <w:autoSpaceDE/>
              <w:bidi w:val="0"/>
              <w:adjustRightInd/>
              <w:snapToGrid/>
              <w:spacing w:line="320" w:lineRule="exact"/>
              <w:rPr>
                <w:rFonts w:hint="eastAsia" w:ascii="仿宋" w:hAnsi="仿宋" w:eastAsia="仿宋" w:cs="仿宋"/>
                <w:b/>
                <w:bCs/>
                <w:kern w:val="0"/>
                <w:szCs w:val="21"/>
              </w:rPr>
            </w:pPr>
            <w:r>
              <w:rPr>
                <w:rFonts w:hint="eastAsia" w:ascii="仿宋" w:hAnsi="仿宋" w:eastAsia="仿宋" w:cs="仿宋"/>
                <w:b/>
                <w:bCs/>
                <w:kern w:val="0"/>
                <w:szCs w:val="21"/>
              </w:rPr>
              <w:t>（材料附后）</w:t>
            </w:r>
          </w:p>
        </w:tc>
        <w:tc>
          <w:tcPr>
            <w:tcW w:w="747" w:type="dxa"/>
            <w:vAlign w:val="center"/>
          </w:tcPr>
          <w:p w14:paraId="17ACECC5">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序号</w:t>
            </w:r>
          </w:p>
        </w:tc>
        <w:tc>
          <w:tcPr>
            <w:tcW w:w="4327" w:type="dxa"/>
            <w:gridSpan w:val="4"/>
            <w:vAlign w:val="center"/>
          </w:tcPr>
          <w:p w14:paraId="5F014728">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证明材料名称</w:t>
            </w:r>
          </w:p>
        </w:tc>
        <w:tc>
          <w:tcPr>
            <w:tcW w:w="2648" w:type="dxa"/>
            <w:vAlign w:val="center"/>
          </w:tcPr>
          <w:p w14:paraId="66CA8672">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备注</w:t>
            </w:r>
          </w:p>
        </w:tc>
      </w:tr>
      <w:tr w14:paraId="1E75B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294A0E55">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39B7F8CE">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1</w:t>
            </w:r>
          </w:p>
        </w:tc>
        <w:tc>
          <w:tcPr>
            <w:tcW w:w="4327" w:type="dxa"/>
            <w:gridSpan w:val="4"/>
            <w:vAlign w:val="center"/>
          </w:tcPr>
          <w:p w14:paraId="41B6FDD9">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3F0F24FE">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214C7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7BFE3A96">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60A0A3E5">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2</w:t>
            </w:r>
          </w:p>
        </w:tc>
        <w:tc>
          <w:tcPr>
            <w:tcW w:w="4327" w:type="dxa"/>
            <w:gridSpan w:val="4"/>
            <w:vAlign w:val="center"/>
          </w:tcPr>
          <w:p w14:paraId="04397660">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3B86B391">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6E7A4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0E107C69">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74C933AB">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3</w:t>
            </w:r>
          </w:p>
        </w:tc>
        <w:tc>
          <w:tcPr>
            <w:tcW w:w="4327" w:type="dxa"/>
            <w:gridSpan w:val="4"/>
            <w:vAlign w:val="center"/>
          </w:tcPr>
          <w:p w14:paraId="33A0814F">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6A8B0BB8">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0F384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5347CA62">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739FB87F">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4</w:t>
            </w:r>
          </w:p>
        </w:tc>
        <w:tc>
          <w:tcPr>
            <w:tcW w:w="4327" w:type="dxa"/>
            <w:gridSpan w:val="4"/>
            <w:vAlign w:val="center"/>
          </w:tcPr>
          <w:p w14:paraId="0A448E21">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03582A8B">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56C3E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6E0693DE">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4365DD0A">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5</w:t>
            </w:r>
          </w:p>
        </w:tc>
        <w:tc>
          <w:tcPr>
            <w:tcW w:w="4327" w:type="dxa"/>
            <w:gridSpan w:val="4"/>
            <w:vAlign w:val="center"/>
          </w:tcPr>
          <w:p w14:paraId="46757EA4">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2A4ECDB1">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507C7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704" w:type="dxa"/>
            <w:vMerge w:val="continue"/>
            <w:vAlign w:val="center"/>
          </w:tcPr>
          <w:p w14:paraId="5F188BC1">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c>
          <w:tcPr>
            <w:tcW w:w="747" w:type="dxa"/>
            <w:vAlign w:val="center"/>
          </w:tcPr>
          <w:p w14:paraId="1DD9B62F">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r>
              <w:rPr>
                <w:rFonts w:hint="eastAsia" w:ascii="仿宋" w:hAnsi="仿宋" w:eastAsia="仿宋" w:cs="仿宋"/>
                <w:b/>
                <w:bCs/>
                <w:kern w:val="0"/>
                <w:szCs w:val="21"/>
              </w:rPr>
              <w:t>6</w:t>
            </w:r>
          </w:p>
        </w:tc>
        <w:tc>
          <w:tcPr>
            <w:tcW w:w="4327" w:type="dxa"/>
            <w:gridSpan w:val="4"/>
            <w:vAlign w:val="center"/>
          </w:tcPr>
          <w:p w14:paraId="44AAED1F">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b/>
                <w:bCs/>
                <w:kern w:val="0"/>
                <w:szCs w:val="21"/>
              </w:rPr>
            </w:pPr>
          </w:p>
        </w:tc>
        <w:tc>
          <w:tcPr>
            <w:tcW w:w="2648" w:type="dxa"/>
            <w:vAlign w:val="center"/>
          </w:tcPr>
          <w:p w14:paraId="04F8EBFA">
            <w:pPr>
              <w:keepNext w:val="0"/>
              <w:keepLines w:val="0"/>
              <w:pageBreakBefore w:val="0"/>
              <w:widowControl/>
              <w:kinsoku/>
              <w:wordWrap/>
              <w:overflowPunct/>
              <w:topLinePunct w:val="0"/>
              <w:autoSpaceDE/>
              <w:bidi w:val="0"/>
              <w:adjustRightInd/>
              <w:snapToGrid/>
              <w:spacing w:line="320" w:lineRule="exact"/>
              <w:jc w:val="center"/>
              <w:rPr>
                <w:rFonts w:hint="eastAsia" w:ascii="仿宋" w:hAnsi="仿宋" w:eastAsia="仿宋" w:cs="仿宋"/>
                <w:kern w:val="0"/>
                <w:szCs w:val="21"/>
              </w:rPr>
            </w:pPr>
          </w:p>
        </w:tc>
      </w:tr>
      <w:tr w14:paraId="02D56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trPr>
        <w:tc>
          <w:tcPr>
            <w:tcW w:w="9426" w:type="dxa"/>
            <w:gridSpan w:val="7"/>
            <w:vAlign w:val="center"/>
          </w:tcPr>
          <w:p w14:paraId="1E7FA919">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kern w:val="0"/>
                <w:szCs w:val="21"/>
              </w:rPr>
              <w:t>注：</w:t>
            </w:r>
          </w:p>
          <w:p w14:paraId="1EE4B23C">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kern w:val="0"/>
                <w:szCs w:val="21"/>
              </w:rPr>
              <w:t>1.此表打印一式</w:t>
            </w:r>
            <w:r>
              <w:rPr>
                <w:rFonts w:hint="eastAsia" w:ascii="仿宋" w:hAnsi="仿宋" w:eastAsia="仿宋" w:cs="仿宋"/>
                <w:kern w:val="0"/>
                <w:szCs w:val="21"/>
                <w:lang w:eastAsia="zh-Hans"/>
              </w:rPr>
              <w:t>二</w:t>
            </w:r>
            <w:r>
              <w:rPr>
                <w:rFonts w:hint="eastAsia" w:ascii="仿宋" w:hAnsi="仿宋" w:eastAsia="仿宋" w:cs="仿宋"/>
                <w:kern w:val="0"/>
                <w:szCs w:val="21"/>
              </w:rPr>
              <w:t>份。</w:t>
            </w:r>
          </w:p>
          <w:p w14:paraId="03892EFE">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kern w:val="0"/>
                <w:szCs w:val="21"/>
              </w:rPr>
              <w:t>2.编号由</w:t>
            </w:r>
            <w:r>
              <w:rPr>
                <w:rFonts w:hint="eastAsia" w:ascii="仿宋" w:hAnsi="仿宋" w:eastAsia="仿宋" w:cs="仿宋"/>
                <w:kern w:val="0"/>
                <w:szCs w:val="21"/>
                <w:lang w:eastAsia="zh-CN"/>
              </w:rPr>
              <w:t>管理人</w:t>
            </w:r>
            <w:r>
              <w:rPr>
                <w:rFonts w:hint="eastAsia" w:ascii="仿宋" w:hAnsi="仿宋" w:eastAsia="仿宋" w:cs="仿宋"/>
                <w:kern w:val="0"/>
                <w:szCs w:val="21"/>
              </w:rPr>
              <w:t>填写。</w:t>
            </w:r>
          </w:p>
          <w:p w14:paraId="20C1626C">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b/>
                <w:bCs/>
                <w:kern w:val="0"/>
                <w:szCs w:val="21"/>
                <w:u w:val="single"/>
              </w:rPr>
            </w:pPr>
            <w:r>
              <w:rPr>
                <w:rFonts w:hint="eastAsia" w:ascii="仿宋" w:hAnsi="仿宋" w:eastAsia="仿宋" w:cs="仿宋"/>
                <w:b/>
                <w:bCs/>
                <w:kern w:val="0"/>
                <w:szCs w:val="21"/>
                <w:u w:val="single"/>
              </w:rPr>
              <w:t>3.接收本债权申请表不构成对无效债权（包括但不限于已过诉讼时效的债权等）的重新有效确认。</w:t>
            </w:r>
          </w:p>
          <w:p w14:paraId="77CE7FE9">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b/>
                <w:bCs/>
                <w:kern w:val="0"/>
                <w:szCs w:val="21"/>
              </w:rPr>
              <w:t>4.债权申报人已全面、完整知晓本次债权登记的有关要求，并保证提供资料及情况的真实、合法、完整，否则一切法律后果由债权申报人承担。</w:t>
            </w:r>
          </w:p>
          <w:p w14:paraId="41440D8F">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b/>
                <w:bCs/>
                <w:kern w:val="0"/>
                <w:szCs w:val="21"/>
                <w:u w:val="single"/>
              </w:rPr>
              <w:t>5.为便于申报人及时收到</w:t>
            </w:r>
            <w:r>
              <w:rPr>
                <w:rFonts w:hint="eastAsia" w:ascii="仿宋" w:hAnsi="仿宋" w:eastAsia="仿宋" w:cs="仿宋"/>
                <w:b/>
                <w:bCs/>
                <w:kern w:val="0"/>
                <w:szCs w:val="21"/>
                <w:u w:val="single"/>
                <w:lang w:eastAsia="zh-CN"/>
              </w:rPr>
              <w:t>管理人</w:t>
            </w:r>
            <w:r>
              <w:rPr>
                <w:rFonts w:hint="eastAsia" w:ascii="仿宋" w:hAnsi="仿宋" w:eastAsia="仿宋" w:cs="仿宋"/>
                <w:b/>
                <w:bCs/>
                <w:kern w:val="0"/>
                <w:szCs w:val="21"/>
                <w:u w:val="single"/>
              </w:rPr>
              <w:t>和法院各项文书，保证破产程序顺利进行，申报人应当如实提供确切的联系方式，并保证上述送达方式是准确、有效的。本表载明的送达联系方式适用于整个破产程序，包括但不限于破产清算、和解、重整阶段，以及同期与破产事务相关的其他事项。若因提供的联系方式不确切，或不及时告知变更后的地址，使破产相关文书无法送达或未及时送达的，自文书、材料等退回之日视为送达之日。</w:t>
            </w:r>
          </w:p>
          <w:p w14:paraId="656D21C1">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kern w:val="0"/>
                <w:szCs w:val="21"/>
              </w:rPr>
              <w:t>6.债权证明材料附在本表后，与本表一同提交至</w:t>
            </w:r>
            <w:r>
              <w:rPr>
                <w:rFonts w:hint="eastAsia" w:ascii="仿宋" w:hAnsi="仿宋" w:eastAsia="仿宋" w:cs="仿宋"/>
                <w:kern w:val="0"/>
                <w:szCs w:val="21"/>
                <w:lang w:eastAsia="zh-CN"/>
              </w:rPr>
              <w:t>管理人</w:t>
            </w:r>
            <w:r>
              <w:rPr>
                <w:rFonts w:hint="eastAsia" w:ascii="仿宋" w:hAnsi="仿宋" w:eastAsia="仿宋" w:cs="仿宋"/>
                <w:kern w:val="0"/>
                <w:szCs w:val="21"/>
              </w:rPr>
              <w:t>处，</w:t>
            </w:r>
            <w:r>
              <w:rPr>
                <w:rFonts w:hint="eastAsia" w:ascii="仿宋" w:hAnsi="仿宋" w:eastAsia="仿宋" w:cs="仿宋"/>
                <w:kern w:val="0"/>
                <w:szCs w:val="21"/>
                <w:lang w:eastAsia="zh-CN"/>
              </w:rPr>
              <w:t>管理人</w:t>
            </w:r>
            <w:r>
              <w:rPr>
                <w:rFonts w:hint="eastAsia" w:ascii="仿宋" w:hAnsi="仿宋" w:eastAsia="仿宋" w:cs="仿宋"/>
                <w:kern w:val="0"/>
                <w:szCs w:val="21"/>
              </w:rPr>
              <w:t>联系方式如下：</w:t>
            </w:r>
          </w:p>
          <w:p w14:paraId="273A1AB0">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lang w:val="en-US" w:eastAsia="zh-CN"/>
              </w:rPr>
            </w:pPr>
            <w:r>
              <w:rPr>
                <w:rFonts w:hint="eastAsia" w:ascii="仿宋" w:hAnsi="仿宋" w:eastAsia="仿宋" w:cs="仿宋"/>
                <w:kern w:val="0"/>
                <w:szCs w:val="21"/>
              </w:rPr>
              <w:t>联系电话：</w:t>
            </w:r>
          </w:p>
          <w:p w14:paraId="4E6F20C7">
            <w:pPr>
              <w:keepNext w:val="0"/>
              <w:keepLines w:val="0"/>
              <w:pageBreakBefore w:val="0"/>
              <w:widowControl/>
              <w:kinsoku/>
              <w:wordWrap/>
              <w:overflowPunct/>
              <w:topLinePunct w:val="0"/>
              <w:autoSpaceDE/>
              <w:bidi w:val="0"/>
              <w:adjustRightInd/>
              <w:snapToGrid/>
              <w:spacing w:line="320" w:lineRule="exact"/>
              <w:jc w:val="left"/>
              <w:rPr>
                <w:rFonts w:hint="eastAsia" w:ascii="仿宋" w:hAnsi="仿宋" w:eastAsia="仿宋" w:cs="仿宋"/>
                <w:kern w:val="0"/>
                <w:szCs w:val="21"/>
              </w:rPr>
            </w:pPr>
            <w:r>
              <w:rPr>
                <w:rFonts w:hint="eastAsia" w:ascii="仿宋" w:hAnsi="仿宋" w:eastAsia="仿宋" w:cs="仿宋"/>
                <w:kern w:val="0"/>
                <w:szCs w:val="21"/>
              </w:rPr>
              <w:t>联系地址：</w:t>
            </w:r>
          </w:p>
        </w:tc>
      </w:tr>
    </w:tbl>
    <w:p w14:paraId="17024C98">
      <w:pPr>
        <w:ind w:right="-1052" w:rightChars="-501"/>
        <w:jc w:val="both"/>
        <w:rPr>
          <w:rFonts w:hint="eastAsia" w:ascii="仿宋" w:hAnsi="仿宋" w:eastAsia="仿宋" w:cs="仿宋"/>
          <w:b/>
          <w:bCs/>
          <w:kern w:val="0"/>
          <w:sz w:val="24"/>
        </w:rPr>
      </w:pPr>
      <w:r>
        <w:rPr>
          <w:rFonts w:hint="eastAsia" w:ascii="仿宋" w:hAnsi="仿宋" w:eastAsia="仿宋" w:cs="仿宋"/>
          <w:b/>
          <w:bCs/>
          <w:kern w:val="0"/>
          <w:sz w:val="24"/>
        </w:rPr>
        <w:t xml:space="preserve">                                    </w:t>
      </w:r>
    </w:p>
    <w:p w14:paraId="23035A36">
      <w:pPr>
        <w:keepNext w:val="0"/>
        <w:keepLines w:val="0"/>
        <w:pageBreakBefore w:val="0"/>
        <w:kinsoku/>
        <w:wordWrap/>
        <w:overflowPunct/>
        <w:topLinePunct w:val="0"/>
        <w:autoSpaceDE/>
        <w:bidi w:val="0"/>
        <w:adjustRightInd/>
        <w:snapToGrid/>
        <w:spacing w:line="320" w:lineRule="exact"/>
        <w:ind w:left="-540" w:leftChars="-257" w:right="-1052" w:rightChars="-501"/>
        <w:rPr>
          <w:rFonts w:hint="eastAsia" w:ascii="仿宋" w:hAnsi="仿宋" w:eastAsia="仿宋" w:cs="仿宋"/>
          <w:kern w:val="0"/>
          <w:sz w:val="24"/>
        </w:rPr>
      </w:pPr>
    </w:p>
    <w:p w14:paraId="4D1E7A01">
      <w:pPr>
        <w:keepNext w:val="0"/>
        <w:keepLines w:val="0"/>
        <w:pageBreakBefore w:val="0"/>
        <w:kinsoku/>
        <w:wordWrap/>
        <w:overflowPunct/>
        <w:topLinePunct w:val="0"/>
        <w:autoSpaceDE/>
        <w:bidi w:val="0"/>
        <w:adjustRightInd/>
        <w:snapToGrid/>
        <w:spacing w:line="320" w:lineRule="exact"/>
        <w:ind w:left="-540" w:leftChars="-257" w:right="-1052" w:rightChars="-501" w:firstLine="480" w:firstLineChars="200"/>
        <w:rPr>
          <w:rFonts w:hint="eastAsia" w:ascii="仿宋" w:hAnsi="仿宋" w:eastAsia="仿宋" w:cs="仿宋"/>
          <w:kern w:val="0"/>
          <w:sz w:val="24"/>
        </w:rPr>
      </w:pPr>
      <w:r>
        <w:rPr>
          <w:rFonts w:hint="eastAsia" w:ascii="仿宋" w:hAnsi="仿宋" w:eastAsia="仿宋" w:cs="仿宋"/>
          <w:kern w:val="0"/>
          <w:sz w:val="24"/>
        </w:rPr>
        <w:t xml:space="preserve">申报人（章）：                              </w:t>
      </w:r>
    </w:p>
    <w:p w14:paraId="5DA1BF93">
      <w:pPr>
        <w:keepNext w:val="0"/>
        <w:keepLines w:val="0"/>
        <w:pageBreakBefore w:val="0"/>
        <w:kinsoku/>
        <w:wordWrap/>
        <w:overflowPunct/>
        <w:topLinePunct w:val="0"/>
        <w:autoSpaceDE/>
        <w:bidi w:val="0"/>
        <w:adjustRightInd/>
        <w:snapToGrid/>
        <w:spacing w:line="320" w:lineRule="exact"/>
        <w:ind w:left="-540" w:leftChars="-257" w:right="-1052" w:rightChars="-501"/>
        <w:rPr>
          <w:rFonts w:hint="eastAsia" w:ascii="仿宋" w:hAnsi="仿宋" w:eastAsia="仿宋" w:cs="仿宋"/>
          <w:sz w:val="24"/>
        </w:rPr>
      </w:pPr>
    </w:p>
    <w:p w14:paraId="33096C7D">
      <w:pPr>
        <w:keepNext w:val="0"/>
        <w:keepLines w:val="0"/>
        <w:pageBreakBefore w:val="0"/>
        <w:kinsoku/>
        <w:wordWrap/>
        <w:overflowPunct/>
        <w:topLinePunct w:val="0"/>
        <w:autoSpaceDE/>
        <w:bidi w:val="0"/>
        <w:adjustRightInd/>
        <w:snapToGrid/>
        <w:spacing w:line="320" w:lineRule="exact"/>
        <w:ind w:left="-540" w:leftChars="-257" w:right="-1052" w:rightChars="-501" w:firstLine="480" w:firstLineChars="200"/>
        <w:rPr>
          <w:rFonts w:hint="eastAsia" w:ascii="仿宋" w:hAnsi="仿宋" w:eastAsia="仿宋" w:cs="仿宋"/>
          <w:kern w:val="0"/>
          <w:sz w:val="24"/>
        </w:rPr>
      </w:pPr>
      <w:r>
        <w:rPr>
          <w:rFonts w:hint="eastAsia" w:ascii="仿宋" w:hAnsi="仿宋" w:eastAsia="仿宋" w:cs="仿宋"/>
          <w:kern w:val="0"/>
          <w:sz w:val="24"/>
        </w:rPr>
        <w:t>或委托代理人签名（章）：</w:t>
      </w:r>
    </w:p>
    <w:p w14:paraId="5B5E77AA">
      <w:pPr>
        <w:keepNext w:val="0"/>
        <w:keepLines w:val="0"/>
        <w:pageBreakBefore w:val="0"/>
        <w:kinsoku/>
        <w:wordWrap/>
        <w:overflowPunct/>
        <w:topLinePunct w:val="0"/>
        <w:autoSpaceDE/>
        <w:bidi w:val="0"/>
        <w:adjustRightInd/>
        <w:snapToGrid/>
        <w:spacing w:line="320" w:lineRule="exact"/>
        <w:ind w:right="-1052" w:rightChars="-501"/>
        <w:rPr>
          <w:rFonts w:hint="eastAsia" w:ascii="仿宋" w:hAnsi="仿宋" w:eastAsia="仿宋" w:cs="仿宋"/>
          <w:kern w:val="0"/>
          <w:sz w:val="24"/>
        </w:rPr>
      </w:pPr>
    </w:p>
    <w:p w14:paraId="1083F223">
      <w:pPr>
        <w:keepNext w:val="0"/>
        <w:keepLines w:val="0"/>
        <w:pageBreakBefore w:val="0"/>
        <w:kinsoku/>
        <w:wordWrap/>
        <w:overflowPunct/>
        <w:topLinePunct w:val="0"/>
        <w:autoSpaceDE/>
        <w:bidi w:val="0"/>
        <w:adjustRightInd/>
        <w:snapToGrid/>
        <w:spacing w:line="320" w:lineRule="exact"/>
        <w:ind w:left="-540" w:leftChars="-257" w:right="-1052" w:rightChars="-501"/>
        <w:rPr>
          <w:rFonts w:hint="eastAsia" w:ascii="仿宋" w:hAnsi="仿宋" w:eastAsia="仿宋" w:cs="仿宋"/>
          <w:kern w:val="0"/>
          <w:sz w:val="24"/>
        </w:rPr>
      </w:pPr>
    </w:p>
    <w:p w14:paraId="4670F75F">
      <w:pPr>
        <w:keepNext w:val="0"/>
        <w:keepLines w:val="0"/>
        <w:pageBreakBefore w:val="0"/>
        <w:kinsoku/>
        <w:wordWrap/>
        <w:overflowPunct/>
        <w:topLinePunct w:val="0"/>
        <w:autoSpaceDE/>
        <w:bidi w:val="0"/>
        <w:adjustRightInd/>
        <w:snapToGrid/>
        <w:spacing w:line="320" w:lineRule="exact"/>
        <w:ind w:left="-540" w:leftChars="-257" w:right="-1052" w:rightChars="-501"/>
        <w:jc w:val="both"/>
        <w:rPr>
          <w:rFonts w:hint="eastAsia" w:ascii="仿宋" w:hAnsi="仿宋" w:eastAsia="仿宋" w:cs="仿宋"/>
          <w:kern w:val="0"/>
          <w:sz w:val="24"/>
        </w:rPr>
      </w:pPr>
      <w:r>
        <w:rPr>
          <w:rFonts w:hint="eastAsia" w:ascii="仿宋" w:hAnsi="仿宋" w:eastAsia="仿宋" w:cs="仿宋"/>
          <w:kern w:val="0"/>
          <w:sz w:val="24"/>
        </w:rPr>
        <w:t xml:space="preserve">       </w:t>
      </w:r>
      <w:r>
        <w:rPr>
          <w:rFonts w:hint="eastAsia" w:ascii="仿宋" w:hAnsi="仿宋" w:eastAsia="仿宋" w:cs="仿宋"/>
          <w:kern w:val="0"/>
          <w:sz w:val="24"/>
          <w:lang w:val="en-US" w:eastAsia="zh-CN"/>
        </w:rPr>
        <w:t xml:space="preserve"> </w:t>
      </w:r>
      <w:r>
        <w:rPr>
          <w:rFonts w:hint="eastAsia" w:ascii="仿宋" w:hAnsi="仿宋" w:eastAsia="仿宋" w:cs="仿宋"/>
          <w:kern w:val="0"/>
          <w:sz w:val="24"/>
        </w:rPr>
        <w:t>年    月    日</w:t>
      </w:r>
    </w:p>
    <w:p w14:paraId="4330D33D">
      <w:pPr>
        <w:rPr>
          <w:rFonts w:hint="eastAsia" w:ascii="仿宋" w:hAnsi="仿宋" w:eastAsia="仿宋" w:cs="仿宋"/>
          <w:kern w:val="0"/>
          <w:sz w:val="24"/>
        </w:rPr>
      </w:pPr>
      <w:r>
        <w:rPr>
          <w:rFonts w:hint="eastAsia" w:ascii="仿宋" w:hAnsi="仿宋" w:eastAsia="仿宋" w:cs="仿宋"/>
          <w:kern w:val="0"/>
          <w:sz w:val="24"/>
        </w:rPr>
        <w:br w:type="page"/>
      </w:r>
    </w:p>
    <w:p w14:paraId="6912F682">
      <w:pPr>
        <w:spacing w:line="600" w:lineRule="exact"/>
        <w:jc w:val="center"/>
        <w:rPr>
          <w:rFonts w:hint="eastAsia" w:ascii="仿宋" w:hAnsi="仿宋" w:eastAsia="仿宋" w:cs="仿宋"/>
          <w:b/>
          <w:sz w:val="36"/>
          <w:szCs w:val="36"/>
        </w:rPr>
      </w:pPr>
      <w:r>
        <w:rPr>
          <w:rFonts w:hint="eastAsia" w:ascii="仿宋" w:hAnsi="仿宋" w:eastAsia="仿宋" w:cs="仿宋"/>
          <w:b/>
          <w:sz w:val="36"/>
          <w:szCs w:val="36"/>
        </w:rPr>
        <w:t>授权委托书</w:t>
      </w:r>
    </w:p>
    <w:p w14:paraId="67BB1603">
      <w:pPr>
        <w:spacing w:line="460" w:lineRule="exact"/>
        <w:jc w:val="center"/>
        <w:rPr>
          <w:rFonts w:hint="eastAsia" w:ascii="仿宋" w:hAnsi="仿宋" w:eastAsia="仿宋" w:cs="仿宋"/>
          <w:b/>
          <w:sz w:val="32"/>
          <w:szCs w:val="32"/>
        </w:rPr>
      </w:pPr>
    </w:p>
    <w:p w14:paraId="42D886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委托单位：</w:t>
      </w:r>
      <w:r>
        <w:rPr>
          <w:rFonts w:hint="eastAsia" w:ascii="仿宋" w:hAnsi="仿宋" w:eastAsia="仿宋" w:cs="仿宋"/>
          <w:sz w:val="32"/>
          <w:szCs w:val="32"/>
          <w:u w:val="single"/>
        </w:rPr>
        <w:t xml:space="preserve">                               </w:t>
      </w:r>
    </w:p>
    <w:p w14:paraId="5725F6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u w:val="single"/>
        </w:rPr>
      </w:pPr>
      <w:r>
        <w:rPr>
          <w:rFonts w:hint="eastAsia" w:ascii="仿宋" w:hAnsi="仿宋" w:eastAsia="仿宋" w:cs="仿宋"/>
          <w:sz w:val="32"/>
          <w:szCs w:val="32"/>
        </w:rPr>
        <w:t>法定代表人：</w:t>
      </w:r>
      <w:r>
        <w:rPr>
          <w:rFonts w:hint="eastAsia" w:ascii="仿宋" w:hAnsi="仿宋" w:eastAsia="仿宋" w:cs="仿宋"/>
          <w:sz w:val="32"/>
          <w:szCs w:val="32"/>
          <w:u w:val="single"/>
        </w:rPr>
        <w:t xml:space="preserve">            </w:t>
      </w:r>
      <w:r>
        <w:rPr>
          <w:rFonts w:hint="eastAsia" w:ascii="仿宋" w:hAnsi="仿宋" w:eastAsia="仿宋" w:cs="仿宋"/>
          <w:sz w:val="32"/>
          <w:szCs w:val="32"/>
        </w:rPr>
        <w:t>， 职务：</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04DA6E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14:paraId="20EE38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受委托人：</w:t>
      </w:r>
    </w:p>
    <w:p w14:paraId="3535040A">
      <w:pPr>
        <w:keepNext w:val="0"/>
        <w:keepLines w:val="0"/>
        <w:pageBreakBefore w:val="0"/>
        <w:widowControl w:val="0"/>
        <w:tabs>
          <w:tab w:val="left" w:pos="89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姓名：</w:t>
      </w:r>
      <w:r>
        <w:rPr>
          <w:rFonts w:hint="eastAsia" w:ascii="仿宋" w:hAnsi="仿宋" w:eastAsia="仿宋" w:cs="仿宋"/>
          <w:sz w:val="32"/>
          <w:szCs w:val="32"/>
          <w:u w:val="single"/>
        </w:rPr>
        <w:t xml:space="preserve">         </w:t>
      </w:r>
      <w:r>
        <w:rPr>
          <w:rFonts w:hint="eastAsia" w:ascii="仿宋" w:hAnsi="仿宋" w:eastAsia="仿宋" w:cs="仿宋"/>
          <w:sz w:val="32"/>
          <w:szCs w:val="32"/>
        </w:rPr>
        <w:t>，证件类型：</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09CF0EC8">
      <w:pPr>
        <w:keepNext w:val="0"/>
        <w:keepLines w:val="0"/>
        <w:pageBreakBefore w:val="0"/>
        <w:widowControl w:val="0"/>
        <w:tabs>
          <w:tab w:val="left" w:pos="89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证件号码：</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6CA54201">
      <w:pPr>
        <w:keepNext w:val="0"/>
        <w:keepLines w:val="0"/>
        <w:pageBreakBefore w:val="0"/>
        <w:widowControl w:val="0"/>
        <w:tabs>
          <w:tab w:val="left" w:pos="8960"/>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u w:val="single"/>
        </w:rPr>
      </w:pPr>
      <w:r>
        <w:rPr>
          <w:rFonts w:hint="eastAsia" w:ascii="仿宋" w:hAnsi="仿宋" w:eastAsia="仿宋" w:cs="仿宋"/>
          <w:sz w:val="32"/>
          <w:szCs w:val="32"/>
        </w:rPr>
        <w:t>联系电话：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2718E2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广西壮族自治区容县人民法院</w:t>
      </w:r>
      <w:r>
        <w:rPr>
          <w:rFonts w:hint="eastAsia" w:ascii="仿宋" w:hAnsi="仿宋" w:eastAsia="仿宋" w:cs="仿宋"/>
          <w:sz w:val="32"/>
          <w:szCs w:val="32"/>
        </w:rPr>
        <w:t>已裁定受</w:t>
      </w:r>
      <w:r>
        <w:rPr>
          <w:rFonts w:hint="eastAsia" w:ascii="仿宋" w:hAnsi="仿宋" w:eastAsia="仿宋" w:cs="仿宋"/>
          <w:sz w:val="32"/>
          <w:szCs w:val="32"/>
          <w:lang w:val="en-US" w:eastAsia="zh-CN"/>
        </w:rPr>
        <w:t>理广西鸿光农牧有限公司破产清算一案，我方作为广西鸿光农牧有限公司的债权人，现委托上列受委托人作为我方的代理人。</w:t>
      </w:r>
    </w:p>
    <w:p w14:paraId="4B6044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代理人的代理权限为：申报债权，对管理人审查的债权提出异议，参加债权人会议，对</w:t>
      </w:r>
      <w:r>
        <w:rPr>
          <w:rFonts w:hint="eastAsia" w:ascii="仿宋" w:hAnsi="仿宋" w:eastAsia="仿宋" w:cs="仿宋"/>
          <w:sz w:val="32"/>
          <w:szCs w:val="32"/>
          <w:lang w:val="en-US" w:eastAsia="zh-CN"/>
        </w:rPr>
        <w:t>破产清算</w:t>
      </w:r>
      <w:r>
        <w:rPr>
          <w:rFonts w:hint="eastAsia" w:ascii="仿宋" w:hAnsi="仿宋" w:eastAsia="仿宋" w:cs="仿宋"/>
          <w:sz w:val="32"/>
          <w:szCs w:val="32"/>
        </w:rPr>
        <w:t>全过程的所议事项行使表决权，签收管理人和法院送达的文书。</w:t>
      </w:r>
    </w:p>
    <w:p w14:paraId="35D670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代理人在本委托书授权范围内办理的事务及签署的文件，委托方均予以承认。</w:t>
      </w:r>
    </w:p>
    <w:p w14:paraId="6AFE10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14:paraId="37586477">
      <w:pPr>
        <w:keepNext w:val="0"/>
        <w:keepLines w:val="0"/>
        <w:pageBreakBefore w:val="0"/>
        <w:widowControl w:val="0"/>
        <w:kinsoku/>
        <w:wordWrap/>
        <w:overflowPunct/>
        <w:topLinePunct w:val="0"/>
        <w:autoSpaceDE/>
        <w:autoSpaceDN/>
        <w:bidi w:val="0"/>
        <w:adjustRightInd/>
        <w:snapToGrid/>
        <w:spacing w:line="560" w:lineRule="exact"/>
        <w:ind w:firstLine="2560" w:firstLineChars="800"/>
        <w:jc w:val="both"/>
        <w:textAlignment w:val="auto"/>
        <w:rPr>
          <w:rFonts w:hint="eastAsia" w:ascii="仿宋" w:hAnsi="仿宋" w:eastAsia="仿宋" w:cs="仿宋"/>
          <w:sz w:val="32"/>
          <w:szCs w:val="32"/>
        </w:rPr>
      </w:pPr>
      <w:r>
        <w:rPr>
          <w:rFonts w:hint="eastAsia" w:ascii="仿宋" w:hAnsi="仿宋" w:eastAsia="仿宋" w:cs="仿宋"/>
          <w:sz w:val="32"/>
          <w:szCs w:val="32"/>
        </w:rPr>
        <w:t>委托单位（盖章）：</w:t>
      </w:r>
    </w:p>
    <w:p w14:paraId="181C46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p>
    <w:p w14:paraId="629D5634">
      <w:pPr>
        <w:keepNext w:val="0"/>
        <w:keepLines w:val="0"/>
        <w:pageBreakBefore w:val="0"/>
        <w:widowControl w:val="0"/>
        <w:kinsoku/>
        <w:wordWrap/>
        <w:overflowPunct/>
        <w:topLinePunct w:val="0"/>
        <w:autoSpaceDE/>
        <w:autoSpaceDN/>
        <w:bidi w:val="0"/>
        <w:adjustRightInd/>
        <w:snapToGrid/>
        <w:spacing w:line="560" w:lineRule="exact"/>
        <w:ind w:firstLine="2560" w:firstLineChars="800"/>
        <w:jc w:val="both"/>
        <w:textAlignment w:val="auto"/>
        <w:rPr>
          <w:rFonts w:hint="eastAsia" w:ascii="仿宋" w:hAnsi="仿宋" w:eastAsia="仿宋" w:cs="仿宋"/>
          <w:sz w:val="32"/>
          <w:szCs w:val="32"/>
        </w:rPr>
      </w:pPr>
      <w:r>
        <w:rPr>
          <w:rFonts w:hint="eastAsia" w:ascii="仿宋" w:hAnsi="仿宋" w:eastAsia="仿宋" w:cs="仿宋"/>
          <w:sz w:val="32"/>
          <w:szCs w:val="32"/>
        </w:rPr>
        <w:t>法定代表人（签名）：</w:t>
      </w:r>
    </w:p>
    <w:p w14:paraId="503523A3">
      <w:pPr>
        <w:spacing w:line="560" w:lineRule="exact"/>
        <w:ind w:firstLine="4640"/>
        <w:rPr>
          <w:rFonts w:hint="eastAsia" w:ascii="仿宋" w:hAnsi="仿宋" w:eastAsia="仿宋" w:cs="仿宋"/>
          <w:sz w:val="32"/>
          <w:szCs w:val="32"/>
        </w:rPr>
      </w:pPr>
    </w:p>
    <w:p w14:paraId="7703CF20">
      <w:pPr>
        <w:spacing w:line="560" w:lineRule="exact"/>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年   月   日</w:t>
      </w:r>
    </w:p>
    <w:p w14:paraId="29AF0E13">
      <w:pPr>
        <w:rPr>
          <w:rFonts w:hint="eastAsia" w:ascii="仿宋" w:hAnsi="仿宋" w:eastAsia="仿宋" w:cs="仿宋"/>
          <w:sz w:val="32"/>
          <w:szCs w:val="32"/>
        </w:rPr>
      </w:pPr>
      <w:r>
        <w:rPr>
          <w:rFonts w:hint="eastAsia" w:ascii="仿宋" w:hAnsi="仿宋" w:eastAsia="仿宋" w:cs="仿宋"/>
          <w:sz w:val="32"/>
          <w:szCs w:val="32"/>
        </w:rPr>
        <w:br w:type="page"/>
      </w:r>
    </w:p>
    <w:p w14:paraId="2EFA538F">
      <w:pPr>
        <w:spacing w:line="600" w:lineRule="exact"/>
        <w:jc w:val="center"/>
        <w:rPr>
          <w:rFonts w:hint="eastAsia" w:ascii="仿宋" w:hAnsi="仿宋" w:eastAsia="仿宋" w:cs="仿宋"/>
          <w:b/>
          <w:sz w:val="36"/>
          <w:szCs w:val="36"/>
        </w:rPr>
      </w:pPr>
      <w:r>
        <w:rPr>
          <w:rFonts w:hint="eastAsia" w:ascii="仿宋" w:hAnsi="仿宋" w:eastAsia="仿宋" w:cs="仿宋"/>
          <w:b/>
          <w:sz w:val="36"/>
          <w:szCs w:val="36"/>
        </w:rPr>
        <w:t>授权委托书</w:t>
      </w:r>
    </w:p>
    <w:p w14:paraId="71BB6323">
      <w:pPr>
        <w:spacing w:line="460" w:lineRule="exact"/>
        <w:jc w:val="center"/>
        <w:rPr>
          <w:rFonts w:hint="eastAsia" w:ascii="仿宋" w:hAnsi="仿宋" w:eastAsia="仿宋" w:cs="仿宋"/>
          <w:b/>
          <w:sz w:val="32"/>
          <w:szCs w:val="32"/>
        </w:rPr>
      </w:pPr>
    </w:p>
    <w:p w14:paraId="16749AFB">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委托</w:t>
      </w:r>
      <w:r>
        <w:rPr>
          <w:rFonts w:hint="eastAsia" w:ascii="仿宋" w:hAnsi="仿宋" w:eastAsia="仿宋" w:cs="仿宋"/>
          <w:sz w:val="32"/>
          <w:szCs w:val="32"/>
          <w:lang w:val="en-US" w:eastAsia="zh-CN"/>
        </w:rPr>
        <w:t>人</w:t>
      </w:r>
      <w:r>
        <w:rPr>
          <w:rFonts w:hint="eastAsia" w:ascii="仿宋" w:hAnsi="仿宋" w:eastAsia="仿宋" w:cs="仿宋"/>
          <w:sz w:val="32"/>
          <w:szCs w:val="32"/>
        </w:rPr>
        <w:t>：</w:t>
      </w:r>
    </w:p>
    <w:p w14:paraId="4BDD9E4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姓名：</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1FC8C69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身份证号码</w:t>
      </w:r>
      <w:r>
        <w:rPr>
          <w:rFonts w:hint="eastAsia" w:ascii="仿宋" w:hAnsi="仿宋" w:eastAsia="仿宋" w:cs="仿宋"/>
          <w:sz w:val="32"/>
          <w:szCs w:val="32"/>
        </w:rPr>
        <w:t>：</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p>
    <w:p w14:paraId="6A034AB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u w:val="single"/>
        </w:rPr>
      </w:pPr>
      <w:r>
        <w:rPr>
          <w:rFonts w:hint="eastAsia" w:ascii="仿宋" w:hAnsi="仿宋" w:eastAsia="仿宋" w:cs="仿宋"/>
          <w:sz w:val="32"/>
          <w:szCs w:val="32"/>
          <w:lang w:val="en-US" w:eastAsia="zh-CN"/>
        </w:rPr>
        <w:t>住所地：</w:t>
      </w: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7E91BF5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联系电话：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 </w:t>
      </w:r>
      <w:r>
        <w:rPr>
          <w:rFonts w:hint="eastAsia" w:ascii="仿宋" w:hAnsi="仿宋" w:eastAsia="仿宋" w:cs="仿宋"/>
          <w:sz w:val="32"/>
          <w:szCs w:val="32"/>
        </w:rPr>
        <w:t xml:space="preserve">                          </w:t>
      </w:r>
    </w:p>
    <w:p w14:paraId="3E84A7B1">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p>
    <w:p w14:paraId="192792E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受委托人：</w:t>
      </w:r>
    </w:p>
    <w:p w14:paraId="31D88422">
      <w:pPr>
        <w:keepNext w:val="0"/>
        <w:keepLines w:val="0"/>
        <w:pageBreakBefore w:val="0"/>
        <w:widowControl w:val="0"/>
        <w:tabs>
          <w:tab w:val="left" w:pos="8960"/>
        </w:tabs>
        <w:kinsoku/>
        <w:wordWrap/>
        <w:overflowPunct/>
        <w:topLinePunct w:val="0"/>
        <w:autoSpaceDE/>
        <w:autoSpaceDN/>
        <w:bidi w:val="0"/>
        <w:adjustRightInd/>
        <w:snapToGrid/>
        <w:spacing w:before="190"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姓名：</w:t>
      </w:r>
      <w:r>
        <w:rPr>
          <w:rFonts w:hint="eastAsia" w:ascii="仿宋" w:hAnsi="仿宋" w:eastAsia="仿宋" w:cs="仿宋"/>
          <w:sz w:val="32"/>
          <w:szCs w:val="32"/>
          <w:u w:val="single"/>
        </w:rPr>
        <w:t xml:space="preserve">         </w:t>
      </w:r>
      <w:r>
        <w:rPr>
          <w:rFonts w:hint="eastAsia" w:ascii="仿宋" w:hAnsi="仿宋" w:eastAsia="仿宋" w:cs="仿宋"/>
          <w:sz w:val="32"/>
          <w:szCs w:val="32"/>
        </w:rPr>
        <w:t>，证件类型：</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1841DE3B">
      <w:pPr>
        <w:keepNext w:val="0"/>
        <w:keepLines w:val="0"/>
        <w:pageBreakBefore w:val="0"/>
        <w:widowControl w:val="0"/>
        <w:tabs>
          <w:tab w:val="left" w:pos="8960"/>
        </w:tabs>
        <w:kinsoku/>
        <w:wordWrap/>
        <w:overflowPunct/>
        <w:topLinePunct w:val="0"/>
        <w:autoSpaceDE/>
        <w:autoSpaceDN/>
        <w:bidi w:val="0"/>
        <w:adjustRightInd/>
        <w:snapToGrid/>
        <w:spacing w:before="190"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证件号码：</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5B373582">
      <w:pPr>
        <w:keepNext w:val="0"/>
        <w:keepLines w:val="0"/>
        <w:pageBreakBefore w:val="0"/>
        <w:widowControl w:val="0"/>
        <w:tabs>
          <w:tab w:val="left" w:pos="8960"/>
        </w:tabs>
        <w:kinsoku/>
        <w:wordWrap/>
        <w:overflowPunct/>
        <w:topLinePunct w:val="0"/>
        <w:autoSpaceDE/>
        <w:autoSpaceDN/>
        <w:bidi w:val="0"/>
        <w:adjustRightInd/>
        <w:snapToGrid/>
        <w:spacing w:before="190" w:line="540" w:lineRule="exact"/>
        <w:ind w:firstLine="640" w:firstLineChars="200"/>
        <w:textAlignment w:val="auto"/>
        <w:rPr>
          <w:rFonts w:hint="eastAsia" w:ascii="仿宋" w:hAnsi="仿宋" w:eastAsia="仿宋" w:cs="仿宋"/>
          <w:sz w:val="32"/>
          <w:szCs w:val="32"/>
          <w:u w:val="single"/>
        </w:rPr>
      </w:pPr>
      <w:r>
        <w:rPr>
          <w:rFonts w:hint="eastAsia" w:ascii="仿宋" w:hAnsi="仿宋" w:eastAsia="仿宋" w:cs="仿宋"/>
          <w:sz w:val="32"/>
          <w:szCs w:val="32"/>
        </w:rPr>
        <w:t>联系电话：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0C8B4990">
      <w:pPr>
        <w:keepNext w:val="0"/>
        <w:keepLines w:val="0"/>
        <w:pageBreakBefore w:val="0"/>
        <w:widowControl w:val="0"/>
        <w:kinsoku/>
        <w:wordWrap/>
        <w:overflowPunct/>
        <w:topLinePunct w:val="0"/>
        <w:autoSpaceDE/>
        <w:autoSpaceDN/>
        <w:bidi w:val="0"/>
        <w:adjustRightInd/>
        <w:snapToGrid/>
        <w:spacing w:before="50" w:line="54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广西壮族自治区容县人民法院</w:t>
      </w:r>
      <w:r>
        <w:rPr>
          <w:rFonts w:hint="eastAsia" w:ascii="仿宋" w:hAnsi="仿宋" w:eastAsia="仿宋" w:cs="仿宋"/>
          <w:sz w:val="32"/>
          <w:szCs w:val="32"/>
        </w:rPr>
        <w:t>已裁定受</w:t>
      </w:r>
      <w:r>
        <w:rPr>
          <w:rFonts w:hint="eastAsia" w:ascii="仿宋" w:hAnsi="仿宋" w:eastAsia="仿宋" w:cs="仿宋"/>
          <w:sz w:val="32"/>
          <w:szCs w:val="32"/>
          <w:lang w:val="en-US" w:eastAsia="zh-CN"/>
        </w:rPr>
        <w:t>理广西鸿光农牧有限公司破产清算一案，我方作为广西鸿光农牧有限公司的债权人，现委托上列受委托人作为我方的代理人。</w:t>
      </w:r>
    </w:p>
    <w:p w14:paraId="63FFC14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代理人的代理权限为：申报债权，对管理人审查的债权提出异议，参加债权人会议，对</w:t>
      </w:r>
      <w:r>
        <w:rPr>
          <w:rFonts w:hint="eastAsia" w:ascii="仿宋" w:hAnsi="仿宋" w:eastAsia="仿宋" w:cs="仿宋"/>
          <w:sz w:val="32"/>
          <w:szCs w:val="32"/>
          <w:lang w:val="en-US" w:eastAsia="zh-CN"/>
        </w:rPr>
        <w:t>破产清算</w:t>
      </w:r>
      <w:r>
        <w:rPr>
          <w:rFonts w:hint="eastAsia" w:ascii="仿宋" w:hAnsi="仿宋" w:eastAsia="仿宋" w:cs="仿宋"/>
          <w:sz w:val="32"/>
          <w:szCs w:val="32"/>
        </w:rPr>
        <w:t>全过程的所议事项行使表决权，签收管理人和法院送达的文书。</w:t>
      </w:r>
    </w:p>
    <w:p w14:paraId="6CA9E10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代理人在本委托书授权范围内办理的事务及签署的文件，委托方均予以承认。</w:t>
      </w:r>
    </w:p>
    <w:p w14:paraId="3D4F873B">
      <w:pPr>
        <w:keepNext w:val="0"/>
        <w:keepLines w:val="0"/>
        <w:pageBreakBefore w:val="0"/>
        <w:widowControl w:val="0"/>
        <w:kinsoku/>
        <w:wordWrap/>
        <w:overflowPunct/>
        <w:topLinePunct w:val="0"/>
        <w:autoSpaceDE/>
        <w:autoSpaceDN/>
        <w:bidi w:val="0"/>
        <w:adjustRightInd/>
        <w:snapToGrid/>
        <w:spacing w:line="540" w:lineRule="exact"/>
        <w:ind w:firstLine="3520" w:firstLineChars="1100"/>
        <w:textAlignment w:val="auto"/>
        <w:rPr>
          <w:rFonts w:hint="eastAsia" w:ascii="仿宋" w:hAnsi="仿宋" w:eastAsia="仿宋" w:cs="仿宋"/>
          <w:sz w:val="32"/>
          <w:szCs w:val="32"/>
        </w:rPr>
      </w:pPr>
    </w:p>
    <w:p w14:paraId="09592641">
      <w:pPr>
        <w:keepNext w:val="0"/>
        <w:keepLines w:val="0"/>
        <w:pageBreakBefore w:val="0"/>
        <w:widowControl w:val="0"/>
        <w:kinsoku/>
        <w:wordWrap/>
        <w:overflowPunct/>
        <w:topLinePunct w:val="0"/>
        <w:autoSpaceDE/>
        <w:autoSpaceDN/>
        <w:bidi w:val="0"/>
        <w:adjustRightInd/>
        <w:snapToGrid/>
        <w:spacing w:line="540" w:lineRule="exact"/>
        <w:ind w:firstLine="3520" w:firstLineChars="1100"/>
        <w:textAlignment w:val="auto"/>
        <w:rPr>
          <w:rFonts w:hint="eastAsia" w:ascii="仿宋" w:hAnsi="仿宋" w:eastAsia="仿宋" w:cs="仿宋"/>
          <w:sz w:val="32"/>
          <w:szCs w:val="32"/>
          <w:lang w:eastAsia="zh-CN"/>
        </w:rPr>
      </w:pPr>
      <w:r>
        <w:rPr>
          <w:rFonts w:hint="eastAsia" w:ascii="仿宋" w:hAnsi="仿宋" w:eastAsia="仿宋" w:cs="仿宋"/>
          <w:sz w:val="32"/>
          <w:szCs w:val="32"/>
        </w:rPr>
        <w:t>委托</w:t>
      </w:r>
      <w:r>
        <w:rPr>
          <w:rFonts w:hint="eastAsia" w:ascii="仿宋" w:hAnsi="仿宋" w:eastAsia="仿宋" w:cs="仿宋"/>
          <w:sz w:val="32"/>
          <w:szCs w:val="32"/>
          <w:lang w:val="en-US" w:eastAsia="zh-CN"/>
        </w:rPr>
        <w:t>人</w:t>
      </w:r>
      <w:r>
        <w:rPr>
          <w:rFonts w:hint="eastAsia" w:ascii="仿宋" w:hAnsi="仿宋" w:eastAsia="仿宋" w:cs="仿宋"/>
          <w:sz w:val="32"/>
          <w:szCs w:val="32"/>
        </w:rPr>
        <w:t>（</w:t>
      </w:r>
      <w:r>
        <w:rPr>
          <w:rFonts w:hint="eastAsia" w:ascii="仿宋" w:hAnsi="仿宋" w:eastAsia="仿宋" w:cs="仿宋"/>
          <w:sz w:val="32"/>
          <w:szCs w:val="32"/>
          <w:lang w:val="en-US" w:eastAsia="zh-CN"/>
        </w:rPr>
        <w:t>签字摁手印</w:t>
      </w:r>
      <w:r>
        <w:rPr>
          <w:rFonts w:hint="eastAsia" w:ascii="仿宋" w:hAnsi="仿宋" w:eastAsia="仿宋" w:cs="仿宋"/>
          <w:sz w:val="32"/>
          <w:szCs w:val="32"/>
        </w:rPr>
        <w:t>）</w:t>
      </w:r>
      <w:r>
        <w:rPr>
          <w:rFonts w:hint="eastAsia" w:ascii="仿宋" w:hAnsi="仿宋" w:eastAsia="仿宋" w:cs="仿宋"/>
          <w:sz w:val="32"/>
          <w:szCs w:val="32"/>
          <w:lang w:eastAsia="zh-CN"/>
        </w:rPr>
        <w:t>：</w:t>
      </w:r>
    </w:p>
    <w:p w14:paraId="019311A9">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w:t>
      </w:r>
    </w:p>
    <w:p w14:paraId="1D05987E">
      <w:pPr>
        <w:keepNext w:val="0"/>
        <w:keepLines w:val="0"/>
        <w:pageBreakBefore w:val="0"/>
        <w:widowControl w:val="0"/>
        <w:kinsoku/>
        <w:wordWrap/>
        <w:overflowPunct/>
        <w:topLinePunct w:val="0"/>
        <w:autoSpaceDE/>
        <w:autoSpaceDN/>
        <w:bidi w:val="0"/>
        <w:adjustRightInd/>
        <w:snapToGrid/>
        <w:spacing w:line="540" w:lineRule="exact"/>
        <w:ind w:firstLine="7040" w:firstLineChars="2200"/>
        <w:textAlignment w:val="auto"/>
        <w:rPr>
          <w:rFonts w:hint="eastAsia" w:ascii="仿宋" w:hAnsi="仿宋" w:eastAsia="仿宋" w:cs="仿宋"/>
          <w:sz w:val="32"/>
          <w:szCs w:val="32"/>
        </w:rPr>
      </w:pPr>
      <w:r>
        <w:rPr>
          <w:rFonts w:hint="eastAsia" w:ascii="仿宋" w:hAnsi="仿宋" w:eastAsia="仿宋" w:cs="仿宋"/>
          <w:sz w:val="32"/>
          <w:szCs w:val="32"/>
        </w:rPr>
        <w:t>年   月   日</w:t>
      </w:r>
    </w:p>
    <w:p w14:paraId="6A4778AE">
      <w:pPr>
        <w:rPr>
          <w:rFonts w:hint="eastAsia" w:ascii="仿宋" w:hAnsi="仿宋" w:eastAsia="仿宋" w:cs="仿宋"/>
          <w:sz w:val="32"/>
          <w:szCs w:val="32"/>
        </w:rPr>
      </w:pPr>
      <w:r>
        <w:rPr>
          <w:rFonts w:hint="eastAsia" w:ascii="仿宋" w:hAnsi="仿宋" w:eastAsia="仿宋" w:cs="仿宋"/>
          <w:sz w:val="32"/>
          <w:szCs w:val="32"/>
        </w:rPr>
        <w:br w:type="page"/>
      </w:r>
    </w:p>
    <w:p w14:paraId="3F126F2A">
      <w:pPr>
        <w:jc w:val="center"/>
        <w:rPr>
          <w:rFonts w:hint="eastAsia" w:ascii="仿宋" w:hAnsi="仿宋" w:eastAsia="仿宋" w:cs="仿宋"/>
          <w:b/>
          <w:sz w:val="44"/>
          <w:szCs w:val="44"/>
        </w:rPr>
      </w:pPr>
      <w:r>
        <w:rPr>
          <w:rFonts w:hint="eastAsia" w:ascii="仿宋" w:hAnsi="仿宋" w:eastAsia="仿宋" w:cs="仿宋"/>
          <w:b/>
          <w:sz w:val="44"/>
          <w:szCs w:val="44"/>
          <w:lang w:val="en-US" w:eastAsia="zh-CN"/>
        </w:rPr>
        <w:t>广西鸿光农牧有限公司破产清算</w:t>
      </w:r>
      <w:r>
        <w:rPr>
          <w:rFonts w:hint="eastAsia" w:ascii="仿宋" w:hAnsi="仿宋" w:eastAsia="仿宋" w:cs="仿宋"/>
          <w:b/>
          <w:sz w:val="44"/>
          <w:szCs w:val="44"/>
          <w:lang w:eastAsia="zh-Hans"/>
        </w:rPr>
        <w:t>案</w:t>
      </w:r>
    </w:p>
    <w:p w14:paraId="7DA8EBD8">
      <w:pPr>
        <w:jc w:val="center"/>
        <w:rPr>
          <w:rFonts w:hint="eastAsia" w:ascii="仿宋" w:hAnsi="仿宋" w:eastAsia="仿宋" w:cs="仿宋"/>
          <w:b/>
          <w:sz w:val="44"/>
          <w:szCs w:val="44"/>
        </w:rPr>
      </w:pPr>
      <w:r>
        <w:rPr>
          <w:rFonts w:hint="eastAsia" w:ascii="仿宋" w:hAnsi="仿宋" w:eastAsia="仿宋" w:cs="仿宋"/>
          <w:b/>
          <w:sz w:val="44"/>
          <w:szCs w:val="44"/>
        </w:rPr>
        <w:t>送达地址确认书</w:t>
      </w:r>
    </w:p>
    <w:p w14:paraId="5C694EBF">
      <w:pPr>
        <w:jc w:val="right"/>
        <w:rPr>
          <w:rFonts w:hint="eastAsia" w:ascii="仿宋" w:hAnsi="仿宋" w:eastAsia="仿宋" w:cs="仿宋"/>
          <w:sz w:val="24"/>
        </w:rPr>
      </w:pPr>
      <w:r>
        <w:rPr>
          <w:rFonts w:hint="eastAsia" w:ascii="仿宋" w:hAnsi="仿宋" w:eastAsia="仿宋" w:cs="仿宋"/>
          <w:b/>
          <w:sz w:val="44"/>
          <w:szCs w:val="44"/>
        </w:rPr>
        <w:t xml:space="preserve"> </w:t>
      </w:r>
      <w:r>
        <w:rPr>
          <w:rFonts w:hint="eastAsia" w:ascii="仿宋" w:hAnsi="仿宋" w:eastAsia="仿宋" w:cs="仿宋"/>
          <w:sz w:val="24"/>
        </w:rPr>
        <w:t>债权编号：鸿光</w:t>
      </w:r>
      <w:r>
        <w:rPr>
          <w:rFonts w:hint="eastAsia" w:ascii="仿宋" w:hAnsi="仿宋" w:eastAsia="仿宋" w:cs="仿宋"/>
          <w:sz w:val="24"/>
          <w:lang w:val="en-US" w:eastAsia="zh-CN"/>
        </w:rPr>
        <w:t>公司</w:t>
      </w:r>
      <w:r>
        <w:rPr>
          <w:rFonts w:hint="eastAsia" w:ascii="仿宋" w:hAnsi="仿宋" w:eastAsia="仿宋" w:cs="仿宋"/>
          <w:sz w:val="24"/>
        </w:rPr>
        <w:t>债申第         号</w:t>
      </w:r>
    </w:p>
    <w:tbl>
      <w:tblPr>
        <w:tblStyle w:val="8"/>
        <w:tblpPr w:leftFromText="180" w:rightFromText="180" w:vertAnchor="text" w:horzAnchor="page" w:tblpX="1245" w:tblpY="59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8014"/>
      </w:tblGrid>
      <w:tr w14:paraId="762F3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526" w:type="dxa"/>
            <w:vAlign w:val="center"/>
          </w:tcPr>
          <w:p w14:paraId="0B206F2A">
            <w:pPr>
              <w:jc w:val="center"/>
              <w:rPr>
                <w:rFonts w:hint="eastAsia" w:ascii="仿宋" w:hAnsi="仿宋" w:eastAsia="仿宋" w:cs="仿宋"/>
                <w:b/>
                <w:sz w:val="24"/>
              </w:rPr>
            </w:pPr>
            <w:r>
              <w:rPr>
                <w:rFonts w:hint="eastAsia" w:ascii="仿宋" w:hAnsi="仿宋" w:eastAsia="仿宋" w:cs="仿宋"/>
                <w:b/>
                <w:sz w:val="24"/>
              </w:rPr>
              <w:t>申报人名称</w:t>
            </w:r>
          </w:p>
        </w:tc>
        <w:tc>
          <w:tcPr>
            <w:tcW w:w="8014" w:type="dxa"/>
          </w:tcPr>
          <w:p w14:paraId="27B86D3A">
            <w:pPr>
              <w:rPr>
                <w:rFonts w:hint="eastAsia" w:ascii="仿宋" w:hAnsi="仿宋" w:eastAsia="仿宋" w:cs="仿宋"/>
                <w:b/>
                <w:sz w:val="24"/>
              </w:rPr>
            </w:pPr>
          </w:p>
        </w:tc>
      </w:tr>
      <w:tr w14:paraId="2B21F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trPr>
        <w:tc>
          <w:tcPr>
            <w:tcW w:w="1526" w:type="dxa"/>
            <w:vAlign w:val="center"/>
          </w:tcPr>
          <w:p w14:paraId="2F2FABAD">
            <w:pPr>
              <w:rPr>
                <w:rFonts w:hint="eastAsia" w:ascii="仿宋" w:hAnsi="仿宋" w:eastAsia="仿宋" w:cs="仿宋"/>
                <w:sz w:val="24"/>
              </w:rPr>
            </w:pPr>
            <w:r>
              <w:rPr>
                <w:rFonts w:hint="eastAsia" w:ascii="仿宋" w:hAnsi="仿宋" w:eastAsia="仿宋" w:cs="仿宋"/>
                <w:sz w:val="24"/>
                <w:lang w:eastAsia="zh-CN"/>
              </w:rPr>
              <w:t>管理人</w:t>
            </w:r>
            <w:r>
              <w:rPr>
                <w:rFonts w:hint="eastAsia" w:ascii="仿宋" w:hAnsi="仿宋" w:eastAsia="仿宋" w:cs="仿宋"/>
                <w:sz w:val="24"/>
              </w:rPr>
              <w:t>对申报人</w:t>
            </w:r>
            <w:r>
              <w:rPr>
                <w:rFonts w:hint="eastAsia" w:ascii="仿宋" w:hAnsi="仿宋" w:eastAsia="仿宋" w:cs="仿宋"/>
                <w:sz w:val="24"/>
                <w:lang w:val="en-US" w:eastAsia="zh-CN"/>
              </w:rPr>
              <w:t>/代理人</w:t>
            </w:r>
            <w:r>
              <w:rPr>
                <w:rFonts w:hint="eastAsia" w:ascii="仿宋" w:hAnsi="仿宋" w:eastAsia="仿宋" w:cs="仿宋"/>
                <w:sz w:val="24"/>
              </w:rPr>
              <w:t>填写送达地址确认书的告知事项</w:t>
            </w:r>
          </w:p>
        </w:tc>
        <w:tc>
          <w:tcPr>
            <w:tcW w:w="8014" w:type="dxa"/>
            <w:vAlign w:val="center"/>
          </w:tcPr>
          <w:p w14:paraId="0A2ED07B">
            <w:pPr>
              <w:widowControl/>
              <w:ind w:firstLine="480" w:firstLineChars="200"/>
              <w:rPr>
                <w:rFonts w:hint="eastAsia" w:ascii="仿宋" w:hAnsi="仿宋" w:eastAsia="仿宋" w:cs="仿宋"/>
                <w:sz w:val="24"/>
              </w:rPr>
            </w:pPr>
            <w:r>
              <w:rPr>
                <w:rFonts w:hint="eastAsia" w:ascii="仿宋" w:hAnsi="仿宋" w:eastAsia="仿宋" w:cs="仿宋"/>
                <w:sz w:val="24"/>
              </w:rPr>
              <w:t>1.为便于申报人及时收到</w:t>
            </w:r>
            <w:r>
              <w:rPr>
                <w:rFonts w:hint="eastAsia" w:ascii="仿宋" w:hAnsi="仿宋" w:eastAsia="仿宋" w:cs="仿宋"/>
                <w:sz w:val="24"/>
                <w:lang w:eastAsia="zh-CN"/>
              </w:rPr>
              <w:t>管理人</w:t>
            </w:r>
            <w:r>
              <w:rPr>
                <w:rFonts w:hint="eastAsia" w:ascii="仿宋" w:hAnsi="仿宋" w:eastAsia="仿宋" w:cs="仿宋"/>
                <w:sz w:val="24"/>
              </w:rPr>
              <w:t>和人民法院的各项文书，保证</w:t>
            </w:r>
            <w:r>
              <w:rPr>
                <w:rFonts w:hint="eastAsia" w:ascii="仿宋" w:hAnsi="仿宋" w:eastAsia="仿宋" w:cs="仿宋"/>
                <w:sz w:val="24"/>
                <w:lang w:val="en-US" w:eastAsia="zh-CN"/>
              </w:rPr>
              <w:t>破产清算</w:t>
            </w:r>
            <w:r>
              <w:rPr>
                <w:rFonts w:hint="eastAsia" w:ascii="仿宋" w:hAnsi="仿宋" w:eastAsia="仿宋" w:cs="仿宋"/>
                <w:sz w:val="24"/>
              </w:rPr>
              <w:t>程序顺利进行，申报人</w:t>
            </w:r>
            <w:r>
              <w:rPr>
                <w:rFonts w:hint="eastAsia" w:ascii="仿宋" w:hAnsi="仿宋" w:eastAsia="仿宋" w:cs="仿宋"/>
                <w:sz w:val="24"/>
                <w:lang w:val="en-US" w:eastAsia="zh-CN"/>
              </w:rPr>
              <w:t>/代理人</w:t>
            </w:r>
            <w:r>
              <w:rPr>
                <w:rFonts w:hint="eastAsia" w:ascii="仿宋" w:hAnsi="仿宋" w:eastAsia="仿宋" w:cs="仿宋"/>
                <w:sz w:val="24"/>
              </w:rPr>
              <w:t>应当如实提供确切的送达地址；</w:t>
            </w:r>
          </w:p>
          <w:p w14:paraId="5505BABE">
            <w:pPr>
              <w:ind w:firstLine="480" w:firstLineChars="200"/>
              <w:rPr>
                <w:rFonts w:hint="eastAsia" w:ascii="仿宋" w:hAnsi="仿宋" w:eastAsia="仿宋" w:cs="仿宋"/>
                <w:sz w:val="24"/>
              </w:rPr>
            </w:pPr>
            <w:r>
              <w:rPr>
                <w:rFonts w:hint="eastAsia" w:ascii="仿宋" w:hAnsi="仿宋" w:eastAsia="仿宋" w:cs="仿宋"/>
                <w:sz w:val="24"/>
              </w:rPr>
              <w:t>2.确认的送达地址适用于</w:t>
            </w:r>
            <w:r>
              <w:rPr>
                <w:rFonts w:hint="eastAsia" w:ascii="仿宋" w:hAnsi="仿宋" w:eastAsia="仿宋" w:cs="仿宋"/>
                <w:sz w:val="24"/>
                <w:lang w:val="en-US" w:eastAsia="zh-CN"/>
              </w:rPr>
              <w:t>整个破产清算</w:t>
            </w:r>
            <w:r>
              <w:rPr>
                <w:rFonts w:hint="eastAsia" w:ascii="仿宋" w:hAnsi="仿宋" w:eastAsia="仿宋" w:cs="仿宋"/>
                <w:sz w:val="24"/>
              </w:rPr>
              <w:t>程序，以及同期与</w:t>
            </w:r>
            <w:r>
              <w:rPr>
                <w:rFonts w:hint="eastAsia" w:ascii="仿宋" w:hAnsi="仿宋" w:eastAsia="仿宋" w:cs="仿宋"/>
                <w:sz w:val="24"/>
                <w:lang w:val="en-US" w:eastAsia="zh-CN"/>
              </w:rPr>
              <w:t>破产清算</w:t>
            </w:r>
            <w:r>
              <w:rPr>
                <w:rFonts w:hint="eastAsia" w:ascii="仿宋" w:hAnsi="仿宋" w:eastAsia="仿宋" w:cs="仿宋"/>
                <w:sz w:val="24"/>
              </w:rPr>
              <w:t>事务相关的其他事项；</w:t>
            </w:r>
          </w:p>
          <w:p w14:paraId="3CB5B246">
            <w:pPr>
              <w:ind w:firstLine="480" w:firstLineChars="200"/>
              <w:rPr>
                <w:rFonts w:hint="eastAsia" w:ascii="仿宋" w:hAnsi="仿宋" w:eastAsia="仿宋" w:cs="仿宋"/>
                <w:sz w:val="24"/>
              </w:rPr>
            </w:pPr>
            <w:r>
              <w:rPr>
                <w:rFonts w:hint="eastAsia" w:ascii="仿宋" w:hAnsi="仿宋" w:eastAsia="仿宋" w:cs="仿宋"/>
                <w:sz w:val="24"/>
              </w:rPr>
              <w:t>3.</w:t>
            </w:r>
            <w:r>
              <w:rPr>
                <w:rFonts w:hint="eastAsia" w:ascii="仿宋" w:hAnsi="仿宋" w:eastAsia="仿宋" w:cs="仿宋"/>
                <w:sz w:val="24"/>
                <w:lang w:val="en-US" w:eastAsia="zh-CN"/>
              </w:rPr>
              <w:t>破产清算</w:t>
            </w:r>
            <w:r>
              <w:rPr>
                <w:rFonts w:hint="eastAsia" w:ascii="仿宋" w:hAnsi="仿宋" w:eastAsia="仿宋" w:cs="仿宋"/>
                <w:sz w:val="24"/>
              </w:rPr>
              <w:t>期间如果送达地址有变更，应当及时告知</w:t>
            </w:r>
            <w:r>
              <w:rPr>
                <w:rFonts w:hint="eastAsia" w:ascii="仿宋" w:hAnsi="仿宋" w:eastAsia="仿宋" w:cs="仿宋"/>
                <w:sz w:val="24"/>
                <w:lang w:eastAsia="zh-CN"/>
              </w:rPr>
              <w:t>管理人</w:t>
            </w:r>
            <w:r>
              <w:rPr>
                <w:rFonts w:hint="eastAsia" w:ascii="仿宋" w:hAnsi="仿宋" w:eastAsia="仿宋" w:cs="仿宋"/>
                <w:sz w:val="24"/>
              </w:rPr>
              <w:t>变更后的送达地址；</w:t>
            </w:r>
          </w:p>
          <w:p w14:paraId="13AE7418">
            <w:pPr>
              <w:ind w:firstLine="480" w:firstLineChars="200"/>
              <w:rPr>
                <w:rFonts w:hint="eastAsia" w:ascii="仿宋" w:hAnsi="仿宋" w:eastAsia="仿宋" w:cs="仿宋"/>
                <w:sz w:val="24"/>
              </w:rPr>
            </w:pPr>
            <w:r>
              <w:rPr>
                <w:rFonts w:hint="eastAsia" w:ascii="仿宋" w:hAnsi="仿宋" w:eastAsia="仿宋" w:cs="仿宋"/>
                <w:sz w:val="24"/>
              </w:rPr>
              <w:t>4.如果提供的地址不确切，或</w:t>
            </w:r>
            <w:r>
              <w:rPr>
                <w:rFonts w:hint="eastAsia" w:ascii="仿宋" w:hAnsi="仿宋" w:eastAsia="仿宋" w:cs="仿宋"/>
                <w:sz w:val="24"/>
                <w:lang w:eastAsia="zh-Hans"/>
              </w:rPr>
              <w:t>未</w:t>
            </w:r>
            <w:r>
              <w:rPr>
                <w:rFonts w:hint="eastAsia" w:ascii="仿宋" w:hAnsi="仿宋" w:eastAsia="仿宋" w:cs="仿宋"/>
                <w:sz w:val="24"/>
              </w:rPr>
              <w:t>及时告知变更后的地址，使</w:t>
            </w:r>
            <w:r>
              <w:rPr>
                <w:rFonts w:hint="eastAsia" w:ascii="仿宋" w:hAnsi="仿宋" w:eastAsia="仿宋" w:cs="仿宋"/>
                <w:sz w:val="24"/>
                <w:lang w:val="en-US" w:eastAsia="zh-CN"/>
              </w:rPr>
              <w:t>破产清算</w:t>
            </w:r>
            <w:r>
              <w:rPr>
                <w:rFonts w:hint="eastAsia" w:ascii="仿宋" w:hAnsi="仿宋" w:eastAsia="仿宋" w:cs="仿宋"/>
                <w:sz w:val="24"/>
              </w:rPr>
              <w:t>相关文书无法送达或未及时送达的，自文书、材料等退回之日视为送达之日，申报人应承担由此引起的一切法律后果。</w:t>
            </w:r>
          </w:p>
          <w:p w14:paraId="40519199">
            <w:pPr>
              <w:ind w:firstLine="482" w:firstLineChars="200"/>
              <w:jc w:val="both"/>
              <w:rPr>
                <w:rFonts w:hint="eastAsia" w:ascii="仿宋" w:hAnsi="仿宋" w:eastAsia="仿宋" w:cs="仿宋"/>
                <w:sz w:val="24"/>
                <w:lang w:val="en-US" w:eastAsia="zh-CN"/>
              </w:rPr>
            </w:pPr>
            <w:r>
              <w:rPr>
                <w:rFonts w:hint="eastAsia" w:ascii="仿宋" w:hAnsi="仿宋" w:eastAsia="仿宋" w:cs="仿宋"/>
                <w:b/>
                <w:bCs/>
                <w:sz w:val="24"/>
              </w:rPr>
              <w:t>5.为使</w:t>
            </w:r>
            <w:r>
              <w:rPr>
                <w:rFonts w:hint="eastAsia" w:ascii="仿宋" w:hAnsi="仿宋" w:eastAsia="仿宋" w:cs="仿宋"/>
                <w:b/>
                <w:bCs/>
                <w:sz w:val="24"/>
                <w:lang w:val="en-US" w:eastAsia="zh-CN"/>
              </w:rPr>
              <w:t>破产清算</w:t>
            </w:r>
            <w:r>
              <w:rPr>
                <w:rFonts w:hint="eastAsia" w:ascii="仿宋" w:hAnsi="仿宋" w:eastAsia="仿宋" w:cs="仿宋"/>
                <w:b/>
                <w:bCs/>
                <w:sz w:val="24"/>
              </w:rPr>
              <w:t>工作更高效便捷，申报人</w:t>
            </w:r>
            <w:r>
              <w:rPr>
                <w:rFonts w:hint="eastAsia" w:ascii="仿宋" w:hAnsi="仿宋" w:eastAsia="仿宋" w:cs="仿宋"/>
                <w:b/>
                <w:bCs/>
                <w:sz w:val="24"/>
                <w:lang w:eastAsia="zh-Hans"/>
              </w:rPr>
              <w:t>应当</w:t>
            </w:r>
            <w:r>
              <w:rPr>
                <w:rFonts w:hint="eastAsia" w:ascii="仿宋" w:hAnsi="仿宋" w:eastAsia="仿宋" w:cs="仿宋"/>
                <w:b/>
                <w:bCs/>
                <w:sz w:val="24"/>
                <w:lang w:val="en-US" w:eastAsia="zh-CN"/>
              </w:rPr>
              <w:t>及时关注全国企业破产重整信息网（https://pccz.court.gov.cn）</w:t>
            </w:r>
            <w:r>
              <w:rPr>
                <w:rFonts w:hint="eastAsia" w:ascii="仿宋" w:hAnsi="仿宋" w:eastAsia="仿宋" w:cs="仿宋"/>
                <w:b/>
                <w:bCs/>
                <w:sz w:val="24"/>
                <w:highlight w:val="none"/>
                <w:lang w:val="en-US" w:eastAsia="zh-CN"/>
              </w:rPr>
              <w:t>、微信公众号“广西破产管理人协会、南宁市破产事务管理人协会”</w:t>
            </w:r>
            <w:r>
              <w:rPr>
                <w:rFonts w:hint="eastAsia" w:ascii="仿宋" w:hAnsi="仿宋" w:eastAsia="仿宋" w:cs="仿宋"/>
                <w:b/>
                <w:bCs/>
                <w:sz w:val="24"/>
                <w:lang w:val="en-US" w:eastAsia="zh-CN"/>
              </w:rPr>
              <w:t>由管理人发出的通知、公告等文件，</w:t>
            </w:r>
            <w:r>
              <w:rPr>
                <w:rFonts w:hint="eastAsia" w:ascii="仿宋" w:hAnsi="仿宋" w:eastAsia="仿宋" w:cs="仿宋"/>
                <w:b/>
                <w:bCs/>
                <w:sz w:val="24"/>
                <w:lang w:eastAsia="zh-CN"/>
              </w:rPr>
              <w:t>管理人</w:t>
            </w:r>
            <w:r>
              <w:rPr>
                <w:rFonts w:hint="eastAsia" w:ascii="仿宋" w:hAnsi="仿宋" w:eastAsia="仿宋" w:cs="仿宋"/>
                <w:b/>
                <w:bCs/>
                <w:sz w:val="24"/>
                <w:lang w:eastAsia="zh-Hans"/>
              </w:rPr>
              <w:t>于</w:t>
            </w:r>
            <w:r>
              <w:rPr>
                <w:rFonts w:hint="eastAsia" w:ascii="仿宋" w:hAnsi="仿宋" w:eastAsia="仿宋" w:cs="仿宋"/>
                <w:b/>
                <w:bCs/>
                <w:sz w:val="24"/>
                <w:lang w:val="en-US" w:eastAsia="zh-CN"/>
              </w:rPr>
              <w:t>全国企业破产重整信息网、微信公众号</w:t>
            </w:r>
            <w:r>
              <w:rPr>
                <w:rFonts w:hint="eastAsia" w:ascii="仿宋" w:hAnsi="仿宋" w:eastAsia="仿宋" w:cs="仿宋"/>
                <w:b/>
                <w:bCs/>
                <w:sz w:val="24"/>
                <w:lang w:eastAsia="zh-Hans"/>
              </w:rPr>
              <w:t>发出的通知、</w:t>
            </w:r>
            <w:r>
              <w:rPr>
                <w:rFonts w:hint="eastAsia" w:ascii="仿宋" w:hAnsi="仿宋" w:eastAsia="仿宋" w:cs="仿宋"/>
                <w:b/>
                <w:bCs/>
                <w:sz w:val="24"/>
              </w:rPr>
              <w:t>公告等文件</w:t>
            </w:r>
            <w:r>
              <w:rPr>
                <w:rFonts w:hint="eastAsia" w:ascii="仿宋" w:hAnsi="仿宋" w:eastAsia="仿宋" w:cs="仿宋"/>
                <w:b/>
                <w:bCs/>
                <w:sz w:val="24"/>
                <w:lang w:eastAsia="zh-Hans"/>
              </w:rPr>
              <w:t>，均</w:t>
            </w:r>
            <w:r>
              <w:rPr>
                <w:rFonts w:hint="eastAsia" w:ascii="仿宋" w:hAnsi="仿宋" w:eastAsia="仿宋" w:cs="仿宋"/>
                <w:b/>
                <w:bCs/>
                <w:sz w:val="24"/>
              </w:rPr>
              <w:t>视为送达成功。</w:t>
            </w:r>
          </w:p>
        </w:tc>
      </w:tr>
      <w:tr w14:paraId="57F60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2" w:hRule="atLeast"/>
        </w:trPr>
        <w:tc>
          <w:tcPr>
            <w:tcW w:w="1526" w:type="dxa"/>
            <w:vAlign w:val="center"/>
          </w:tcPr>
          <w:p w14:paraId="6507BE6A">
            <w:pPr>
              <w:rPr>
                <w:rFonts w:hint="eastAsia" w:ascii="仿宋" w:hAnsi="仿宋" w:eastAsia="仿宋" w:cs="仿宋"/>
                <w:sz w:val="24"/>
              </w:rPr>
            </w:pPr>
            <w:r>
              <w:rPr>
                <w:rFonts w:hint="eastAsia" w:ascii="仿宋" w:hAnsi="仿宋" w:eastAsia="仿宋" w:cs="仿宋"/>
                <w:sz w:val="24"/>
              </w:rPr>
              <w:t>申报人</w:t>
            </w:r>
            <w:r>
              <w:rPr>
                <w:rFonts w:hint="eastAsia" w:ascii="仿宋" w:hAnsi="仿宋" w:eastAsia="仿宋" w:cs="仿宋"/>
                <w:sz w:val="24"/>
                <w:lang w:val="en-US" w:eastAsia="zh-CN"/>
              </w:rPr>
              <w:t>/代理人</w:t>
            </w:r>
            <w:r>
              <w:rPr>
                <w:rFonts w:hint="eastAsia" w:ascii="仿宋" w:hAnsi="仿宋" w:eastAsia="仿宋" w:cs="仿宋"/>
                <w:sz w:val="24"/>
              </w:rPr>
              <w:t>提供的送达地址</w:t>
            </w:r>
          </w:p>
        </w:tc>
        <w:tc>
          <w:tcPr>
            <w:tcW w:w="8014" w:type="dxa"/>
          </w:tcPr>
          <w:p w14:paraId="26BB9758">
            <w:pPr>
              <w:spacing w:line="360" w:lineRule="auto"/>
              <w:rPr>
                <w:rFonts w:hint="eastAsia" w:ascii="仿宋" w:hAnsi="仿宋" w:eastAsia="仿宋" w:cs="仿宋"/>
                <w:sz w:val="24"/>
              </w:rPr>
            </w:pPr>
            <w:r>
              <w:rPr>
                <w:rFonts w:hint="eastAsia" w:ascii="仿宋" w:hAnsi="仿宋" w:eastAsia="仿宋" w:cs="仿宋"/>
                <w:sz w:val="24"/>
              </w:rPr>
              <w:t>1.本人</w:t>
            </w:r>
            <w:r>
              <w:rPr>
                <w:rFonts w:hint="eastAsia" w:ascii="仿宋" w:hAnsi="仿宋" w:eastAsia="仿宋" w:cs="仿宋"/>
                <w:sz w:val="24"/>
                <w:lang w:val="en-US" w:eastAsia="zh-CN"/>
              </w:rPr>
              <w:t>/代理人</w:t>
            </w:r>
            <w:r>
              <w:rPr>
                <w:rFonts w:hint="eastAsia" w:ascii="仿宋" w:hAnsi="仿宋" w:eastAsia="仿宋" w:cs="仿宋"/>
                <w:sz w:val="24"/>
              </w:rPr>
              <w:t>确认下列地址为送达地址：</w:t>
            </w:r>
          </w:p>
          <w:p w14:paraId="006C9438">
            <w:pPr>
              <w:spacing w:line="360" w:lineRule="auto"/>
              <w:rPr>
                <w:rFonts w:hint="eastAsia" w:ascii="仿宋" w:hAnsi="仿宋" w:eastAsia="仿宋" w:cs="仿宋"/>
                <w:sz w:val="24"/>
              </w:rPr>
            </w:pPr>
            <w:r>
              <w:rPr>
                <w:rFonts w:hint="eastAsia" w:ascii="仿宋" w:hAnsi="仿宋" w:eastAsia="仿宋" w:cs="仿宋"/>
                <w:sz w:val="24"/>
              </w:rPr>
              <w:t>地址：</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79738019">
            <w:pPr>
              <w:spacing w:line="360" w:lineRule="auto"/>
              <w:rPr>
                <w:rFonts w:hint="eastAsia" w:ascii="仿宋" w:hAnsi="仿宋" w:eastAsia="仿宋" w:cs="仿宋"/>
                <w:sz w:val="24"/>
                <w:u w:val="single"/>
              </w:rPr>
            </w:pPr>
            <w:r>
              <w:rPr>
                <w:rFonts w:hint="eastAsia" w:ascii="仿宋" w:hAnsi="仿宋" w:eastAsia="仿宋" w:cs="仿宋"/>
                <w:sz w:val="24"/>
              </w:rPr>
              <w:t>邮编：</w:t>
            </w:r>
            <w:r>
              <w:rPr>
                <w:rFonts w:hint="eastAsia" w:ascii="仿宋" w:hAnsi="仿宋" w:eastAsia="仿宋" w:cs="仿宋"/>
                <w:sz w:val="24"/>
                <w:u w:val="single"/>
              </w:rPr>
              <w:t xml:space="preserve">              </w:t>
            </w:r>
            <w:r>
              <w:rPr>
                <w:rFonts w:hint="eastAsia" w:ascii="仿宋" w:hAnsi="仿宋" w:eastAsia="仿宋" w:cs="仿宋"/>
                <w:sz w:val="24"/>
              </w:rPr>
              <w:t xml:space="preserve">          电话：</w:t>
            </w:r>
            <w:r>
              <w:rPr>
                <w:rFonts w:hint="eastAsia" w:ascii="仿宋" w:hAnsi="仿宋" w:eastAsia="仿宋" w:cs="仿宋"/>
                <w:sz w:val="24"/>
                <w:u w:val="single"/>
              </w:rPr>
              <w:t xml:space="preserve">                    </w:t>
            </w:r>
          </w:p>
          <w:p w14:paraId="48BC356C">
            <w:pPr>
              <w:spacing w:line="360" w:lineRule="auto"/>
              <w:rPr>
                <w:rFonts w:hint="eastAsia" w:ascii="仿宋" w:hAnsi="仿宋" w:eastAsia="仿宋" w:cs="仿宋"/>
                <w:sz w:val="24"/>
                <w:u w:val="single"/>
              </w:rPr>
            </w:pPr>
            <w:r>
              <w:rPr>
                <w:rFonts w:hint="eastAsia" w:ascii="仿宋" w:hAnsi="仿宋" w:eastAsia="仿宋" w:cs="仿宋"/>
                <w:sz w:val="24"/>
              </w:rPr>
              <w:t>收件人：</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E1715ED">
            <w:pPr>
              <w:spacing w:line="360" w:lineRule="auto"/>
              <w:rPr>
                <w:rFonts w:hint="eastAsia" w:ascii="仿宋" w:hAnsi="仿宋" w:eastAsia="仿宋" w:cs="仿宋"/>
                <w:sz w:val="24"/>
              </w:rPr>
            </w:pPr>
            <w:r>
              <w:rPr>
                <w:rFonts w:hint="eastAsia" w:ascii="仿宋" w:hAnsi="仿宋" w:eastAsia="仿宋" w:cs="仿宋"/>
                <w:sz w:val="24"/>
              </w:rPr>
              <w:t>2.本人</w:t>
            </w:r>
            <w:r>
              <w:rPr>
                <w:rFonts w:hint="eastAsia" w:ascii="仿宋" w:hAnsi="仿宋" w:eastAsia="仿宋" w:cs="仿宋"/>
                <w:sz w:val="24"/>
                <w:lang w:val="en-US" w:eastAsia="zh-CN"/>
              </w:rPr>
              <w:t>/代理人</w:t>
            </w:r>
            <w:r>
              <w:rPr>
                <w:rFonts w:hint="eastAsia" w:ascii="仿宋" w:hAnsi="仿宋" w:eastAsia="仿宋" w:cs="仿宋"/>
                <w:sz w:val="24"/>
              </w:rPr>
              <w:t>指定手机短信接收号码：</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240BABD6">
            <w:pPr>
              <w:spacing w:line="360" w:lineRule="auto"/>
              <w:rPr>
                <w:rFonts w:hint="eastAsia" w:ascii="仿宋" w:hAnsi="仿宋" w:eastAsia="仿宋" w:cs="仿宋"/>
                <w:sz w:val="24"/>
                <w:u w:val="single"/>
              </w:rPr>
            </w:pPr>
            <w:r>
              <w:rPr>
                <w:rFonts w:hint="eastAsia" w:ascii="仿宋" w:hAnsi="仿宋" w:eastAsia="仿宋" w:cs="仿宋"/>
                <w:sz w:val="24"/>
              </w:rPr>
              <w:t>3.本人</w:t>
            </w:r>
            <w:r>
              <w:rPr>
                <w:rFonts w:hint="eastAsia" w:ascii="仿宋" w:hAnsi="仿宋" w:eastAsia="仿宋" w:cs="仿宋"/>
                <w:sz w:val="24"/>
                <w:lang w:val="en-US" w:eastAsia="zh-CN"/>
              </w:rPr>
              <w:t>/代理人</w:t>
            </w:r>
            <w:r>
              <w:rPr>
                <w:rFonts w:hint="eastAsia" w:ascii="仿宋" w:hAnsi="仿宋" w:eastAsia="仿宋" w:cs="仿宋"/>
                <w:sz w:val="24"/>
              </w:rPr>
              <w:t>指定电子邮箱地址：</w:t>
            </w:r>
            <w:r>
              <w:rPr>
                <w:rFonts w:hint="eastAsia" w:ascii="仿宋" w:hAnsi="仿宋" w:eastAsia="仿宋" w:cs="仿宋"/>
                <w:sz w:val="24"/>
                <w:u w:val="single"/>
              </w:rPr>
              <w:t xml:space="preserve">                      </w:t>
            </w:r>
            <w:r>
              <w:rPr>
                <w:rFonts w:hint="eastAsia" w:ascii="仿宋" w:hAnsi="仿宋" w:eastAsia="仿宋" w:cs="仿宋"/>
                <w:sz w:val="24"/>
              </w:rPr>
              <w:t xml:space="preserve">  </w:t>
            </w:r>
          </w:p>
        </w:tc>
      </w:tr>
      <w:tr w14:paraId="758BC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3" w:hRule="atLeast"/>
        </w:trPr>
        <w:tc>
          <w:tcPr>
            <w:tcW w:w="1526" w:type="dxa"/>
            <w:vAlign w:val="center"/>
          </w:tcPr>
          <w:p w14:paraId="4B8ACC74">
            <w:pPr>
              <w:rPr>
                <w:rFonts w:hint="eastAsia" w:ascii="仿宋" w:hAnsi="仿宋" w:eastAsia="仿宋" w:cs="仿宋"/>
                <w:sz w:val="24"/>
              </w:rPr>
            </w:pPr>
            <w:r>
              <w:rPr>
                <w:rFonts w:hint="eastAsia" w:ascii="仿宋" w:hAnsi="仿宋" w:eastAsia="仿宋" w:cs="仿宋"/>
                <w:sz w:val="24"/>
              </w:rPr>
              <w:t>申报人</w:t>
            </w:r>
            <w:r>
              <w:rPr>
                <w:rFonts w:hint="eastAsia" w:ascii="仿宋" w:hAnsi="仿宋" w:eastAsia="仿宋" w:cs="仿宋"/>
                <w:sz w:val="24"/>
                <w:lang w:val="en-US" w:eastAsia="zh-CN"/>
              </w:rPr>
              <w:t>/代理人</w:t>
            </w:r>
            <w:r>
              <w:rPr>
                <w:rFonts w:hint="eastAsia" w:ascii="仿宋" w:hAnsi="仿宋" w:eastAsia="仿宋" w:cs="仿宋"/>
                <w:sz w:val="24"/>
              </w:rPr>
              <w:t>对自己送达地址的确认</w:t>
            </w:r>
          </w:p>
        </w:tc>
        <w:tc>
          <w:tcPr>
            <w:tcW w:w="8014" w:type="dxa"/>
          </w:tcPr>
          <w:p w14:paraId="2F60F098">
            <w:pPr>
              <w:ind w:firstLine="480" w:firstLineChars="200"/>
              <w:rPr>
                <w:rFonts w:hint="eastAsia" w:ascii="仿宋" w:hAnsi="仿宋" w:eastAsia="仿宋" w:cs="仿宋"/>
                <w:sz w:val="24"/>
              </w:rPr>
            </w:pPr>
          </w:p>
          <w:p w14:paraId="3A4CE576">
            <w:pPr>
              <w:ind w:firstLine="480" w:firstLineChars="200"/>
              <w:rPr>
                <w:rFonts w:hint="eastAsia" w:ascii="仿宋" w:hAnsi="仿宋" w:eastAsia="仿宋" w:cs="仿宋"/>
                <w:sz w:val="24"/>
              </w:rPr>
            </w:pPr>
            <w:r>
              <w:rPr>
                <w:rFonts w:hint="eastAsia" w:ascii="仿宋" w:hAnsi="仿宋" w:eastAsia="仿宋" w:cs="仿宋"/>
                <w:sz w:val="24"/>
              </w:rPr>
              <w:t>我</w:t>
            </w:r>
            <w:r>
              <w:rPr>
                <w:rFonts w:hint="eastAsia" w:ascii="仿宋" w:hAnsi="仿宋" w:eastAsia="仿宋" w:cs="仿宋"/>
                <w:sz w:val="24"/>
                <w:lang w:val="en-US" w:eastAsia="zh-CN"/>
              </w:rPr>
              <w:t>方</w:t>
            </w:r>
            <w:r>
              <w:rPr>
                <w:rFonts w:hint="eastAsia" w:ascii="仿宋" w:hAnsi="仿宋" w:eastAsia="仿宋" w:cs="仿宋"/>
                <w:sz w:val="24"/>
              </w:rPr>
              <w:t>已经阅读了解</w:t>
            </w:r>
            <w:r>
              <w:rPr>
                <w:rFonts w:hint="eastAsia" w:ascii="仿宋" w:hAnsi="仿宋" w:eastAsia="仿宋" w:cs="仿宋"/>
                <w:sz w:val="24"/>
                <w:lang w:eastAsia="zh-CN"/>
              </w:rPr>
              <w:t>管理人</w:t>
            </w:r>
            <w:r>
              <w:rPr>
                <w:rFonts w:hint="eastAsia" w:ascii="仿宋" w:hAnsi="仿宋" w:eastAsia="仿宋" w:cs="仿宋"/>
                <w:sz w:val="24"/>
              </w:rPr>
              <w:t>对申报人填写送达地址确认书的告知事项，并同意以上任一方式送达均视为本人</w:t>
            </w:r>
            <w:r>
              <w:rPr>
                <w:rFonts w:hint="eastAsia" w:ascii="仿宋" w:hAnsi="仿宋" w:eastAsia="仿宋" w:cs="仿宋"/>
                <w:sz w:val="24"/>
                <w:lang w:val="en-US" w:eastAsia="zh-CN"/>
              </w:rPr>
              <w:t>/本公司</w:t>
            </w:r>
            <w:r>
              <w:rPr>
                <w:rFonts w:hint="eastAsia" w:ascii="仿宋" w:hAnsi="仿宋" w:eastAsia="仿宋" w:cs="仿宋"/>
                <w:sz w:val="24"/>
              </w:rPr>
              <w:t>已确认收悉相关文件及信息，本人</w:t>
            </w:r>
            <w:r>
              <w:rPr>
                <w:rFonts w:hint="eastAsia" w:ascii="仿宋" w:hAnsi="仿宋" w:eastAsia="仿宋" w:cs="仿宋"/>
                <w:sz w:val="24"/>
                <w:lang w:val="en-US" w:eastAsia="zh-CN"/>
              </w:rPr>
              <w:t>/本公司</w:t>
            </w:r>
            <w:r>
              <w:rPr>
                <w:rFonts w:hint="eastAsia" w:ascii="仿宋" w:hAnsi="仿宋" w:eastAsia="仿宋" w:cs="仿宋"/>
                <w:sz w:val="24"/>
              </w:rPr>
              <w:t>保证上述送达地址是准确、有效的。</w:t>
            </w:r>
          </w:p>
          <w:p w14:paraId="46B6A906">
            <w:pPr>
              <w:ind w:firstLine="480" w:firstLineChars="200"/>
              <w:rPr>
                <w:rFonts w:hint="eastAsia" w:ascii="仿宋" w:hAnsi="仿宋" w:eastAsia="仿宋" w:cs="仿宋"/>
                <w:sz w:val="24"/>
              </w:rPr>
            </w:pPr>
            <w:r>
              <w:rPr>
                <w:rFonts w:hint="eastAsia" w:ascii="仿宋" w:hAnsi="仿宋" w:eastAsia="仿宋" w:cs="仿宋"/>
                <w:sz w:val="24"/>
              </w:rPr>
              <w:t xml:space="preserve">             </w:t>
            </w:r>
          </w:p>
          <w:p w14:paraId="3F0C0E07">
            <w:pPr>
              <w:ind w:firstLine="2640" w:firstLineChars="1100"/>
              <w:rPr>
                <w:rFonts w:hint="eastAsia" w:ascii="仿宋" w:hAnsi="仿宋" w:eastAsia="仿宋" w:cs="仿宋"/>
                <w:sz w:val="24"/>
              </w:rPr>
            </w:pPr>
            <w:r>
              <w:rPr>
                <w:rFonts w:hint="eastAsia" w:ascii="仿宋" w:hAnsi="仿宋" w:eastAsia="仿宋" w:cs="仿宋"/>
                <w:sz w:val="24"/>
              </w:rPr>
              <w:t>申报人</w:t>
            </w:r>
            <w:r>
              <w:rPr>
                <w:rFonts w:hint="eastAsia" w:ascii="仿宋" w:hAnsi="仿宋" w:eastAsia="仿宋" w:cs="仿宋"/>
                <w:sz w:val="24"/>
                <w:lang w:val="en-US" w:eastAsia="zh-CN"/>
              </w:rPr>
              <w:t>/代理人</w:t>
            </w:r>
            <w:r>
              <w:rPr>
                <w:rFonts w:hint="eastAsia" w:ascii="仿宋" w:hAnsi="仿宋" w:eastAsia="仿宋" w:cs="仿宋"/>
                <w:sz w:val="24"/>
              </w:rPr>
              <w:t>签名、盖章或捺印：</w:t>
            </w:r>
          </w:p>
          <w:p w14:paraId="34D80B45">
            <w:pPr>
              <w:ind w:firstLine="3120" w:firstLineChars="1300"/>
              <w:rPr>
                <w:rFonts w:hint="eastAsia" w:ascii="仿宋" w:hAnsi="仿宋" w:eastAsia="仿宋" w:cs="仿宋"/>
                <w:sz w:val="24"/>
              </w:rPr>
            </w:pPr>
          </w:p>
          <w:p w14:paraId="63E9EFFC">
            <w:pPr>
              <w:rPr>
                <w:rFonts w:hint="eastAsia" w:ascii="仿宋" w:hAnsi="仿宋" w:eastAsia="仿宋" w:cs="仿宋"/>
                <w:sz w:val="24"/>
              </w:rPr>
            </w:pPr>
            <w:r>
              <w:rPr>
                <w:rFonts w:hint="eastAsia" w:ascii="仿宋" w:hAnsi="仿宋" w:eastAsia="仿宋" w:cs="仿宋"/>
                <w:sz w:val="24"/>
              </w:rPr>
              <w:t xml:space="preserve">                                           年    月     日</w:t>
            </w:r>
          </w:p>
        </w:tc>
      </w:tr>
      <w:tr w14:paraId="4D9D5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526" w:type="dxa"/>
            <w:vAlign w:val="center"/>
          </w:tcPr>
          <w:p w14:paraId="45C00BD3">
            <w:pPr>
              <w:jc w:val="center"/>
              <w:rPr>
                <w:rFonts w:hint="eastAsia" w:ascii="仿宋" w:hAnsi="仿宋" w:eastAsia="仿宋" w:cs="仿宋"/>
                <w:sz w:val="24"/>
              </w:rPr>
            </w:pPr>
            <w:r>
              <w:rPr>
                <w:rFonts w:hint="eastAsia" w:ascii="仿宋" w:hAnsi="仿宋" w:eastAsia="仿宋" w:cs="仿宋"/>
                <w:sz w:val="24"/>
              </w:rPr>
              <w:t>备  注</w:t>
            </w:r>
          </w:p>
        </w:tc>
        <w:tc>
          <w:tcPr>
            <w:tcW w:w="8014" w:type="dxa"/>
          </w:tcPr>
          <w:p w14:paraId="0A802B21">
            <w:pPr>
              <w:rPr>
                <w:rFonts w:hint="eastAsia" w:ascii="仿宋" w:hAnsi="仿宋" w:eastAsia="仿宋" w:cs="仿宋"/>
                <w:sz w:val="24"/>
              </w:rPr>
            </w:pPr>
          </w:p>
          <w:p w14:paraId="602EB18A">
            <w:pPr>
              <w:rPr>
                <w:rFonts w:hint="eastAsia" w:ascii="仿宋" w:hAnsi="仿宋" w:eastAsia="仿宋" w:cs="仿宋"/>
                <w:sz w:val="24"/>
              </w:rPr>
            </w:pPr>
          </w:p>
        </w:tc>
      </w:tr>
    </w:tbl>
    <w:p w14:paraId="1B4FE9F0">
      <w:pPr>
        <w:spacing w:line="300" w:lineRule="exact"/>
        <w:rPr>
          <w:rFonts w:hint="eastAsia" w:ascii="仿宋" w:hAnsi="仿宋" w:eastAsia="仿宋" w:cs="仿宋"/>
          <w:b/>
          <w:bCs/>
          <w:kern w:val="0"/>
          <w:sz w:val="24"/>
        </w:rPr>
      </w:pPr>
      <w:r>
        <w:rPr>
          <w:rFonts w:hint="eastAsia" w:ascii="仿宋" w:hAnsi="仿宋" w:eastAsia="仿宋" w:cs="仿宋"/>
          <w:b/>
          <w:bCs/>
          <w:kern w:val="0"/>
          <w:sz w:val="24"/>
        </w:rPr>
        <w:t xml:space="preserve">                                                </w:t>
      </w:r>
    </w:p>
    <w:p w14:paraId="132A722C">
      <w:pPr>
        <w:rPr>
          <w:rFonts w:hint="eastAsia" w:ascii="仿宋" w:hAnsi="仿宋" w:eastAsia="仿宋" w:cs="仿宋"/>
          <w:b/>
          <w:bCs/>
          <w:kern w:val="0"/>
          <w:sz w:val="24"/>
        </w:rPr>
      </w:pPr>
      <w:r>
        <w:rPr>
          <w:rFonts w:hint="eastAsia" w:ascii="仿宋" w:hAnsi="仿宋" w:eastAsia="仿宋" w:cs="仿宋"/>
          <w:b/>
          <w:bCs/>
          <w:kern w:val="0"/>
          <w:sz w:val="24"/>
        </w:rPr>
        <w:br w:type="page"/>
      </w:r>
    </w:p>
    <w:p w14:paraId="707C0BBE">
      <w:pPr>
        <w:spacing w:line="1180" w:lineRule="exact"/>
        <w:jc w:val="center"/>
        <w:rPr>
          <w:rFonts w:hint="eastAsia" w:ascii="仿宋" w:hAnsi="仿宋" w:eastAsia="仿宋" w:cs="仿宋"/>
          <w:b/>
          <w:sz w:val="44"/>
          <w:szCs w:val="44"/>
        </w:rPr>
      </w:pPr>
      <w:r>
        <w:rPr>
          <w:rFonts w:hint="eastAsia" w:ascii="仿宋" w:hAnsi="仿宋" w:eastAsia="仿宋" w:cs="仿宋"/>
          <w:b/>
          <w:sz w:val="44"/>
          <w:szCs w:val="44"/>
        </w:rPr>
        <w:t>法定代表人身份证明书</w:t>
      </w:r>
    </w:p>
    <w:p w14:paraId="686C8801">
      <w:pPr>
        <w:spacing w:line="360" w:lineRule="auto"/>
        <w:ind w:firstLine="560" w:firstLineChars="200"/>
        <w:rPr>
          <w:rFonts w:hint="eastAsia" w:ascii="仿宋" w:hAnsi="仿宋" w:eastAsia="仿宋" w:cs="仿宋"/>
          <w:sz w:val="28"/>
          <w:szCs w:val="28"/>
        </w:rPr>
      </w:pPr>
    </w:p>
    <w:p w14:paraId="184405B9">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兹证明</w:t>
      </w:r>
      <w:r>
        <w:rPr>
          <w:rFonts w:hint="eastAsia" w:ascii="仿宋" w:hAnsi="仿宋" w:eastAsia="仿宋" w:cs="仿宋"/>
          <w:sz w:val="30"/>
          <w:szCs w:val="30"/>
          <w:u w:val="single"/>
        </w:rPr>
        <w:t xml:space="preserve">          </w:t>
      </w:r>
      <w:r>
        <w:rPr>
          <w:rFonts w:hint="eastAsia" w:ascii="仿宋" w:hAnsi="仿宋" w:eastAsia="仿宋" w:cs="仿宋"/>
          <w:sz w:val="30"/>
          <w:szCs w:val="30"/>
        </w:rPr>
        <w:t>同志在我单位担任</w:t>
      </w:r>
      <w:r>
        <w:rPr>
          <w:rFonts w:hint="eastAsia" w:ascii="仿宋" w:hAnsi="仿宋" w:eastAsia="仿宋" w:cs="仿宋"/>
          <w:sz w:val="30"/>
          <w:szCs w:val="30"/>
          <w:u w:val="single"/>
        </w:rPr>
        <w:t xml:space="preserve">             </w:t>
      </w:r>
      <w:r>
        <w:rPr>
          <w:rFonts w:hint="eastAsia" w:ascii="仿宋" w:hAnsi="仿宋" w:eastAsia="仿宋" w:cs="仿宋"/>
          <w:sz w:val="30"/>
          <w:szCs w:val="30"/>
        </w:rPr>
        <w:t>职务，是我单位的法定代表人。特此证明。</w:t>
      </w:r>
    </w:p>
    <w:p w14:paraId="765731BC">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法定代表人联系地址：</w:t>
      </w:r>
    </w:p>
    <w:p w14:paraId="1FDD5863">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固定电话：                 ，移动电话：</w:t>
      </w:r>
    </w:p>
    <w:p w14:paraId="22B9ED96">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电子信箱：      </w:t>
      </w:r>
    </w:p>
    <w:p w14:paraId="3FAE3805">
      <w:pPr>
        <w:spacing w:line="360" w:lineRule="auto"/>
        <w:rPr>
          <w:rFonts w:hint="eastAsia" w:ascii="仿宋" w:hAnsi="仿宋" w:eastAsia="仿宋" w:cs="仿宋"/>
          <w:sz w:val="30"/>
          <w:szCs w:val="30"/>
        </w:rPr>
      </w:pPr>
      <w:r>
        <w:rPr>
          <w:rFonts w:hint="eastAsia" w:ascii="仿宋" w:hAnsi="仿宋" w:eastAsia="仿宋" w:cs="仿宋"/>
          <w:sz w:val="30"/>
          <w:szCs w:val="30"/>
        </w:rPr>
        <w:t xml:space="preserve">                         </w:t>
      </w:r>
    </w:p>
    <w:p w14:paraId="2B322D6E">
      <w:pPr>
        <w:spacing w:line="360" w:lineRule="auto"/>
        <w:rPr>
          <w:rFonts w:hint="eastAsia" w:ascii="仿宋" w:hAnsi="仿宋" w:eastAsia="仿宋" w:cs="仿宋"/>
          <w:sz w:val="30"/>
          <w:szCs w:val="30"/>
        </w:rPr>
      </w:pPr>
      <w:r>
        <w:rPr>
          <w:rFonts w:hint="eastAsia" w:ascii="仿宋" w:hAnsi="仿宋" w:eastAsia="仿宋" w:cs="仿宋"/>
          <w:sz w:val="30"/>
          <w:szCs w:val="30"/>
        </w:rPr>
        <w:t xml:space="preserve">                       单位名称：      （盖章）</w:t>
      </w:r>
    </w:p>
    <w:p w14:paraId="0F138E21">
      <w:pPr>
        <w:spacing w:line="360" w:lineRule="auto"/>
        <w:ind w:firstLine="4950" w:firstLineChars="1650"/>
        <w:rPr>
          <w:rFonts w:hint="eastAsia" w:ascii="仿宋" w:hAnsi="仿宋" w:eastAsia="仿宋" w:cs="仿宋"/>
          <w:sz w:val="30"/>
          <w:szCs w:val="30"/>
        </w:rPr>
      </w:pPr>
      <w:r>
        <w:rPr>
          <w:rFonts w:hint="eastAsia" w:ascii="仿宋" w:hAnsi="仿宋" w:eastAsia="仿宋" w:cs="仿宋"/>
          <w:sz w:val="30"/>
          <w:szCs w:val="30"/>
        </w:rPr>
        <w:t>年   月   日</w:t>
      </w:r>
    </w:p>
    <w:p w14:paraId="3B8EAC9E">
      <w:pPr>
        <w:spacing w:line="360" w:lineRule="auto"/>
        <w:rPr>
          <w:rFonts w:hint="eastAsia" w:ascii="仿宋" w:hAnsi="仿宋" w:eastAsia="仿宋" w:cs="仿宋"/>
          <w:sz w:val="28"/>
          <w:szCs w:val="28"/>
        </w:rPr>
      </w:pPr>
    </w:p>
    <w:p w14:paraId="06A7152C">
      <w:pPr>
        <w:spacing w:line="360" w:lineRule="auto"/>
        <w:rPr>
          <w:rFonts w:hint="eastAsia" w:ascii="仿宋" w:hAnsi="仿宋" w:eastAsia="仿宋" w:cs="仿宋"/>
          <w:sz w:val="28"/>
          <w:szCs w:val="28"/>
        </w:rPr>
      </w:pPr>
    </w:p>
    <w:p w14:paraId="23865A95">
      <w:pPr>
        <w:spacing w:line="360" w:lineRule="auto"/>
        <w:ind w:firstLine="560" w:firstLineChars="200"/>
        <w:rPr>
          <w:rFonts w:hint="eastAsia" w:ascii="仿宋" w:hAnsi="仿宋" w:eastAsia="仿宋" w:cs="仿宋"/>
          <w:sz w:val="28"/>
          <w:szCs w:val="28"/>
        </w:rPr>
      </w:pPr>
    </w:p>
    <w:p w14:paraId="7D09CEDB">
      <w:pPr>
        <w:spacing w:line="360" w:lineRule="auto"/>
        <w:ind w:firstLine="560" w:firstLineChars="200"/>
        <w:rPr>
          <w:rFonts w:hint="eastAsia" w:ascii="仿宋" w:hAnsi="仿宋" w:eastAsia="仿宋" w:cs="仿宋"/>
          <w:sz w:val="28"/>
          <w:szCs w:val="28"/>
        </w:rPr>
      </w:pPr>
    </w:p>
    <w:p w14:paraId="2983DDC0">
      <w:pPr>
        <w:spacing w:line="360" w:lineRule="auto"/>
        <w:ind w:firstLine="560" w:firstLineChars="200"/>
        <w:rPr>
          <w:rFonts w:hint="eastAsia" w:ascii="仿宋" w:hAnsi="仿宋" w:eastAsia="仿宋" w:cs="仿宋"/>
          <w:sz w:val="28"/>
          <w:szCs w:val="28"/>
        </w:rPr>
      </w:pPr>
    </w:p>
    <w:p w14:paraId="58E50F80">
      <w:pPr>
        <w:spacing w:line="360" w:lineRule="auto"/>
        <w:ind w:firstLine="560" w:firstLineChars="200"/>
        <w:rPr>
          <w:rFonts w:hint="eastAsia" w:ascii="仿宋" w:hAnsi="仿宋" w:eastAsia="仿宋" w:cs="仿宋"/>
          <w:sz w:val="28"/>
          <w:szCs w:val="28"/>
        </w:rPr>
      </w:pPr>
    </w:p>
    <w:p w14:paraId="1C8CB306">
      <w:pPr>
        <w:spacing w:line="360" w:lineRule="auto"/>
        <w:ind w:firstLine="560" w:firstLineChars="200"/>
        <w:rPr>
          <w:rFonts w:hint="eastAsia" w:ascii="仿宋" w:hAnsi="仿宋" w:eastAsia="仿宋" w:cs="仿宋"/>
          <w:sz w:val="28"/>
          <w:szCs w:val="28"/>
        </w:rPr>
      </w:pPr>
    </w:p>
    <w:p w14:paraId="24CF4E1C">
      <w:pPr>
        <w:spacing w:line="360" w:lineRule="auto"/>
        <w:ind w:firstLine="480" w:firstLineChars="200"/>
        <w:rPr>
          <w:rFonts w:hint="eastAsia" w:ascii="仿宋" w:hAnsi="仿宋" w:eastAsia="仿宋" w:cs="仿宋"/>
          <w:sz w:val="24"/>
          <w:szCs w:val="24"/>
        </w:rPr>
      </w:pPr>
    </w:p>
    <w:p w14:paraId="3D75F461">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注：企事业单位、机关、团体的主要负责人为本单位的法定代表人。</w:t>
      </w:r>
    </w:p>
    <w:p w14:paraId="38779E2D">
      <w:pPr>
        <w:rPr>
          <w:rFonts w:hint="eastAsia" w:ascii="仿宋" w:hAnsi="仿宋" w:eastAsia="仿宋" w:cs="仿宋"/>
          <w:sz w:val="24"/>
          <w:szCs w:val="24"/>
        </w:rPr>
      </w:pPr>
      <w:r>
        <w:rPr>
          <w:rFonts w:hint="eastAsia" w:ascii="仿宋" w:hAnsi="仿宋" w:eastAsia="仿宋" w:cs="仿宋"/>
          <w:sz w:val="24"/>
          <w:szCs w:val="24"/>
        </w:rPr>
        <w:br w:type="page"/>
      </w:r>
    </w:p>
    <w:p w14:paraId="192CBD79">
      <w:pPr>
        <w:keepNext w:val="0"/>
        <w:keepLines w:val="0"/>
        <w:pageBreakBefore w:val="0"/>
        <w:widowControl w:val="0"/>
        <w:kinsoku/>
        <w:wordWrap/>
        <w:overflowPunct/>
        <w:topLinePunct w:val="0"/>
        <w:autoSpaceDE/>
        <w:autoSpaceDN/>
        <w:bidi w:val="0"/>
        <w:adjustRightInd/>
        <w:snapToGrid/>
        <w:spacing w:before="157" w:beforeLines="50" w:line="360" w:lineRule="auto"/>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rPr>
        <w:t>虚假申报债权</w:t>
      </w:r>
      <w:r>
        <w:rPr>
          <w:rFonts w:hint="eastAsia" w:ascii="仿宋" w:hAnsi="仿宋" w:eastAsia="仿宋" w:cs="仿宋"/>
          <w:b/>
          <w:bCs/>
          <w:sz w:val="36"/>
          <w:szCs w:val="36"/>
          <w:lang w:val="en-US" w:eastAsia="zh-CN"/>
        </w:rPr>
        <w:t>告知书</w:t>
      </w:r>
    </w:p>
    <w:p w14:paraId="377DA5C6">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kern w:val="0"/>
          <w:sz w:val="28"/>
          <w:szCs w:val="28"/>
          <w:lang w:val="en-US" w:eastAsia="zh-CN" w:bidi="ar"/>
        </w:rPr>
      </w:pPr>
      <w:r>
        <w:rPr>
          <w:rFonts w:hint="eastAsia" w:ascii="仿宋" w:hAnsi="仿宋" w:eastAsia="仿宋" w:cs="仿宋"/>
          <w:sz w:val="28"/>
          <w:szCs w:val="28"/>
          <w:lang w:eastAsia="zh-CN"/>
        </w:rPr>
        <w:t>广西壮族自治区容县人民法院于2025 年8月25日作出（2025）桂0921破申4号《民事裁定书》，裁定受理申请人桂林贵盛谷物有限公司对被申请人广西鸿光农牧有限公司的破产清算申请，并于同日作出（2025）桂0921破4号《决定书》，指定由定北京市邦盛（南宁）律师事务所担任管理人，负责广西鸿光农牧有限公司破产清算工作</w:t>
      </w:r>
      <w:r>
        <w:rPr>
          <w:rFonts w:hint="eastAsia" w:ascii="仿宋" w:hAnsi="仿宋" w:eastAsia="仿宋" w:cs="仿宋"/>
          <w:kern w:val="0"/>
          <w:sz w:val="28"/>
          <w:szCs w:val="28"/>
          <w:lang w:val="en-US" w:eastAsia="zh-CN" w:bidi="ar"/>
        </w:rPr>
        <w:t>。</w:t>
      </w:r>
    </w:p>
    <w:p w14:paraId="35FFA12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依据</w:t>
      </w:r>
      <w:r>
        <w:rPr>
          <w:rFonts w:hint="eastAsia" w:ascii="仿宋" w:hAnsi="仿宋" w:eastAsia="仿宋" w:cs="仿宋"/>
          <w:sz w:val="28"/>
          <w:szCs w:val="28"/>
        </w:rPr>
        <w:t>最高人民法院</w:t>
      </w:r>
      <w:r>
        <w:rPr>
          <w:rFonts w:hint="eastAsia" w:ascii="仿宋" w:hAnsi="仿宋" w:eastAsia="仿宋" w:cs="仿宋"/>
          <w:sz w:val="28"/>
          <w:szCs w:val="28"/>
          <w:lang w:eastAsia="zh-CN"/>
        </w:rPr>
        <w:t>、</w:t>
      </w:r>
      <w:r>
        <w:rPr>
          <w:rFonts w:hint="eastAsia" w:ascii="仿宋" w:hAnsi="仿宋" w:eastAsia="仿宋" w:cs="仿宋"/>
          <w:sz w:val="28"/>
          <w:szCs w:val="28"/>
        </w:rPr>
        <w:t>最高人民检察院《关于办理虚假诉讼刑事案件适用法律若干问题的解释》（法释（2018）17号）第一条、第二条、第三条的相关规定，若债权人虚假申报债权或者提供虚假申报文件，损害其他债权人利益的，应当认定为《</w:t>
      </w:r>
      <w:r>
        <w:rPr>
          <w:rFonts w:hint="eastAsia" w:ascii="仿宋" w:hAnsi="仿宋" w:eastAsia="仿宋" w:cs="仿宋"/>
          <w:sz w:val="28"/>
          <w:szCs w:val="28"/>
          <w:lang w:val="en-US" w:eastAsia="zh-CN"/>
        </w:rPr>
        <w:t>中华人民共和国</w:t>
      </w:r>
      <w:r>
        <w:rPr>
          <w:rFonts w:hint="eastAsia" w:ascii="仿宋" w:hAnsi="仿宋" w:eastAsia="仿宋" w:cs="仿宋"/>
          <w:sz w:val="28"/>
          <w:szCs w:val="28"/>
        </w:rPr>
        <w:t>刑法》第三百零七条之一，构成虚假诉讼罪。</w:t>
      </w:r>
    </w:p>
    <w:p w14:paraId="647CE01D">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特此函告</w:t>
      </w:r>
      <w:r>
        <w:rPr>
          <w:rFonts w:hint="eastAsia" w:ascii="仿宋" w:hAnsi="仿宋" w:eastAsia="仿宋" w:cs="仿宋"/>
          <w:sz w:val="28"/>
          <w:szCs w:val="28"/>
        </w:rPr>
        <w:t>，望你</w:t>
      </w:r>
      <w:r>
        <w:rPr>
          <w:rFonts w:hint="eastAsia" w:ascii="仿宋" w:hAnsi="仿宋" w:eastAsia="仿宋" w:cs="仿宋"/>
          <w:sz w:val="28"/>
          <w:szCs w:val="28"/>
          <w:lang w:val="en-US" w:eastAsia="zh-CN"/>
        </w:rPr>
        <w:t>方</w:t>
      </w:r>
      <w:r>
        <w:rPr>
          <w:rFonts w:hint="eastAsia" w:ascii="仿宋" w:hAnsi="仿宋" w:eastAsia="仿宋" w:cs="仿宋"/>
          <w:sz w:val="28"/>
          <w:szCs w:val="28"/>
        </w:rPr>
        <w:t>慎思并妥善对待</w:t>
      </w:r>
      <w:r>
        <w:rPr>
          <w:rFonts w:hint="eastAsia" w:ascii="仿宋" w:hAnsi="仿宋" w:eastAsia="仿宋" w:cs="仿宋"/>
          <w:sz w:val="28"/>
          <w:szCs w:val="28"/>
          <w:lang w:eastAsia="zh-CN"/>
        </w:rPr>
        <w:t>，</w:t>
      </w:r>
      <w:r>
        <w:rPr>
          <w:rFonts w:hint="eastAsia" w:ascii="仿宋" w:hAnsi="仿宋" w:eastAsia="仿宋" w:cs="仿宋"/>
          <w:sz w:val="28"/>
          <w:szCs w:val="28"/>
        </w:rPr>
        <w:t>如实申报</w:t>
      </w:r>
      <w:r>
        <w:rPr>
          <w:rFonts w:hint="eastAsia" w:ascii="仿宋" w:hAnsi="仿宋" w:eastAsia="仿宋" w:cs="仿宋"/>
          <w:sz w:val="28"/>
          <w:szCs w:val="28"/>
          <w:lang w:val="en-US" w:eastAsia="zh-CN"/>
        </w:rPr>
        <w:t>债权</w:t>
      </w:r>
      <w:r>
        <w:rPr>
          <w:rFonts w:hint="eastAsia" w:ascii="仿宋" w:hAnsi="仿宋" w:eastAsia="仿宋" w:cs="仿宋"/>
          <w:sz w:val="28"/>
          <w:szCs w:val="28"/>
        </w:rPr>
        <w:t>，杜绝虚假申报债权</w:t>
      </w:r>
      <w:r>
        <w:rPr>
          <w:rFonts w:hint="eastAsia" w:ascii="仿宋" w:hAnsi="仿宋" w:eastAsia="仿宋" w:cs="仿宋"/>
          <w:sz w:val="28"/>
          <w:szCs w:val="28"/>
          <w:lang w:val="en-US" w:eastAsia="zh-CN"/>
        </w:rPr>
        <w:t>和提供虚假申报材料</w:t>
      </w:r>
      <w:r>
        <w:rPr>
          <w:rFonts w:hint="eastAsia" w:ascii="仿宋" w:hAnsi="仿宋" w:eastAsia="仿宋" w:cs="仿宋"/>
          <w:sz w:val="28"/>
          <w:szCs w:val="28"/>
        </w:rPr>
        <w:t>，以免承担相关法律责任。</w:t>
      </w:r>
    </w:p>
    <w:p w14:paraId="49CEDC9E">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sz w:val="28"/>
          <w:szCs w:val="28"/>
          <w:highlight w:val="none"/>
        </w:rPr>
      </w:pPr>
    </w:p>
    <w:p w14:paraId="041C4ED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日</w:t>
      </w:r>
    </w:p>
    <w:p w14:paraId="764E6D99">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sz w:val="28"/>
          <w:szCs w:val="28"/>
        </w:rPr>
      </w:pPr>
    </w:p>
    <w:p w14:paraId="7CDAAB86">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本人已阅知上述内容，并承诺不存在</w:t>
      </w:r>
      <w:r>
        <w:rPr>
          <w:rFonts w:hint="eastAsia" w:ascii="仿宋" w:hAnsi="仿宋" w:eastAsia="仿宋" w:cs="仿宋"/>
          <w:b/>
          <w:bCs/>
          <w:sz w:val="28"/>
          <w:szCs w:val="28"/>
          <w:lang w:val="en-US" w:eastAsia="zh-CN"/>
        </w:rPr>
        <w:t>虚假</w:t>
      </w:r>
      <w:r>
        <w:rPr>
          <w:rFonts w:hint="eastAsia" w:ascii="仿宋" w:hAnsi="仿宋" w:eastAsia="仿宋" w:cs="仿宋"/>
          <w:b/>
          <w:bCs/>
          <w:sz w:val="28"/>
          <w:szCs w:val="28"/>
        </w:rPr>
        <w:t>申报债权</w:t>
      </w:r>
      <w:r>
        <w:rPr>
          <w:rFonts w:hint="eastAsia" w:ascii="仿宋" w:hAnsi="仿宋" w:eastAsia="仿宋" w:cs="仿宋"/>
          <w:b/>
          <w:bCs/>
          <w:sz w:val="28"/>
          <w:szCs w:val="28"/>
          <w:lang w:val="en-US" w:eastAsia="zh-CN"/>
        </w:rPr>
        <w:t>和</w:t>
      </w:r>
      <w:r>
        <w:rPr>
          <w:rFonts w:hint="eastAsia" w:ascii="仿宋" w:hAnsi="仿宋" w:eastAsia="仿宋" w:cs="仿宋"/>
          <w:b/>
          <w:bCs/>
          <w:sz w:val="28"/>
          <w:szCs w:val="28"/>
        </w:rPr>
        <w:t>提供虚假申报资料的行为。如存在上述违法行为，自愿承担所有法律责任。</w:t>
      </w:r>
    </w:p>
    <w:p w14:paraId="2FE4C698">
      <w:pPr>
        <w:keepNext w:val="0"/>
        <w:keepLines w:val="0"/>
        <w:pageBreakBefore w:val="0"/>
        <w:widowControl w:val="0"/>
        <w:kinsoku/>
        <w:wordWrap/>
        <w:overflowPunct/>
        <w:topLinePunct w:val="0"/>
        <w:autoSpaceDE/>
        <w:autoSpaceDN/>
        <w:bidi w:val="0"/>
        <w:adjustRightInd/>
        <w:snapToGrid/>
        <w:spacing w:line="600" w:lineRule="exact"/>
        <w:ind w:firstLine="4480" w:firstLineChars="16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承诺人：</w:t>
      </w:r>
      <w:r>
        <w:rPr>
          <w:rFonts w:hint="eastAsia" w:ascii="仿宋" w:hAnsi="仿宋" w:eastAsia="仿宋" w:cs="仿宋"/>
          <w:sz w:val="28"/>
          <w:szCs w:val="28"/>
          <w:lang w:val="en-US" w:eastAsia="zh-CN"/>
        </w:rPr>
        <w:t xml:space="preserve">             </w:t>
      </w:r>
    </w:p>
    <w:p w14:paraId="65F7446F">
      <w:pPr>
        <w:keepNext w:val="0"/>
        <w:keepLines w:val="0"/>
        <w:pageBreakBefore w:val="0"/>
        <w:widowControl w:val="0"/>
        <w:kinsoku/>
        <w:wordWrap/>
        <w:overflowPunct/>
        <w:topLinePunct w:val="0"/>
        <w:autoSpaceDE/>
        <w:autoSpaceDN/>
        <w:bidi w:val="0"/>
        <w:adjustRightInd/>
        <w:snapToGrid/>
        <w:spacing w:line="600" w:lineRule="exact"/>
        <w:ind w:firstLine="5880" w:firstLineChars="2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2D27E5E3">
      <w:pPr>
        <w:rPr>
          <w:rFonts w:hint="eastAsia" w:ascii="仿宋" w:hAnsi="仿宋" w:eastAsia="仿宋" w:cs="仿宋"/>
          <w:sz w:val="28"/>
          <w:szCs w:val="28"/>
        </w:rPr>
      </w:pPr>
      <w:r>
        <w:rPr>
          <w:rFonts w:hint="eastAsia" w:ascii="仿宋" w:hAnsi="仿宋" w:eastAsia="仿宋" w:cs="仿宋"/>
          <w:sz w:val="28"/>
          <w:szCs w:val="28"/>
        </w:rPr>
        <w:br w:type="page"/>
      </w:r>
    </w:p>
    <w:p w14:paraId="5EB36B2F">
      <w:pPr>
        <w:jc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sz w:val="44"/>
          <w:szCs w:val="44"/>
          <w:lang w:val="en-US" w:eastAsia="zh-CN"/>
        </w:rPr>
        <w:t>利息/违约金</w:t>
      </w:r>
      <w:r>
        <w:rPr>
          <w:rFonts w:hint="eastAsia" w:ascii="仿宋" w:hAnsi="仿宋" w:eastAsia="仿宋" w:cs="仿宋"/>
          <w:b/>
          <w:sz w:val="44"/>
          <w:szCs w:val="44"/>
        </w:rPr>
        <w:t>计算</w:t>
      </w:r>
      <w:r>
        <w:rPr>
          <w:rFonts w:hint="eastAsia" w:ascii="仿宋" w:hAnsi="仿宋" w:eastAsia="仿宋" w:cs="仿宋"/>
          <w:b/>
          <w:sz w:val="44"/>
          <w:szCs w:val="44"/>
          <w:lang w:val="en-US" w:eastAsia="zh-CN"/>
        </w:rPr>
        <w:t>表</w:t>
      </w:r>
    </w:p>
    <w:p w14:paraId="05EA2F3B">
      <w:pPr>
        <w:spacing w:line="400" w:lineRule="exact"/>
        <w:rPr>
          <w:rFonts w:hint="eastAsia"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30"/>
          <w:szCs w:val="30"/>
          <w:lang w:val="en-US" w:eastAsia="zh-CN"/>
        </w:rPr>
        <w:t>利息/违约金计算依据：</w:t>
      </w:r>
      <w:r>
        <w:rPr>
          <w:rFonts w:hint="eastAsia" w:ascii="仿宋" w:hAnsi="仿宋" w:eastAsia="仿宋" w:cs="仿宋"/>
          <w:b/>
          <w:sz w:val="24"/>
          <w:szCs w:val="24"/>
        </w:rPr>
        <w:t xml:space="preserve">      </w:t>
      </w:r>
    </w:p>
    <w:tbl>
      <w:tblPr>
        <w:tblStyle w:val="8"/>
        <w:tblW w:w="1361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00"/>
        <w:gridCol w:w="1776"/>
        <w:gridCol w:w="1620"/>
        <w:gridCol w:w="1608"/>
        <w:gridCol w:w="1728"/>
        <w:gridCol w:w="1441"/>
        <w:gridCol w:w="1946"/>
        <w:gridCol w:w="1695"/>
      </w:tblGrid>
      <w:tr w14:paraId="0EE79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8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9763FE">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序号</w:t>
            </w:r>
          </w:p>
        </w:tc>
        <w:tc>
          <w:tcPr>
            <w:tcW w:w="1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61E511">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本金</w:t>
            </w:r>
          </w:p>
        </w:tc>
        <w:tc>
          <w:tcPr>
            <w:tcW w:w="16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24BB4F">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起算时间</w:t>
            </w:r>
          </w:p>
        </w:tc>
        <w:tc>
          <w:tcPr>
            <w:tcW w:w="16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8F01C0">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截至时间</w:t>
            </w:r>
          </w:p>
        </w:tc>
        <w:tc>
          <w:tcPr>
            <w:tcW w:w="17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7EAA6C">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天数</w:t>
            </w:r>
          </w:p>
        </w:tc>
        <w:tc>
          <w:tcPr>
            <w:tcW w:w="144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B1285D">
            <w:pPr>
              <w:keepNext w:val="0"/>
              <w:keepLines w:val="0"/>
              <w:widowControl/>
              <w:suppressLineNumbers w:val="0"/>
              <w:jc w:val="center"/>
              <w:textAlignment w:val="center"/>
              <w:rPr>
                <w:rFonts w:hint="eastAsia" w:ascii="仿宋" w:hAnsi="仿宋" w:eastAsia="仿宋" w:cs="仿宋"/>
                <w:b/>
                <w:bCs/>
                <w:i w:val="0"/>
                <w:iCs w:val="0"/>
                <w:color w:val="auto"/>
                <w:sz w:val="22"/>
                <w:szCs w:val="22"/>
                <w:u w:val="none"/>
              </w:rPr>
            </w:pPr>
            <w:r>
              <w:rPr>
                <w:rFonts w:hint="eastAsia" w:ascii="仿宋" w:hAnsi="仿宋" w:eastAsia="仿宋" w:cs="仿宋"/>
                <w:b/>
                <w:bCs/>
                <w:i w:val="0"/>
                <w:iCs w:val="0"/>
                <w:color w:val="auto"/>
                <w:kern w:val="0"/>
                <w:sz w:val="22"/>
                <w:szCs w:val="22"/>
                <w:u w:val="none"/>
                <w:lang w:val="en-US" w:eastAsia="zh-CN" w:bidi="ar"/>
              </w:rPr>
              <w:t>日利率</w:t>
            </w:r>
          </w:p>
        </w:tc>
        <w:tc>
          <w:tcPr>
            <w:tcW w:w="19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5F58D8">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总额</w:t>
            </w:r>
          </w:p>
        </w:tc>
        <w:tc>
          <w:tcPr>
            <w:tcW w:w="169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699D64">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备注</w:t>
            </w:r>
          </w:p>
        </w:tc>
      </w:tr>
      <w:tr w14:paraId="6629D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8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19B201">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1</w:t>
            </w:r>
          </w:p>
        </w:tc>
        <w:tc>
          <w:tcPr>
            <w:tcW w:w="1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9B9B89D">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07D10E">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6914EC">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7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6E78A6">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44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854E7C">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9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E68E2A">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9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812255">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r>
      <w:tr w14:paraId="5A533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8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73E071">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2</w:t>
            </w:r>
          </w:p>
        </w:tc>
        <w:tc>
          <w:tcPr>
            <w:tcW w:w="1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EB3935">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A25088">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7F8BB0">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7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20F00A">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44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4F1851">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9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EC0D4DB">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9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FEDDAE">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r>
      <w:tr w14:paraId="3A56E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8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0B6FA6">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3</w:t>
            </w:r>
          </w:p>
        </w:tc>
        <w:tc>
          <w:tcPr>
            <w:tcW w:w="1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92D5D7">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249F5C">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F11D7A5">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7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AD0F21">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44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4A8CE0">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9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8802E2">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9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F474FF">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r>
      <w:tr w14:paraId="1AC75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8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76D6E8">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4</w:t>
            </w:r>
          </w:p>
        </w:tc>
        <w:tc>
          <w:tcPr>
            <w:tcW w:w="1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F974B8">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929AFD2">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62118B9">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7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EE9FCE">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44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804E9A">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9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581799">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9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C4F9E3">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r>
      <w:tr w14:paraId="7BD5B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8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1E6004">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5</w:t>
            </w:r>
          </w:p>
        </w:tc>
        <w:tc>
          <w:tcPr>
            <w:tcW w:w="1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2E7704B">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A8D29A">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851981">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7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F584AF">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44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CD7FBE">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9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BB6A6C">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9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CF1D4E">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r>
      <w:tr w14:paraId="649AB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8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AD26471">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6</w:t>
            </w:r>
          </w:p>
        </w:tc>
        <w:tc>
          <w:tcPr>
            <w:tcW w:w="1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209701">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61B7CB">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CC96EF">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7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EFE185">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44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6B4DBA">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9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FC595E">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9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4F98F09">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r>
      <w:tr w14:paraId="7B8C8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8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348FF9">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7</w:t>
            </w:r>
          </w:p>
        </w:tc>
        <w:tc>
          <w:tcPr>
            <w:tcW w:w="1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59575F">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ED1A47">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5C0E4C">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7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137D482">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44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8546E2">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9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231976">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9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A7A7933">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r>
      <w:tr w14:paraId="32ED8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8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4F6561">
            <w:pPr>
              <w:keepNext w:val="0"/>
              <w:keepLines w:val="0"/>
              <w:widowControl/>
              <w:suppressLineNumbers w:val="0"/>
              <w:jc w:val="center"/>
              <w:textAlignment w:val="center"/>
              <w:rPr>
                <w:rFonts w:hint="default"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8</w:t>
            </w:r>
          </w:p>
        </w:tc>
        <w:tc>
          <w:tcPr>
            <w:tcW w:w="1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7A492A">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2CFED0F">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444EC05">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7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739FCB">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44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5CF6D7">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9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D1B72F">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9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FA40EF6">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r>
      <w:tr w14:paraId="0E826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80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C791248">
            <w:pPr>
              <w:keepNext w:val="0"/>
              <w:keepLines w:val="0"/>
              <w:widowControl/>
              <w:suppressLineNumbers w:val="0"/>
              <w:jc w:val="center"/>
              <w:textAlignment w:val="center"/>
              <w:rPr>
                <w:rFonts w:hint="default" w:ascii="仿宋" w:hAnsi="仿宋" w:eastAsia="仿宋" w:cs="仿宋"/>
                <w:b/>
                <w:bCs/>
                <w:i w:val="0"/>
                <w:iCs w:val="0"/>
                <w:color w:val="auto"/>
                <w:kern w:val="0"/>
                <w:sz w:val="22"/>
                <w:szCs w:val="22"/>
                <w:u w:val="none"/>
                <w:lang w:val="en-US" w:eastAsia="zh-CN" w:bidi="ar"/>
              </w:rPr>
            </w:pPr>
            <w:r>
              <w:rPr>
                <w:rFonts w:hint="eastAsia" w:ascii="仿宋" w:hAnsi="仿宋" w:eastAsia="仿宋" w:cs="仿宋"/>
                <w:b/>
                <w:bCs/>
                <w:i w:val="0"/>
                <w:iCs w:val="0"/>
                <w:color w:val="auto"/>
                <w:kern w:val="0"/>
                <w:sz w:val="22"/>
                <w:szCs w:val="22"/>
                <w:u w:val="none"/>
                <w:lang w:val="en-US" w:eastAsia="zh-CN" w:bidi="ar"/>
              </w:rPr>
              <w:t>9</w:t>
            </w:r>
          </w:p>
        </w:tc>
        <w:tc>
          <w:tcPr>
            <w:tcW w:w="177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8478AE">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1F6D34">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0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A079B8">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72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096F4A7">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44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443356">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946"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A6097A">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c>
          <w:tcPr>
            <w:tcW w:w="169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AA35C0F">
            <w:pPr>
              <w:keepNext w:val="0"/>
              <w:keepLines w:val="0"/>
              <w:widowControl/>
              <w:suppressLineNumbers w:val="0"/>
              <w:jc w:val="center"/>
              <w:textAlignment w:val="center"/>
              <w:rPr>
                <w:rFonts w:hint="eastAsia" w:ascii="仿宋" w:hAnsi="仿宋" w:eastAsia="仿宋" w:cs="仿宋"/>
                <w:b/>
                <w:bCs/>
                <w:i w:val="0"/>
                <w:iCs w:val="0"/>
                <w:color w:val="auto"/>
                <w:kern w:val="0"/>
                <w:sz w:val="22"/>
                <w:szCs w:val="22"/>
                <w:u w:val="none"/>
                <w:lang w:val="en-US" w:eastAsia="zh-CN" w:bidi="ar"/>
              </w:rPr>
            </w:pPr>
          </w:p>
        </w:tc>
      </w:tr>
    </w:tbl>
    <w:p w14:paraId="5BEF012E">
      <w:pPr>
        <w:spacing w:line="400" w:lineRule="exact"/>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注：债权人计算利息及违约金等需将该部分费用的计算依据以及详细计算过程交给管理人，方便管理人核查该部分费用的真实性和准确性，提高债权审核效率。</w:t>
      </w:r>
    </w:p>
    <w:p w14:paraId="7ADD777D">
      <w:pPr>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br w:type="page"/>
      </w:r>
    </w:p>
    <w:p w14:paraId="7F0CE97A">
      <w:pPr>
        <w:spacing w:before="211" w:beforeLines="50" w:line="400" w:lineRule="exact"/>
        <w:jc w:val="center"/>
        <w:rPr>
          <w:rFonts w:hint="eastAsia" w:ascii="仿宋" w:hAnsi="仿宋" w:eastAsia="仿宋" w:cs="仿宋"/>
          <w:b/>
          <w:sz w:val="36"/>
          <w:szCs w:val="36"/>
        </w:rPr>
      </w:pPr>
      <w:r>
        <w:rPr>
          <w:rFonts w:hint="eastAsia" w:ascii="仿宋" w:hAnsi="仿宋" w:eastAsia="仿宋" w:cs="仿宋"/>
          <w:b/>
          <w:sz w:val="36"/>
          <w:szCs w:val="36"/>
        </w:rPr>
        <w:t>送达回证</w:t>
      </w:r>
    </w:p>
    <w:tbl>
      <w:tblPr>
        <w:tblStyle w:val="9"/>
        <w:tblW w:w="8661" w:type="dxa"/>
        <w:tblInd w:w="-2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858"/>
      </w:tblGrid>
      <w:tr w14:paraId="1F82A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6" w:hRule="atLeast"/>
        </w:trPr>
        <w:tc>
          <w:tcPr>
            <w:tcW w:w="1803" w:type="dxa"/>
            <w:vAlign w:val="center"/>
          </w:tcPr>
          <w:p w14:paraId="16C9F73A">
            <w:pPr>
              <w:spacing w:before="211" w:beforeLines="50" w:line="400" w:lineRule="exact"/>
              <w:jc w:val="center"/>
              <w:rPr>
                <w:rFonts w:hint="eastAsia" w:ascii="仿宋" w:hAnsi="仿宋" w:eastAsia="仿宋" w:cs="仿宋"/>
                <w:b/>
                <w:kern w:val="0"/>
                <w:sz w:val="30"/>
                <w:szCs w:val="30"/>
              </w:rPr>
            </w:pPr>
            <w:r>
              <w:rPr>
                <w:rFonts w:hint="eastAsia" w:ascii="仿宋" w:hAnsi="仿宋" w:eastAsia="仿宋" w:cs="仿宋"/>
                <w:b/>
                <w:kern w:val="0"/>
                <w:sz w:val="30"/>
                <w:szCs w:val="30"/>
              </w:rPr>
              <w:t>送达文书名称及份数</w:t>
            </w:r>
          </w:p>
        </w:tc>
        <w:tc>
          <w:tcPr>
            <w:tcW w:w="6858" w:type="dxa"/>
            <w:vAlign w:val="center"/>
          </w:tcPr>
          <w:p w14:paraId="337DAA48">
            <w:pPr>
              <w:spacing w:before="50" w:line="400" w:lineRule="exact"/>
              <w:jc w:val="left"/>
              <w:rPr>
                <w:rFonts w:hint="eastAsia" w:ascii="仿宋" w:hAnsi="仿宋" w:eastAsia="仿宋" w:cs="仿宋"/>
                <w:b/>
                <w:kern w:val="0"/>
                <w:sz w:val="28"/>
                <w:szCs w:val="28"/>
              </w:rPr>
            </w:pPr>
            <w:r>
              <w:rPr>
                <w:rFonts w:hint="eastAsia" w:ascii="仿宋" w:hAnsi="仿宋" w:eastAsia="仿宋" w:cs="仿宋"/>
                <w:b/>
                <w:kern w:val="0"/>
                <w:sz w:val="28"/>
                <w:szCs w:val="28"/>
              </w:rPr>
              <w:t>1</w:t>
            </w:r>
            <w:r>
              <w:rPr>
                <w:rFonts w:hint="eastAsia" w:ascii="仿宋" w:hAnsi="仿宋" w:eastAsia="仿宋" w:cs="仿宋"/>
                <w:b/>
                <w:kern w:val="0"/>
                <w:sz w:val="28"/>
                <w:szCs w:val="28"/>
                <w:lang w:val="en-US" w:eastAsia="zh-CN"/>
              </w:rPr>
              <w:t>.广西鸿光农牧有限公司</w:t>
            </w:r>
            <w:r>
              <w:rPr>
                <w:rFonts w:hint="eastAsia" w:ascii="仿宋" w:hAnsi="仿宋" w:eastAsia="仿宋" w:cs="仿宋"/>
                <w:b/>
                <w:kern w:val="0"/>
                <w:sz w:val="28"/>
                <w:szCs w:val="28"/>
              </w:rPr>
              <w:t>债权申报通知书1份；</w:t>
            </w:r>
          </w:p>
          <w:p w14:paraId="4C3A0528">
            <w:pPr>
              <w:spacing w:before="50" w:line="400" w:lineRule="exact"/>
              <w:jc w:val="left"/>
              <w:rPr>
                <w:rFonts w:hint="eastAsia" w:ascii="仿宋" w:hAnsi="仿宋" w:eastAsia="仿宋" w:cs="仿宋"/>
                <w:b/>
                <w:kern w:val="0"/>
                <w:sz w:val="28"/>
                <w:szCs w:val="28"/>
              </w:rPr>
            </w:pPr>
            <w:r>
              <w:rPr>
                <w:rFonts w:hint="eastAsia" w:ascii="仿宋" w:hAnsi="仿宋" w:eastAsia="仿宋" w:cs="仿宋"/>
                <w:b/>
                <w:kern w:val="0"/>
                <w:sz w:val="28"/>
                <w:szCs w:val="28"/>
              </w:rPr>
              <w:t>2</w:t>
            </w:r>
            <w:r>
              <w:rPr>
                <w:rFonts w:hint="eastAsia" w:ascii="仿宋" w:hAnsi="仿宋" w:eastAsia="仿宋" w:cs="仿宋"/>
                <w:b/>
                <w:kern w:val="0"/>
                <w:sz w:val="28"/>
                <w:szCs w:val="28"/>
                <w:lang w:eastAsia="zh-CN"/>
              </w:rPr>
              <w:t>.</w:t>
            </w:r>
            <w:r>
              <w:rPr>
                <w:rFonts w:hint="eastAsia" w:ascii="仿宋" w:hAnsi="仿宋" w:eastAsia="仿宋" w:cs="仿宋"/>
                <w:b/>
                <w:kern w:val="0"/>
                <w:sz w:val="28"/>
                <w:szCs w:val="28"/>
                <w:lang w:val="en-US" w:eastAsia="zh-CN"/>
              </w:rPr>
              <w:t>广西鸿光农牧有限公司</w:t>
            </w:r>
            <w:r>
              <w:rPr>
                <w:rFonts w:hint="eastAsia" w:ascii="仿宋" w:hAnsi="仿宋" w:eastAsia="仿宋" w:cs="仿宋"/>
                <w:b/>
                <w:kern w:val="0"/>
                <w:sz w:val="28"/>
                <w:szCs w:val="28"/>
              </w:rPr>
              <w:t>债权申报须知1份；</w:t>
            </w:r>
          </w:p>
          <w:p w14:paraId="48D04D65">
            <w:pPr>
              <w:spacing w:before="50" w:line="400" w:lineRule="exact"/>
              <w:jc w:val="left"/>
              <w:rPr>
                <w:rFonts w:hint="default" w:ascii="仿宋" w:hAnsi="仿宋" w:eastAsia="仿宋" w:cs="仿宋"/>
                <w:b/>
                <w:kern w:val="0"/>
                <w:sz w:val="28"/>
                <w:szCs w:val="28"/>
                <w:lang w:val="en-US" w:eastAsia="zh-CN"/>
              </w:rPr>
            </w:pPr>
            <w:r>
              <w:rPr>
                <w:rFonts w:hint="eastAsia" w:ascii="仿宋" w:hAnsi="仿宋" w:eastAsia="仿宋" w:cs="仿宋"/>
                <w:b/>
                <w:kern w:val="0"/>
                <w:sz w:val="28"/>
                <w:szCs w:val="28"/>
                <w:lang w:val="en-US" w:eastAsia="zh-CN"/>
              </w:rPr>
              <w:t>3.债权申报文件清单1份</w:t>
            </w:r>
          </w:p>
          <w:p w14:paraId="390405C4">
            <w:pPr>
              <w:spacing w:before="50" w:line="400" w:lineRule="exact"/>
              <w:jc w:val="left"/>
              <w:rPr>
                <w:rFonts w:hint="eastAsia" w:ascii="仿宋" w:hAnsi="仿宋" w:eastAsia="仿宋" w:cs="仿宋"/>
                <w:b/>
                <w:kern w:val="0"/>
                <w:sz w:val="28"/>
                <w:szCs w:val="28"/>
                <w:lang w:val="en-US" w:eastAsia="zh-CN"/>
              </w:rPr>
            </w:pPr>
            <w:r>
              <w:rPr>
                <w:rFonts w:hint="eastAsia" w:ascii="仿宋" w:hAnsi="仿宋" w:eastAsia="仿宋" w:cs="仿宋"/>
                <w:b/>
                <w:kern w:val="0"/>
                <w:sz w:val="28"/>
                <w:szCs w:val="28"/>
                <w:lang w:val="en-US" w:eastAsia="zh-CN"/>
              </w:rPr>
              <w:t>4</w:t>
            </w:r>
            <w:r>
              <w:rPr>
                <w:rFonts w:hint="eastAsia" w:ascii="仿宋" w:hAnsi="仿宋" w:eastAsia="仿宋" w:cs="仿宋"/>
                <w:b/>
                <w:kern w:val="0"/>
                <w:sz w:val="28"/>
                <w:szCs w:val="28"/>
                <w:lang w:eastAsia="zh-CN"/>
              </w:rPr>
              <w:t>.</w:t>
            </w:r>
            <w:r>
              <w:rPr>
                <w:rFonts w:hint="eastAsia" w:ascii="仿宋" w:hAnsi="仿宋" w:eastAsia="仿宋" w:cs="仿宋"/>
                <w:b/>
                <w:kern w:val="0"/>
                <w:sz w:val="28"/>
                <w:szCs w:val="28"/>
                <w:lang w:val="en-US" w:eastAsia="zh-CN"/>
              </w:rPr>
              <w:t>虚假申报告知书1份；</w:t>
            </w:r>
          </w:p>
          <w:p w14:paraId="635F66AE">
            <w:pPr>
              <w:spacing w:before="50" w:line="400" w:lineRule="exact"/>
              <w:jc w:val="left"/>
              <w:rPr>
                <w:rFonts w:hint="eastAsia" w:ascii="仿宋" w:hAnsi="仿宋" w:eastAsia="仿宋" w:cs="仿宋"/>
                <w:b/>
                <w:kern w:val="0"/>
                <w:sz w:val="28"/>
                <w:szCs w:val="28"/>
              </w:rPr>
            </w:pPr>
            <w:r>
              <w:rPr>
                <w:rFonts w:hint="eastAsia" w:ascii="仿宋" w:hAnsi="仿宋" w:eastAsia="仿宋" w:cs="仿宋"/>
                <w:b/>
                <w:kern w:val="0"/>
                <w:sz w:val="28"/>
                <w:szCs w:val="28"/>
                <w:lang w:val="en-US" w:eastAsia="zh-CN"/>
              </w:rPr>
              <w:t>5.</w:t>
            </w:r>
            <w:r>
              <w:rPr>
                <w:rFonts w:hint="eastAsia" w:ascii="仿宋" w:hAnsi="仿宋" w:eastAsia="仿宋" w:cs="仿宋"/>
                <w:b/>
                <w:kern w:val="0"/>
                <w:sz w:val="28"/>
                <w:szCs w:val="28"/>
              </w:rPr>
              <w:t>债权申报登记表1份；</w:t>
            </w:r>
          </w:p>
          <w:p w14:paraId="205C9F38">
            <w:pPr>
              <w:spacing w:before="50" w:line="400" w:lineRule="exact"/>
              <w:jc w:val="left"/>
              <w:rPr>
                <w:rFonts w:hint="eastAsia" w:ascii="仿宋" w:hAnsi="仿宋" w:eastAsia="仿宋" w:cs="仿宋"/>
                <w:b/>
                <w:kern w:val="0"/>
                <w:sz w:val="28"/>
                <w:szCs w:val="28"/>
                <w:lang w:val="en-US" w:eastAsia="zh-CN"/>
              </w:rPr>
            </w:pPr>
            <w:r>
              <w:rPr>
                <w:rFonts w:hint="eastAsia" w:ascii="仿宋" w:hAnsi="仿宋" w:eastAsia="仿宋" w:cs="仿宋"/>
                <w:b/>
                <w:kern w:val="0"/>
                <w:sz w:val="28"/>
                <w:szCs w:val="28"/>
                <w:lang w:val="en-US" w:eastAsia="zh-CN"/>
              </w:rPr>
              <w:t>6.利息/违约金计算表1份；</w:t>
            </w:r>
          </w:p>
          <w:p w14:paraId="1716BD95">
            <w:pPr>
              <w:spacing w:before="50" w:line="400" w:lineRule="exact"/>
              <w:jc w:val="left"/>
              <w:rPr>
                <w:rFonts w:hint="eastAsia" w:ascii="仿宋" w:hAnsi="仿宋" w:eastAsia="仿宋" w:cs="仿宋"/>
                <w:b/>
                <w:kern w:val="0"/>
                <w:sz w:val="28"/>
                <w:szCs w:val="28"/>
              </w:rPr>
            </w:pPr>
            <w:r>
              <w:rPr>
                <w:rFonts w:hint="eastAsia" w:ascii="仿宋" w:hAnsi="仿宋" w:eastAsia="仿宋" w:cs="仿宋"/>
                <w:b/>
                <w:kern w:val="0"/>
                <w:sz w:val="28"/>
                <w:szCs w:val="28"/>
                <w:lang w:val="en-US" w:eastAsia="zh-CN"/>
              </w:rPr>
              <w:t>7</w:t>
            </w:r>
            <w:r>
              <w:rPr>
                <w:rFonts w:hint="eastAsia" w:ascii="仿宋" w:hAnsi="仿宋" w:eastAsia="仿宋" w:cs="仿宋"/>
                <w:b/>
                <w:kern w:val="0"/>
                <w:sz w:val="28"/>
                <w:szCs w:val="28"/>
                <w:lang w:eastAsia="zh-CN"/>
              </w:rPr>
              <w:t>.</w:t>
            </w:r>
            <w:r>
              <w:rPr>
                <w:rFonts w:hint="eastAsia" w:ascii="仿宋" w:hAnsi="仿宋" w:eastAsia="仿宋" w:cs="仿宋"/>
                <w:b/>
                <w:kern w:val="0"/>
                <w:sz w:val="28"/>
                <w:szCs w:val="28"/>
              </w:rPr>
              <w:t>送达地址确认书1份；</w:t>
            </w:r>
          </w:p>
          <w:p w14:paraId="3D1B6748">
            <w:pPr>
              <w:spacing w:before="50" w:line="400" w:lineRule="exact"/>
              <w:jc w:val="left"/>
              <w:rPr>
                <w:rFonts w:hint="eastAsia" w:ascii="仿宋" w:hAnsi="仿宋" w:eastAsia="仿宋" w:cs="仿宋"/>
                <w:b/>
                <w:kern w:val="0"/>
                <w:sz w:val="28"/>
                <w:szCs w:val="28"/>
                <w:lang w:eastAsia="zh-CN"/>
              </w:rPr>
            </w:pPr>
            <w:r>
              <w:rPr>
                <w:rFonts w:hint="eastAsia" w:ascii="仿宋" w:hAnsi="仿宋" w:eastAsia="仿宋" w:cs="仿宋"/>
                <w:b/>
                <w:kern w:val="0"/>
                <w:sz w:val="28"/>
                <w:szCs w:val="28"/>
                <w:lang w:val="en-US" w:eastAsia="zh-CN"/>
              </w:rPr>
              <w:t>8</w:t>
            </w:r>
            <w:r>
              <w:rPr>
                <w:rFonts w:hint="eastAsia" w:ascii="仿宋" w:hAnsi="仿宋" w:eastAsia="仿宋" w:cs="仿宋"/>
                <w:b/>
                <w:kern w:val="0"/>
                <w:sz w:val="28"/>
                <w:szCs w:val="28"/>
                <w:lang w:eastAsia="zh-CN"/>
              </w:rPr>
              <w:t>.</w:t>
            </w:r>
            <w:r>
              <w:rPr>
                <w:rFonts w:hint="eastAsia" w:ascii="仿宋" w:hAnsi="仿宋" w:eastAsia="仿宋" w:cs="仿宋"/>
                <w:b/>
                <w:kern w:val="0"/>
                <w:sz w:val="28"/>
                <w:szCs w:val="28"/>
              </w:rPr>
              <w:t>授权委托书1份</w:t>
            </w:r>
            <w:r>
              <w:rPr>
                <w:rFonts w:hint="eastAsia" w:ascii="仿宋" w:hAnsi="仿宋" w:eastAsia="仿宋" w:cs="仿宋"/>
                <w:b/>
                <w:kern w:val="0"/>
                <w:sz w:val="28"/>
                <w:szCs w:val="28"/>
                <w:lang w:eastAsia="zh-CN"/>
              </w:rPr>
              <w:t>；</w:t>
            </w:r>
          </w:p>
          <w:p w14:paraId="09FFCFE4">
            <w:pPr>
              <w:spacing w:before="50" w:line="400" w:lineRule="exact"/>
              <w:jc w:val="left"/>
              <w:rPr>
                <w:rFonts w:hint="default" w:ascii="仿宋" w:hAnsi="仿宋" w:eastAsia="仿宋" w:cs="仿宋"/>
                <w:b/>
                <w:kern w:val="0"/>
                <w:sz w:val="28"/>
                <w:szCs w:val="28"/>
                <w:lang w:val="en-US" w:eastAsia="zh-CN"/>
              </w:rPr>
            </w:pPr>
            <w:r>
              <w:rPr>
                <w:rFonts w:hint="eastAsia" w:ascii="仿宋" w:hAnsi="仿宋" w:eastAsia="仿宋" w:cs="仿宋"/>
                <w:b/>
                <w:kern w:val="0"/>
                <w:sz w:val="28"/>
                <w:szCs w:val="28"/>
                <w:lang w:val="en-US" w:eastAsia="zh-CN"/>
              </w:rPr>
              <w:t>9.诚信申报承诺书1份。</w:t>
            </w:r>
          </w:p>
        </w:tc>
      </w:tr>
      <w:tr w14:paraId="7E5F4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803" w:type="dxa"/>
            <w:vAlign w:val="center"/>
          </w:tcPr>
          <w:p w14:paraId="23D03FB6">
            <w:pPr>
              <w:spacing w:before="211" w:beforeLines="50" w:line="400" w:lineRule="exact"/>
              <w:jc w:val="center"/>
              <w:rPr>
                <w:rFonts w:hint="eastAsia" w:ascii="仿宋" w:hAnsi="仿宋" w:eastAsia="仿宋" w:cs="仿宋"/>
                <w:b/>
                <w:kern w:val="0"/>
                <w:sz w:val="30"/>
                <w:szCs w:val="30"/>
              </w:rPr>
            </w:pPr>
            <w:r>
              <w:rPr>
                <w:rFonts w:hint="eastAsia" w:ascii="仿宋" w:hAnsi="仿宋" w:eastAsia="仿宋" w:cs="仿宋"/>
                <w:b/>
                <w:kern w:val="0"/>
                <w:sz w:val="30"/>
                <w:szCs w:val="30"/>
              </w:rPr>
              <w:t>受送达人</w:t>
            </w:r>
          </w:p>
        </w:tc>
        <w:tc>
          <w:tcPr>
            <w:tcW w:w="6858" w:type="dxa"/>
            <w:vAlign w:val="center"/>
          </w:tcPr>
          <w:p w14:paraId="4F7E4A3E">
            <w:pPr>
              <w:spacing w:before="211" w:beforeLines="50" w:line="400" w:lineRule="exact"/>
              <w:jc w:val="center"/>
              <w:rPr>
                <w:rFonts w:hint="eastAsia" w:ascii="仿宋" w:hAnsi="仿宋" w:eastAsia="仿宋" w:cs="仿宋"/>
                <w:kern w:val="0"/>
                <w:sz w:val="30"/>
                <w:szCs w:val="30"/>
              </w:rPr>
            </w:pPr>
          </w:p>
        </w:tc>
      </w:tr>
      <w:tr w14:paraId="5D7AC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9" w:hRule="atLeast"/>
        </w:trPr>
        <w:tc>
          <w:tcPr>
            <w:tcW w:w="1803" w:type="dxa"/>
            <w:vAlign w:val="center"/>
          </w:tcPr>
          <w:p w14:paraId="15C8B3E4">
            <w:pPr>
              <w:spacing w:before="211" w:beforeLines="50" w:line="400" w:lineRule="exact"/>
              <w:jc w:val="center"/>
              <w:rPr>
                <w:rFonts w:hint="eastAsia" w:ascii="仿宋" w:hAnsi="仿宋" w:eastAsia="仿宋" w:cs="仿宋"/>
                <w:b/>
                <w:kern w:val="0"/>
                <w:sz w:val="30"/>
                <w:szCs w:val="30"/>
              </w:rPr>
            </w:pPr>
            <w:r>
              <w:rPr>
                <w:rFonts w:hint="eastAsia" w:ascii="仿宋" w:hAnsi="仿宋" w:eastAsia="仿宋" w:cs="仿宋"/>
                <w:b/>
                <w:kern w:val="0"/>
                <w:sz w:val="30"/>
                <w:szCs w:val="30"/>
              </w:rPr>
              <w:t>受送达人签名或盖章</w:t>
            </w:r>
          </w:p>
        </w:tc>
        <w:tc>
          <w:tcPr>
            <w:tcW w:w="6858" w:type="dxa"/>
            <w:vAlign w:val="center"/>
          </w:tcPr>
          <w:p w14:paraId="526D5419">
            <w:pPr>
              <w:spacing w:before="211" w:beforeLines="50" w:line="400" w:lineRule="exact"/>
              <w:jc w:val="center"/>
              <w:rPr>
                <w:rFonts w:hint="eastAsia" w:ascii="仿宋" w:hAnsi="仿宋" w:eastAsia="仿宋" w:cs="仿宋"/>
                <w:kern w:val="0"/>
                <w:sz w:val="30"/>
                <w:szCs w:val="30"/>
              </w:rPr>
            </w:pPr>
          </w:p>
          <w:p w14:paraId="11978DC9">
            <w:pPr>
              <w:spacing w:before="211" w:beforeLines="50" w:line="400" w:lineRule="exact"/>
              <w:jc w:val="center"/>
              <w:rPr>
                <w:rFonts w:hint="eastAsia" w:ascii="仿宋" w:hAnsi="仿宋" w:eastAsia="仿宋" w:cs="仿宋"/>
                <w:kern w:val="0"/>
                <w:sz w:val="30"/>
                <w:szCs w:val="30"/>
              </w:rPr>
            </w:pPr>
          </w:p>
          <w:p w14:paraId="17D664F2">
            <w:pPr>
              <w:spacing w:before="211" w:beforeLines="50" w:line="400" w:lineRule="exact"/>
              <w:jc w:val="right"/>
              <w:rPr>
                <w:rFonts w:hint="eastAsia" w:ascii="仿宋" w:hAnsi="仿宋" w:eastAsia="仿宋" w:cs="仿宋"/>
                <w:b/>
                <w:kern w:val="0"/>
                <w:sz w:val="30"/>
                <w:szCs w:val="30"/>
              </w:rPr>
            </w:pPr>
            <w:r>
              <w:rPr>
                <w:rFonts w:hint="eastAsia" w:ascii="仿宋" w:hAnsi="仿宋" w:eastAsia="仿宋" w:cs="仿宋"/>
                <w:b/>
                <w:kern w:val="0"/>
                <w:sz w:val="30"/>
                <w:szCs w:val="30"/>
              </w:rPr>
              <w:t>年    月    日</w:t>
            </w:r>
          </w:p>
        </w:tc>
      </w:tr>
      <w:tr w14:paraId="060DA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6" w:hRule="atLeast"/>
        </w:trPr>
        <w:tc>
          <w:tcPr>
            <w:tcW w:w="1803" w:type="dxa"/>
            <w:vAlign w:val="center"/>
          </w:tcPr>
          <w:p w14:paraId="3234B2D0">
            <w:pPr>
              <w:spacing w:before="211" w:beforeLines="50" w:line="400" w:lineRule="exact"/>
              <w:jc w:val="center"/>
              <w:rPr>
                <w:rFonts w:hint="eastAsia" w:ascii="仿宋" w:hAnsi="仿宋" w:eastAsia="仿宋" w:cs="仿宋"/>
                <w:b/>
                <w:kern w:val="0"/>
                <w:sz w:val="30"/>
                <w:szCs w:val="30"/>
              </w:rPr>
            </w:pPr>
            <w:r>
              <w:rPr>
                <w:rFonts w:hint="eastAsia" w:ascii="仿宋" w:hAnsi="仿宋" w:eastAsia="仿宋" w:cs="仿宋"/>
                <w:b/>
                <w:kern w:val="0"/>
                <w:sz w:val="30"/>
                <w:szCs w:val="30"/>
              </w:rPr>
              <w:t>代收人</w:t>
            </w:r>
            <w:r>
              <w:rPr>
                <w:rFonts w:hint="eastAsia" w:ascii="仿宋" w:hAnsi="仿宋" w:eastAsia="仿宋" w:cs="仿宋"/>
                <w:b/>
                <w:kern w:val="0"/>
                <w:sz w:val="30"/>
                <w:szCs w:val="30"/>
                <w:lang w:val="en-US" w:eastAsia="zh-CN"/>
              </w:rPr>
              <w:t>签名</w:t>
            </w:r>
          </w:p>
        </w:tc>
        <w:tc>
          <w:tcPr>
            <w:tcW w:w="6858" w:type="dxa"/>
            <w:vAlign w:val="center"/>
          </w:tcPr>
          <w:p w14:paraId="20F187D0">
            <w:pPr>
              <w:spacing w:before="211" w:beforeLines="50" w:line="400" w:lineRule="exact"/>
              <w:jc w:val="center"/>
              <w:rPr>
                <w:rFonts w:hint="eastAsia" w:ascii="仿宋" w:hAnsi="仿宋" w:eastAsia="仿宋" w:cs="仿宋"/>
                <w:kern w:val="0"/>
                <w:sz w:val="30"/>
                <w:szCs w:val="30"/>
              </w:rPr>
            </w:pPr>
          </w:p>
          <w:p w14:paraId="4BE5A382">
            <w:pPr>
              <w:spacing w:before="211" w:beforeLines="50" w:line="400" w:lineRule="exact"/>
              <w:jc w:val="center"/>
              <w:rPr>
                <w:rFonts w:hint="eastAsia" w:ascii="仿宋" w:hAnsi="仿宋" w:eastAsia="仿宋" w:cs="仿宋"/>
                <w:kern w:val="0"/>
                <w:sz w:val="30"/>
                <w:szCs w:val="30"/>
              </w:rPr>
            </w:pPr>
          </w:p>
          <w:p w14:paraId="74D5FEB7">
            <w:pPr>
              <w:spacing w:before="211" w:beforeLines="50" w:line="400" w:lineRule="exact"/>
              <w:jc w:val="right"/>
              <w:rPr>
                <w:rFonts w:hint="eastAsia" w:ascii="仿宋" w:hAnsi="仿宋" w:eastAsia="仿宋" w:cs="仿宋"/>
                <w:b/>
                <w:kern w:val="0"/>
                <w:sz w:val="30"/>
                <w:szCs w:val="30"/>
              </w:rPr>
            </w:pPr>
            <w:r>
              <w:rPr>
                <w:rFonts w:hint="eastAsia" w:ascii="仿宋" w:hAnsi="仿宋" w:eastAsia="仿宋" w:cs="仿宋"/>
                <w:b/>
                <w:kern w:val="0"/>
                <w:sz w:val="30"/>
                <w:szCs w:val="30"/>
              </w:rPr>
              <w:t>年    月    日</w:t>
            </w:r>
          </w:p>
        </w:tc>
      </w:tr>
      <w:tr w14:paraId="20A1F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803" w:type="dxa"/>
            <w:vAlign w:val="center"/>
          </w:tcPr>
          <w:p w14:paraId="62D9E0A2">
            <w:pPr>
              <w:spacing w:before="211" w:beforeLines="50" w:line="400" w:lineRule="exact"/>
              <w:jc w:val="center"/>
              <w:rPr>
                <w:rFonts w:hint="eastAsia" w:ascii="仿宋" w:hAnsi="仿宋" w:eastAsia="仿宋" w:cs="仿宋"/>
                <w:b/>
                <w:kern w:val="0"/>
                <w:sz w:val="30"/>
                <w:szCs w:val="30"/>
              </w:rPr>
            </w:pPr>
            <w:r>
              <w:rPr>
                <w:rFonts w:hint="eastAsia" w:ascii="仿宋" w:hAnsi="仿宋" w:eastAsia="仿宋" w:cs="仿宋"/>
                <w:b/>
                <w:kern w:val="0"/>
                <w:sz w:val="30"/>
                <w:szCs w:val="30"/>
              </w:rPr>
              <w:t>备注</w:t>
            </w:r>
          </w:p>
        </w:tc>
        <w:tc>
          <w:tcPr>
            <w:tcW w:w="6858" w:type="dxa"/>
            <w:vAlign w:val="center"/>
          </w:tcPr>
          <w:p w14:paraId="13BE8940">
            <w:pPr>
              <w:spacing w:before="211" w:beforeLines="50" w:line="400" w:lineRule="exact"/>
              <w:jc w:val="center"/>
              <w:rPr>
                <w:rFonts w:hint="eastAsia" w:ascii="仿宋" w:hAnsi="仿宋" w:eastAsia="仿宋" w:cs="仿宋"/>
                <w:kern w:val="0"/>
                <w:sz w:val="30"/>
                <w:szCs w:val="30"/>
              </w:rPr>
            </w:pPr>
          </w:p>
          <w:p w14:paraId="08138655">
            <w:pPr>
              <w:spacing w:before="211" w:beforeLines="50" w:line="400" w:lineRule="exact"/>
              <w:jc w:val="center"/>
              <w:rPr>
                <w:rFonts w:hint="eastAsia" w:ascii="仿宋" w:hAnsi="仿宋" w:eastAsia="仿宋" w:cs="仿宋"/>
                <w:kern w:val="0"/>
                <w:sz w:val="30"/>
                <w:szCs w:val="30"/>
              </w:rPr>
            </w:pPr>
          </w:p>
        </w:tc>
      </w:tr>
    </w:tbl>
    <w:p w14:paraId="4F670100">
      <w:pPr>
        <w:spacing w:before="211" w:beforeLines="50" w:line="400" w:lineRule="exact"/>
        <w:ind w:firstLine="5783" w:firstLineChars="1800"/>
        <w:jc w:val="left"/>
        <w:rPr>
          <w:rFonts w:hint="default" w:ascii="仿宋" w:hAnsi="仿宋" w:eastAsia="仿宋" w:cs="仿宋"/>
          <w:b/>
          <w:sz w:val="32"/>
          <w:szCs w:val="32"/>
          <w:lang w:val="en-US" w:eastAsia="zh-CN"/>
        </w:rPr>
      </w:pPr>
      <w:r>
        <w:rPr>
          <w:rFonts w:hint="eastAsia" w:ascii="仿宋" w:hAnsi="仿宋" w:eastAsia="仿宋" w:cs="仿宋"/>
          <w:b/>
          <w:sz w:val="32"/>
          <w:szCs w:val="32"/>
        </w:rPr>
        <w:t>送达人：</w:t>
      </w:r>
    </w:p>
    <w:p w14:paraId="7991874B">
      <w:pPr>
        <w:spacing w:before="211" w:beforeLines="50" w:line="400" w:lineRule="exact"/>
        <w:jc w:val="right"/>
        <w:rPr>
          <w:rFonts w:hint="eastAsia" w:ascii="仿宋" w:hAnsi="仿宋" w:eastAsia="仿宋" w:cs="仿宋"/>
          <w:b/>
          <w:sz w:val="32"/>
          <w:szCs w:val="32"/>
        </w:rPr>
      </w:pPr>
      <w:r>
        <w:rPr>
          <w:rFonts w:hint="eastAsia" w:ascii="仿宋" w:hAnsi="仿宋" w:eastAsia="仿宋" w:cs="仿宋"/>
          <w:b/>
          <w:sz w:val="32"/>
          <w:szCs w:val="32"/>
        </w:rPr>
        <w:t>年   月   日</w:t>
      </w:r>
    </w:p>
    <w:p w14:paraId="2EC899D9">
      <w:pPr>
        <w:rPr>
          <w:rFonts w:hint="eastAsia" w:ascii="仿宋" w:hAnsi="仿宋" w:eastAsia="仿宋" w:cs="仿宋"/>
          <w:b/>
          <w:sz w:val="32"/>
          <w:szCs w:val="32"/>
        </w:rPr>
      </w:pPr>
      <w:r>
        <w:rPr>
          <w:rFonts w:hint="eastAsia" w:ascii="仿宋" w:hAnsi="仿宋" w:eastAsia="仿宋" w:cs="仿宋"/>
          <w:b/>
          <w:sz w:val="32"/>
          <w:szCs w:val="32"/>
        </w:rPr>
        <w:br w:type="page"/>
      </w:r>
    </w:p>
    <w:p w14:paraId="4630CC4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kern w:val="0"/>
          <w:sz w:val="36"/>
          <w:szCs w:val="36"/>
          <w:lang w:val="en-US" w:eastAsia="zh-CN" w:bidi="ar"/>
        </w:rPr>
      </w:pPr>
      <w:r>
        <w:rPr>
          <w:rFonts w:hint="eastAsia" w:ascii="宋体" w:hAnsi="宋体" w:eastAsia="宋体" w:cs="宋体"/>
          <w:b/>
          <w:bCs/>
          <w:color w:val="000000"/>
          <w:kern w:val="0"/>
          <w:sz w:val="36"/>
          <w:szCs w:val="36"/>
          <w:lang w:val="en-US" w:eastAsia="zh-CN" w:bidi="ar"/>
        </w:rPr>
        <w:t>诚信申报承诺书</w:t>
      </w:r>
    </w:p>
    <w:p w14:paraId="2442F526">
      <w:pPr>
        <w:keepNext w:val="0"/>
        <w:keepLines w:val="0"/>
        <w:pageBreakBefore w:val="0"/>
        <w:widowControl/>
        <w:suppressLineNumbers w:val="0"/>
        <w:kinsoku/>
        <w:wordWrap/>
        <w:overflowPunct/>
        <w:topLinePunct w:val="0"/>
        <w:autoSpaceDE/>
        <w:autoSpaceDN/>
        <w:bidi w:val="0"/>
        <w:adjustRightInd/>
        <w:snapToGrid/>
        <w:spacing w:before="157" w:beforeLines="50" w:line="560" w:lineRule="exact"/>
        <w:ind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本人/本单位已仔细阅读《虚假申报债权法律风险告知书》，清楚并理解其内容。在此，本人/本单位郑重承诺：</w:t>
      </w:r>
    </w:p>
    <w:p w14:paraId="3C3EECD5">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 xml:space="preserve">一、本人/本单位保证提交债权申报的证据材料内容真实，不存在伪造、编造、隐匿证据等虚假情形； </w:t>
      </w:r>
    </w:p>
    <w:p w14:paraId="2B6ED7AC">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 xml:space="preserve">二、本人/本单位保证在管理人债权审查、债权确认之诉（如提起）及其他一切破产程序相关活动中坚决杜绝虚假陈述、隐瞒关键事实、虚假申报、滥用诉权等不诚信申报行为的发生，并自愿配合临时管理人对于申报债权相关事实调查所可能提出的询问、补证程序，如有违反或隐瞒则自愿承担债权不被确认的不利后果。 </w:t>
      </w:r>
    </w:p>
    <w:p w14:paraId="0891F976">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 xml:space="preserve">三、本人/本单位申报的债权不存在任何最高人民法院、最高人民检察院、公安部、司法部《关于办理非法放贷刑事案件若干问题的意见》规制的非法放贷犯罪活动。 </w:t>
      </w:r>
    </w:p>
    <w:p w14:paraId="5C1FD0A3">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 xml:space="preserve">四、本人/本单位债权申报文书上的签名、印章真实，证据材料内容真实，且不存在任何《虚假申报债权法律风险告知书》中告知的“虚假申报”的情形。 </w:t>
      </w:r>
    </w:p>
    <w:p w14:paraId="5E1CA81C">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 xml:space="preserve">五、若违反以上承诺，本人/本单位愿意承担相应的法律责任。 </w:t>
      </w:r>
    </w:p>
    <w:p w14:paraId="42237498">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val="0"/>
          <w:bCs w:val="0"/>
          <w:color w:val="000000"/>
          <w:kern w:val="0"/>
          <w:sz w:val="28"/>
          <w:szCs w:val="28"/>
          <w:lang w:val="en-US" w:eastAsia="zh-CN" w:bidi="ar"/>
        </w:rPr>
      </w:pPr>
    </w:p>
    <w:p w14:paraId="458876C8">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default" w:ascii="仿宋" w:hAnsi="仿宋" w:eastAsia="仿宋" w:cs="仿宋"/>
          <w:b w:val="0"/>
          <w:bCs w:val="0"/>
          <w:color w:val="000000"/>
          <w:kern w:val="0"/>
          <w:sz w:val="28"/>
          <w:szCs w:val="28"/>
          <w:lang w:val="en-US" w:eastAsia="zh-Hans" w:bidi="ar"/>
        </w:rPr>
      </w:pPr>
      <w:r>
        <w:rPr>
          <w:rFonts w:hint="eastAsia" w:ascii="仿宋" w:hAnsi="仿宋" w:eastAsia="仿宋" w:cs="仿宋"/>
          <w:b w:val="0"/>
          <w:bCs w:val="0"/>
          <w:color w:val="000000"/>
          <w:kern w:val="0"/>
          <w:sz w:val="28"/>
          <w:szCs w:val="28"/>
          <w:lang w:val="en-US" w:eastAsia="zh-CN" w:bidi="ar"/>
        </w:rPr>
        <w:t xml:space="preserve">承诺人（本人/本单位）：          签署时间： </w:t>
      </w:r>
      <w:r>
        <w:rPr>
          <w:rFonts w:hint="default" w:ascii="仿宋" w:hAnsi="仿宋" w:eastAsia="仿宋" w:cs="仿宋"/>
          <w:b w:val="0"/>
          <w:bCs w:val="0"/>
          <w:color w:val="000000"/>
          <w:kern w:val="0"/>
          <w:sz w:val="28"/>
          <w:szCs w:val="28"/>
          <w:lang w:eastAsia="zh-CN" w:bidi="ar"/>
        </w:rPr>
        <w:t xml:space="preserve"> </w:t>
      </w:r>
      <w:r>
        <w:rPr>
          <w:rFonts w:hint="eastAsia" w:ascii="仿宋" w:hAnsi="仿宋" w:eastAsia="仿宋" w:cs="仿宋"/>
          <w:b w:val="0"/>
          <w:bCs w:val="0"/>
          <w:color w:val="000000"/>
          <w:kern w:val="0"/>
          <w:sz w:val="28"/>
          <w:szCs w:val="28"/>
          <w:lang w:val="en-US" w:eastAsia="zh-Hans" w:bidi="ar"/>
        </w:rPr>
        <w:t>年</w:t>
      </w:r>
      <w:r>
        <w:rPr>
          <w:rFonts w:hint="default" w:ascii="仿宋" w:hAnsi="仿宋" w:eastAsia="仿宋" w:cs="仿宋"/>
          <w:b w:val="0"/>
          <w:bCs w:val="0"/>
          <w:color w:val="000000"/>
          <w:kern w:val="0"/>
          <w:sz w:val="28"/>
          <w:szCs w:val="28"/>
          <w:lang w:eastAsia="zh-Hans" w:bidi="ar"/>
        </w:rPr>
        <w:t xml:space="preserve">  </w:t>
      </w:r>
      <w:r>
        <w:rPr>
          <w:rFonts w:hint="eastAsia" w:ascii="仿宋" w:hAnsi="仿宋" w:eastAsia="仿宋" w:cs="仿宋"/>
          <w:b w:val="0"/>
          <w:bCs w:val="0"/>
          <w:color w:val="000000"/>
          <w:kern w:val="0"/>
          <w:sz w:val="28"/>
          <w:szCs w:val="28"/>
          <w:lang w:val="en-US" w:eastAsia="zh-Hans" w:bidi="ar"/>
        </w:rPr>
        <w:t>月</w:t>
      </w:r>
      <w:r>
        <w:rPr>
          <w:rFonts w:hint="default" w:ascii="仿宋" w:hAnsi="仿宋" w:eastAsia="仿宋" w:cs="仿宋"/>
          <w:b w:val="0"/>
          <w:bCs w:val="0"/>
          <w:color w:val="000000"/>
          <w:kern w:val="0"/>
          <w:sz w:val="28"/>
          <w:szCs w:val="28"/>
          <w:lang w:eastAsia="zh-Hans" w:bidi="ar"/>
        </w:rPr>
        <w:t xml:space="preserve">  </w:t>
      </w:r>
      <w:r>
        <w:rPr>
          <w:rFonts w:hint="eastAsia" w:ascii="仿宋" w:hAnsi="仿宋" w:eastAsia="仿宋" w:cs="仿宋"/>
          <w:b w:val="0"/>
          <w:bCs w:val="0"/>
          <w:color w:val="000000"/>
          <w:kern w:val="0"/>
          <w:sz w:val="28"/>
          <w:szCs w:val="28"/>
          <w:lang w:val="en-US" w:eastAsia="zh-Hans" w:bidi="ar"/>
        </w:rPr>
        <w:t>日</w:t>
      </w:r>
    </w:p>
    <w:p w14:paraId="3FFD8730">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000000"/>
          <w:kern w:val="0"/>
          <w:sz w:val="28"/>
          <w:szCs w:val="28"/>
          <w:lang w:val="en-US" w:eastAsia="zh-CN" w:bidi="ar"/>
        </w:rPr>
      </w:pPr>
    </w:p>
    <w:p w14:paraId="179D73BB">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default" w:ascii="仿宋" w:hAnsi="仿宋" w:eastAsia="仿宋" w:cs="仿宋"/>
          <w:b w:val="0"/>
          <w:bCs w:val="0"/>
          <w:color w:val="000000"/>
          <w:kern w:val="0"/>
          <w:sz w:val="28"/>
          <w:szCs w:val="28"/>
          <w:lang w:val="en-US" w:eastAsia="zh-Hans" w:bidi="ar"/>
        </w:rPr>
      </w:pPr>
      <w:r>
        <w:rPr>
          <w:rFonts w:hint="eastAsia" w:ascii="仿宋" w:hAnsi="仿宋" w:eastAsia="仿宋" w:cs="仿宋"/>
          <w:b w:val="0"/>
          <w:bCs w:val="0"/>
          <w:color w:val="000000"/>
          <w:kern w:val="0"/>
          <w:sz w:val="28"/>
          <w:szCs w:val="28"/>
          <w:lang w:val="en-US" w:eastAsia="zh-CN" w:bidi="ar"/>
        </w:rPr>
        <w:t xml:space="preserve">承诺人（委托代理人）：          </w:t>
      </w:r>
      <w:r>
        <w:rPr>
          <w:rFonts w:hint="default" w:ascii="仿宋" w:hAnsi="仿宋" w:eastAsia="仿宋" w:cs="仿宋"/>
          <w:b w:val="0"/>
          <w:bCs w:val="0"/>
          <w:color w:val="000000"/>
          <w:kern w:val="0"/>
          <w:sz w:val="28"/>
          <w:szCs w:val="28"/>
          <w:lang w:eastAsia="zh-CN" w:bidi="ar"/>
        </w:rPr>
        <w:t xml:space="preserve"> </w:t>
      </w:r>
      <w:r>
        <w:rPr>
          <w:rFonts w:hint="eastAsia" w:ascii="仿宋" w:hAnsi="仿宋" w:eastAsia="仿宋" w:cs="仿宋"/>
          <w:b w:val="0"/>
          <w:bCs w:val="0"/>
          <w:color w:val="000000"/>
          <w:kern w:val="0"/>
          <w:sz w:val="28"/>
          <w:szCs w:val="28"/>
          <w:lang w:val="en-US" w:eastAsia="zh-CN" w:bidi="ar"/>
        </w:rPr>
        <w:t>签署时间：</w:t>
      </w:r>
      <w:r>
        <w:rPr>
          <w:rFonts w:hint="default" w:ascii="仿宋" w:hAnsi="仿宋" w:eastAsia="仿宋" w:cs="仿宋"/>
          <w:b w:val="0"/>
          <w:bCs w:val="0"/>
          <w:color w:val="000000"/>
          <w:kern w:val="0"/>
          <w:sz w:val="28"/>
          <w:szCs w:val="28"/>
          <w:lang w:eastAsia="zh-CN" w:bidi="ar"/>
        </w:rPr>
        <w:t xml:space="preserve">  </w:t>
      </w:r>
      <w:r>
        <w:rPr>
          <w:rFonts w:hint="eastAsia" w:ascii="仿宋" w:hAnsi="仿宋" w:eastAsia="仿宋" w:cs="仿宋"/>
          <w:b w:val="0"/>
          <w:bCs w:val="0"/>
          <w:color w:val="000000"/>
          <w:kern w:val="0"/>
          <w:sz w:val="28"/>
          <w:szCs w:val="28"/>
          <w:lang w:val="en-US" w:eastAsia="zh-Hans" w:bidi="ar"/>
        </w:rPr>
        <w:t>年</w:t>
      </w:r>
      <w:r>
        <w:rPr>
          <w:rFonts w:hint="default" w:ascii="仿宋" w:hAnsi="仿宋" w:eastAsia="仿宋" w:cs="仿宋"/>
          <w:b w:val="0"/>
          <w:bCs w:val="0"/>
          <w:color w:val="000000"/>
          <w:kern w:val="0"/>
          <w:sz w:val="28"/>
          <w:szCs w:val="28"/>
          <w:lang w:eastAsia="zh-Hans" w:bidi="ar"/>
        </w:rPr>
        <w:t xml:space="preserve">  </w:t>
      </w:r>
      <w:r>
        <w:rPr>
          <w:rFonts w:hint="eastAsia" w:ascii="仿宋" w:hAnsi="仿宋" w:eastAsia="仿宋" w:cs="仿宋"/>
          <w:b w:val="0"/>
          <w:bCs w:val="0"/>
          <w:color w:val="000000"/>
          <w:kern w:val="0"/>
          <w:sz w:val="28"/>
          <w:szCs w:val="28"/>
          <w:lang w:val="en-US" w:eastAsia="zh-Hans" w:bidi="ar"/>
        </w:rPr>
        <w:t>月</w:t>
      </w:r>
      <w:r>
        <w:rPr>
          <w:rFonts w:hint="default" w:ascii="仿宋" w:hAnsi="仿宋" w:eastAsia="仿宋" w:cs="仿宋"/>
          <w:b w:val="0"/>
          <w:bCs w:val="0"/>
          <w:color w:val="000000"/>
          <w:kern w:val="0"/>
          <w:sz w:val="28"/>
          <w:szCs w:val="28"/>
          <w:lang w:eastAsia="zh-Hans" w:bidi="ar"/>
        </w:rPr>
        <w:t xml:space="preserve">  </w:t>
      </w:r>
      <w:r>
        <w:rPr>
          <w:rFonts w:hint="eastAsia" w:ascii="仿宋" w:hAnsi="仿宋" w:eastAsia="仿宋" w:cs="仿宋"/>
          <w:b w:val="0"/>
          <w:bCs w:val="0"/>
          <w:color w:val="000000"/>
          <w:kern w:val="0"/>
          <w:sz w:val="28"/>
          <w:szCs w:val="28"/>
          <w:lang w:val="en-US" w:eastAsia="zh-Hans" w:bidi="ar"/>
        </w:rPr>
        <w:t>日</w:t>
      </w:r>
    </w:p>
    <w:p w14:paraId="733CAC04">
      <w:pPr>
        <w:spacing w:line="560" w:lineRule="exact"/>
        <w:rPr>
          <w:rFonts w:hint="eastAsia"/>
          <w:sz w:val="28"/>
          <w:szCs w:val="28"/>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077" w:right="1418" w:bottom="1077" w:left="1418" w:header="765"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19F" w:csb1="00000000"/>
  </w:font>
  <w:font w:name="SimSun-ExtB">
    <w:panose1 w:val="02010609060101010101"/>
    <w:charset w:val="86"/>
    <w:family w:val="modern"/>
    <w:pitch w:val="default"/>
    <w:sig w:usb0="00000001" w:usb1="02000000" w:usb2="00000000"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24A124">
    <w:pPr>
      <w:pStyle w:val="5"/>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8A4FB9">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8A4FB9">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492DB">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48B72511">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B0F8C">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8C891">
    <w:pPr>
      <w:pBdr>
        <w:bottom w:val="single" w:color="auto" w:sz="6" w:space="1"/>
      </w:pBdr>
      <w:tabs>
        <w:tab w:val="center" w:pos="4153"/>
        <w:tab w:val="right" w:pos="8306"/>
      </w:tabs>
      <w:snapToGrid w:val="0"/>
      <w:jc w:val="left"/>
      <w:rPr>
        <w:b/>
        <w:i/>
        <w:sz w:val="18"/>
        <w:szCs w:val="18"/>
      </w:rPr>
    </w:pPr>
    <w:r>
      <w:rPr>
        <w:rFonts w:hint="eastAsia" w:ascii="仿宋" w:hAnsi="仿宋" w:eastAsia="仿宋" w:cs="仿宋"/>
        <w:b/>
        <w:sz w:val="21"/>
        <w:szCs w:val="21"/>
        <w:lang w:val="en-US" w:eastAsia="zh-CN"/>
      </w:rPr>
      <w:t>广西鸿光农牧有限公司</w:t>
    </w:r>
    <w:r>
      <w:rPr>
        <w:rFonts w:hint="eastAsia" w:ascii="仿宋" w:hAnsi="仿宋" w:eastAsia="仿宋" w:cs="仿宋"/>
        <w:b/>
        <w:sz w:val="21"/>
        <w:szCs w:val="21"/>
      </w:rPr>
      <w:t>债权申报资料</w:t>
    </w:r>
    <w:r>
      <w:rPr>
        <w:rFonts w:hint="eastAsia" w:ascii="仿宋" w:hAnsi="仿宋" w:eastAsia="仿宋" w:cs="仿宋"/>
        <w:b/>
        <w:i/>
        <w:sz w:val="21"/>
        <w:szCs w:val="21"/>
      </w:rPr>
      <w:t xml:space="preserve">                           </w:t>
    </w:r>
    <w:r>
      <w:rPr>
        <w:rFonts w:hint="eastAsia" w:ascii="仿宋" w:hAnsi="仿宋" w:eastAsia="仿宋" w:cs="仿宋"/>
        <w:b/>
        <w:i/>
        <w:sz w:val="21"/>
        <w:szCs w:val="21"/>
        <w:lang w:val="en-US" w:eastAsia="zh-CN"/>
      </w:rPr>
      <w:t xml:space="preserve">      </w:t>
    </w:r>
    <w:r>
      <w:rPr>
        <w:rFonts w:hint="eastAsia" w:ascii="仿宋" w:hAnsi="仿宋" w:eastAsia="仿宋" w:cs="仿宋"/>
        <w:b/>
        <w:i/>
        <w:sz w:val="21"/>
        <w:szCs w:val="21"/>
      </w:rPr>
      <w:t xml:space="preserve"> </w:t>
    </w:r>
    <w:r>
      <w:rPr>
        <w:rFonts w:hint="eastAsia" w:ascii="仿宋" w:hAnsi="仿宋" w:eastAsia="仿宋" w:cs="仿宋"/>
        <w:b/>
        <w:sz w:val="21"/>
        <w:szCs w:val="21"/>
        <w:lang w:val="en-US" w:eastAsia="zh-CN"/>
      </w:rPr>
      <w:t>1</w:t>
    </w:r>
    <w:r>
      <w:rPr>
        <w:rFonts w:hint="eastAsia" w:ascii="仿宋" w:hAnsi="仿宋" w:eastAsia="仿宋" w:cs="仿宋"/>
        <w:b/>
        <w:sz w:val="21"/>
        <w:szCs w:val="21"/>
      </w:rPr>
      <w:t>– 债权申报须知</w:t>
    </w:r>
    <w:r>
      <w:rPr>
        <w:b/>
        <w:i/>
        <w:sz w:val="18"/>
        <w:szCs w:val="18"/>
      </w:rPr>
      <w:t xml:space="preserve">  </w:t>
    </w:r>
  </w:p>
  <w:p w14:paraId="1696E134">
    <w:pPr>
      <w:pStyle w:val="6"/>
      <w:tabs>
        <w:tab w:val="left" w:pos="6653"/>
        <w:tab w:val="clear" w:pos="4153"/>
      </w:tabs>
      <w:rPr>
        <w:rFonts w:hint="eastAsia" w:eastAsia="宋体"/>
        <w:lang w:eastAsia="zh-CN"/>
      </w:rPr>
    </w:pPr>
    <w:r>
      <w:rPr>
        <w:rFonts w:hint="eastAsia"/>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BC9A5">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F49A6">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yMDk3ZWZjMzU3YTk3Y2MwNThjZTIwMTg1YzJkNmMifQ=="/>
    <w:docVar w:name="KSO_WPS_MARK_KEY" w:val="19b66feb-68f4-491f-aa63-4ac03885af9b"/>
  </w:docVars>
  <w:rsids>
    <w:rsidRoot w:val="00172A27"/>
    <w:rsid w:val="00024120"/>
    <w:rsid w:val="00043541"/>
    <w:rsid w:val="0005427A"/>
    <w:rsid w:val="00091C8A"/>
    <w:rsid w:val="00092151"/>
    <w:rsid w:val="000D10EB"/>
    <w:rsid w:val="000F4A08"/>
    <w:rsid w:val="0011364C"/>
    <w:rsid w:val="001250D6"/>
    <w:rsid w:val="00156493"/>
    <w:rsid w:val="00172A27"/>
    <w:rsid w:val="00174FD3"/>
    <w:rsid w:val="001A5806"/>
    <w:rsid w:val="00201B21"/>
    <w:rsid w:val="00225ADB"/>
    <w:rsid w:val="00230A44"/>
    <w:rsid w:val="00256FEF"/>
    <w:rsid w:val="002A4675"/>
    <w:rsid w:val="002B3A36"/>
    <w:rsid w:val="002D0281"/>
    <w:rsid w:val="002D1FF2"/>
    <w:rsid w:val="00305C2C"/>
    <w:rsid w:val="0032128D"/>
    <w:rsid w:val="00334079"/>
    <w:rsid w:val="00341FDD"/>
    <w:rsid w:val="003B04C2"/>
    <w:rsid w:val="003E02AC"/>
    <w:rsid w:val="003E69B6"/>
    <w:rsid w:val="003F14D8"/>
    <w:rsid w:val="003F480A"/>
    <w:rsid w:val="00401BD2"/>
    <w:rsid w:val="004406B0"/>
    <w:rsid w:val="00444A7E"/>
    <w:rsid w:val="004A483F"/>
    <w:rsid w:val="004C305D"/>
    <w:rsid w:val="004F76A3"/>
    <w:rsid w:val="00525267"/>
    <w:rsid w:val="00526168"/>
    <w:rsid w:val="00552CCB"/>
    <w:rsid w:val="00570DFF"/>
    <w:rsid w:val="005C2887"/>
    <w:rsid w:val="005E47B3"/>
    <w:rsid w:val="0064692E"/>
    <w:rsid w:val="006524E1"/>
    <w:rsid w:val="00654DDC"/>
    <w:rsid w:val="006639C0"/>
    <w:rsid w:val="006666EF"/>
    <w:rsid w:val="0067147A"/>
    <w:rsid w:val="006B354D"/>
    <w:rsid w:val="006E3BC1"/>
    <w:rsid w:val="0073382D"/>
    <w:rsid w:val="00733B43"/>
    <w:rsid w:val="007400F3"/>
    <w:rsid w:val="00752830"/>
    <w:rsid w:val="007D0EE0"/>
    <w:rsid w:val="007D42A1"/>
    <w:rsid w:val="00830C5C"/>
    <w:rsid w:val="008B5532"/>
    <w:rsid w:val="008C2BF5"/>
    <w:rsid w:val="008E5667"/>
    <w:rsid w:val="008F6F00"/>
    <w:rsid w:val="00905174"/>
    <w:rsid w:val="00933D89"/>
    <w:rsid w:val="009955B1"/>
    <w:rsid w:val="009A3092"/>
    <w:rsid w:val="009D2708"/>
    <w:rsid w:val="00A0770F"/>
    <w:rsid w:val="00A10AD0"/>
    <w:rsid w:val="00A25680"/>
    <w:rsid w:val="00A76EBC"/>
    <w:rsid w:val="00A818E5"/>
    <w:rsid w:val="00AA0931"/>
    <w:rsid w:val="00AD144B"/>
    <w:rsid w:val="00AE0A3E"/>
    <w:rsid w:val="00B0570F"/>
    <w:rsid w:val="00B1577D"/>
    <w:rsid w:val="00B307F9"/>
    <w:rsid w:val="00B46074"/>
    <w:rsid w:val="00B46CFE"/>
    <w:rsid w:val="00B90917"/>
    <w:rsid w:val="00B91510"/>
    <w:rsid w:val="00BA024C"/>
    <w:rsid w:val="00C005A8"/>
    <w:rsid w:val="00C15972"/>
    <w:rsid w:val="00C174E1"/>
    <w:rsid w:val="00C33A42"/>
    <w:rsid w:val="00C46FC2"/>
    <w:rsid w:val="00C5433C"/>
    <w:rsid w:val="00C7704C"/>
    <w:rsid w:val="00C829FC"/>
    <w:rsid w:val="00CB6EC2"/>
    <w:rsid w:val="00CF47E8"/>
    <w:rsid w:val="00CF47F9"/>
    <w:rsid w:val="00D10D00"/>
    <w:rsid w:val="00D1299A"/>
    <w:rsid w:val="00D16E57"/>
    <w:rsid w:val="00D20BA6"/>
    <w:rsid w:val="00D2792D"/>
    <w:rsid w:val="00D4486F"/>
    <w:rsid w:val="00D85A77"/>
    <w:rsid w:val="00DC6254"/>
    <w:rsid w:val="00DF32A3"/>
    <w:rsid w:val="00E12421"/>
    <w:rsid w:val="00E430A1"/>
    <w:rsid w:val="00E55CBD"/>
    <w:rsid w:val="00EA07D2"/>
    <w:rsid w:val="00EA6539"/>
    <w:rsid w:val="00EE34D1"/>
    <w:rsid w:val="00F90620"/>
    <w:rsid w:val="00F971D8"/>
    <w:rsid w:val="00FC267C"/>
    <w:rsid w:val="025739FF"/>
    <w:rsid w:val="06626F92"/>
    <w:rsid w:val="0763438E"/>
    <w:rsid w:val="079F0BA6"/>
    <w:rsid w:val="08F90845"/>
    <w:rsid w:val="09F52FAB"/>
    <w:rsid w:val="0A107DE4"/>
    <w:rsid w:val="0DBF5B34"/>
    <w:rsid w:val="11B079F8"/>
    <w:rsid w:val="123F1F3E"/>
    <w:rsid w:val="12680D14"/>
    <w:rsid w:val="14440868"/>
    <w:rsid w:val="164174B9"/>
    <w:rsid w:val="18100235"/>
    <w:rsid w:val="18EB6CFA"/>
    <w:rsid w:val="1A75297E"/>
    <w:rsid w:val="1CA707BF"/>
    <w:rsid w:val="1DBC7203"/>
    <w:rsid w:val="20D57742"/>
    <w:rsid w:val="26E016DD"/>
    <w:rsid w:val="2D536E7A"/>
    <w:rsid w:val="2DE16292"/>
    <w:rsid w:val="2F2FB014"/>
    <w:rsid w:val="32D070EF"/>
    <w:rsid w:val="34C21794"/>
    <w:rsid w:val="359C5600"/>
    <w:rsid w:val="381A3346"/>
    <w:rsid w:val="392C45A0"/>
    <w:rsid w:val="3A046439"/>
    <w:rsid w:val="3D5501A0"/>
    <w:rsid w:val="3FD8628B"/>
    <w:rsid w:val="40784CBD"/>
    <w:rsid w:val="409105B7"/>
    <w:rsid w:val="4346114E"/>
    <w:rsid w:val="475F3E28"/>
    <w:rsid w:val="4A263138"/>
    <w:rsid w:val="4CB83E2C"/>
    <w:rsid w:val="4F7650D6"/>
    <w:rsid w:val="50053258"/>
    <w:rsid w:val="51075592"/>
    <w:rsid w:val="523C4BC4"/>
    <w:rsid w:val="52EC263C"/>
    <w:rsid w:val="545A047C"/>
    <w:rsid w:val="55DE4F34"/>
    <w:rsid w:val="568A7142"/>
    <w:rsid w:val="59670E54"/>
    <w:rsid w:val="5A843DDB"/>
    <w:rsid w:val="5D0D189B"/>
    <w:rsid w:val="5F4B52BE"/>
    <w:rsid w:val="5F661D01"/>
    <w:rsid w:val="63B86060"/>
    <w:rsid w:val="63F07242"/>
    <w:rsid w:val="64005E37"/>
    <w:rsid w:val="6534582B"/>
    <w:rsid w:val="6604631A"/>
    <w:rsid w:val="691F5968"/>
    <w:rsid w:val="6B5B2C46"/>
    <w:rsid w:val="6F034D08"/>
    <w:rsid w:val="710C50B9"/>
    <w:rsid w:val="75C50DE8"/>
    <w:rsid w:val="76674885"/>
    <w:rsid w:val="76DF2E34"/>
    <w:rsid w:val="777D8D66"/>
    <w:rsid w:val="78E33679"/>
    <w:rsid w:val="78F4AE5F"/>
    <w:rsid w:val="78FF0DA9"/>
    <w:rsid w:val="7B2B73D9"/>
    <w:rsid w:val="7DFB4B50"/>
    <w:rsid w:val="7EE84B64"/>
    <w:rsid w:val="7FC034C5"/>
    <w:rsid w:val="7FFFA75A"/>
    <w:rsid w:val="7FFFF365"/>
    <w:rsid w:val="DB771985"/>
    <w:rsid w:val="DF7FD292"/>
    <w:rsid w:val="F6EFB35C"/>
    <w:rsid w:val="F9F4F2A3"/>
    <w:rsid w:val="FEFFB5F9"/>
    <w:rsid w:val="FF76289F"/>
    <w:rsid w:val="FF7FC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Document Map"/>
    <w:basedOn w:val="1"/>
    <w:link w:val="17"/>
    <w:uiPriority w:val="0"/>
    <w:rPr>
      <w:rFonts w:ascii="Helvetica" w:hAnsi="Helvetica"/>
      <w:sz w:val="24"/>
      <w:szCs w:val="24"/>
    </w:rPr>
  </w:style>
  <w:style w:type="paragraph" w:styleId="3">
    <w:name w:val="Body Text Indent"/>
    <w:basedOn w:val="1"/>
    <w:uiPriority w:val="0"/>
    <w:pPr>
      <w:widowControl/>
      <w:spacing w:line="480" w:lineRule="exact"/>
      <w:ind w:firstLine="461" w:firstLineChars="192"/>
      <w:jc w:val="left"/>
    </w:pPr>
    <w:rPr>
      <w:rFonts w:ascii="宋体" w:hAnsi="宋体"/>
      <w:sz w:val="24"/>
    </w:rPr>
  </w:style>
  <w:style w:type="paragraph" w:styleId="4">
    <w:name w:val="Balloon Text"/>
    <w:basedOn w:val="1"/>
    <w:uiPriority w:val="0"/>
    <w:rPr>
      <w:sz w:val="18"/>
    </w:rPr>
  </w:style>
  <w:style w:type="paragraph" w:styleId="5">
    <w:name w:val="footer"/>
    <w:basedOn w:val="1"/>
    <w:link w:val="18"/>
    <w:unhideWhenUsed/>
    <w:qFormat/>
    <w:uiPriority w:val="99"/>
    <w:pPr>
      <w:tabs>
        <w:tab w:val="center" w:pos="4153"/>
        <w:tab w:val="right" w:pos="8306"/>
      </w:tabs>
      <w:snapToGrid w:val="0"/>
      <w:jc w:val="left"/>
    </w:pPr>
    <w:rPr>
      <w:sz w:val="18"/>
    </w:rPr>
  </w:style>
  <w:style w:type="paragraph" w:styleId="6">
    <w:name w:val="header"/>
    <w:basedOn w:val="1"/>
    <w:link w:val="15"/>
    <w:qFormat/>
    <w:uiPriority w:val="0"/>
    <w:pPr>
      <w:tabs>
        <w:tab w:val="center" w:pos="4153"/>
        <w:tab w:val="right" w:pos="8306"/>
      </w:tabs>
      <w:snapToGrid w:val="0"/>
    </w:pPr>
    <w:rPr>
      <w:sz w:val="18"/>
    </w:rPr>
  </w:style>
  <w:style w:type="paragraph" w:styleId="7">
    <w:name w:val="Normal (Web)"/>
    <w:basedOn w:val="1"/>
    <w:qFormat/>
    <w:uiPriority w:val="0"/>
    <w:pPr>
      <w:spacing w:before="100" w:beforeAutospacing="1" w:after="100" w:afterAutospacing="1"/>
      <w:jc w:val="left"/>
    </w:pPr>
    <w:rPr>
      <w:rFonts w:ascii="宋体" w:hAnsi="宋体"/>
      <w:kern w:val="0"/>
      <w:sz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uiPriority w:val="0"/>
  </w:style>
  <w:style w:type="character" w:styleId="12">
    <w:name w:val="Hyperlink"/>
    <w:basedOn w:val="10"/>
    <w:uiPriority w:val="0"/>
    <w:rPr>
      <w:color w:val="333333"/>
      <w:u w:val="none"/>
    </w:rPr>
  </w:style>
  <w:style w:type="character" w:customStyle="1" w:styleId="13">
    <w:name w:val="页眉 Char"/>
    <w:link w:val="6"/>
    <w:qFormat/>
    <w:uiPriority w:val="0"/>
    <w:rPr>
      <w:rFonts w:ascii="Times New Roman" w:hAnsi="Times New Roman" w:eastAsia="宋体" w:cs="Times New Roman"/>
      <w:sz w:val="18"/>
    </w:rPr>
  </w:style>
  <w:style w:type="character" w:customStyle="1" w:styleId="14">
    <w:name w:val="一级"/>
    <w:basedOn w:val="10"/>
    <w:qFormat/>
    <w:uiPriority w:val="0"/>
    <w:rPr>
      <w:rFonts w:ascii="宋体" w:hAnsi="宋体" w:eastAsia="SimSun-ExtB" w:cs="Times New Roman"/>
      <w:b/>
      <w:bCs/>
      <w:sz w:val="32"/>
      <w:szCs w:val="21"/>
    </w:rPr>
  </w:style>
  <w:style w:type="character" w:customStyle="1" w:styleId="15">
    <w:name w:val="页眉 字符"/>
    <w:basedOn w:val="10"/>
    <w:link w:val="6"/>
    <w:qFormat/>
    <w:uiPriority w:val="0"/>
    <w:rPr>
      <w:rFonts w:ascii="宋体" w:hAnsi="宋体" w:eastAsia="宋体" w:cs="宋体"/>
      <w:color w:val="000000"/>
      <w:sz w:val="18"/>
      <w:szCs w:val="18"/>
    </w:rPr>
  </w:style>
  <w:style w:type="character" w:customStyle="1" w:styleId="16">
    <w:name w:val="页脚 字符"/>
    <w:basedOn w:val="10"/>
    <w:link w:val="5"/>
    <w:qFormat/>
    <w:uiPriority w:val="0"/>
    <w:rPr>
      <w:rFonts w:ascii="Times New Roman" w:hAnsi="Times New Roman" w:eastAsia="宋体" w:cs="Times New Roman"/>
      <w:sz w:val="18"/>
    </w:rPr>
  </w:style>
  <w:style w:type="character" w:customStyle="1" w:styleId="17">
    <w:name w:val="文档结构图 字符"/>
    <w:link w:val="2"/>
    <w:semiHidden/>
    <w:qFormat/>
    <w:uiPriority w:val="99"/>
    <w:rPr>
      <w:rFonts w:ascii="Helvetica" w:hAnsi="Helvetica" w:eastAsia="宋体" w:cs="Times New Roman"/>
      <w:sz w:val="24"/>
    </w:rPr>
  </w:style>
  <w:style w:type="character" w:customStyle="1" w:styleId="18">
    <w:name w:val="页脚 Char"/>
    <w:link w:val="5"/>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4342</Words>
  <Characters>4396</Characters>
  <Lines>15</Lines>
  <Paragraphs>4</Paragraphs>
  <TotalTime>0</TotalTime>
  <ScaleCrop>false</ScaleCrop>
  <LinksUpToDate>false</LinksUpToDate>
  <CharactersWithSpaces>4928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2018-10-24T20:36:00Z</dcterms:created>
  <dc:creator>ibm</dc:creator>
  <cp:lastModifiedBy>庞冬梅</cp:lastModifiedBy>
  <cp:lastPrinted>2024-10-12T09:21:00Z</cp:lastPrinted>
  <dcterms:modified xsi:type="dcterms:W3CDTF">2025-09-05T10:04:40Z</dcterms:modified>
  <dc:title>债权申报须知</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343DC31E90364EB4AC1ED4C2F5C5DE1B_13</vt:lpwstr>
  </property>
  <property fmtid="{D5CDD505-2E9C-101B-9397-08002B2CF9AE}" pid="4" name="KSOTemplateDocerSaveRecord">
    <vt:lpwstr>eyJoZGlkIjoiMjI2ODI0NmFkMTgwNmQ5YTg3NjdhNWYzMGFlODllY2QiLCJ1c2VySWQiOiIzNDgwODAxMTAifQ==</vt:lpwstr>
  </property>
</Properties>
</file>