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5AE34" w14:textId="77777777" w:rsidR="00186A41" w:rsidRDefault="00000000" w:rsidP="008E5C10">
      <w:pPr>
        <w:spacing w:afterLines="50" w:after="156" w:line="560" w:lineRule="exact"/>
        <w:ind w:firstLineChars="200" w:firstLine="643"/>
        <w:jc w:val="center"/>
        <w:rPr>
          <w:rFonts w:ascii="宋体" w:eastAsia="宋体" w:hAnsi="宋体" w:cs="宋体" w:hint="eastAsia"/>
          <w:b/>
          <w:bCs/>
          <w:sz w:val="32"/>
          <w:szCs w:val="32"/>
        </w:rPr>
      </w:pPr>
      <w:r>
        <w:rPr>
          <w:rFonts w:ascii="宋体" w:eastAsia="宋体" w:hAnsi="宋体" w:cs="宋体" w:hint="eastAsia"/>
          <w:b/>
          <w:bCs/>
          <w:sz w:val="32"/>
          <w:szCs w:val="32"/>
        </w:rPr>
        <w:t>郑州四维特种材料有限责任公司管理人</w:t>
      </w:r>
    </w:p>
    <w:p w14:paraId="1970FB0A" w14:textId="77777777" w:rsidR="00186A41" w:rsidRDefault="00000000" w:rsidP="008E5C10">
      <w:pPr>
        <w:spacing w:afterLines="50" w:after="156" w:line="560" w:lineRule="exact"/>
        <w:ind w:firstLineChars="200" w:firstLine="643"/>
        <w:jc w:val="center"/>
        <w:rPr>
          <w:rFonts w:ascii="宋体" w:eastAsia="宋体" w:hAnsi="宋体" w:cs="宋体" w:hint="eastAsia"/>
          <w:b/>
          <w:bCs/>
          <w:sz w:val="32"/>
          <w:szCs w:val="32"/>
        </w:rPr>
      </w:pPr>
      <w:r>
        <w:rPr>
          <w:rFonts w:ascii="宋体" w:eastAsia="宋体" w:hAnsi="宋体" w:cs="宋体" w:hint="eastAsia"/>
          <w:b/>
          <w:bCs/>
          <w:sz w:val="32"/>
          <w:szCs w:val="32"/>
        </w:rPr>
        <w:t>关于招募工程造价鉴定机构的公告</w:t>
      </w:r>
    </w:p>
    <w:p w14:paraId="7162B938" w14:textId="0939CA3C"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郑州市中级人民法院于2024年12月23日裁定受理</w:t>
      </w:r>
      <w:proofErr w:type="gramStart"/>
      <w:r>
        <w:rPr>
          <w:rFonts w:ascii="宋体" w:eastAsia="宋体" w:hAnsi="宋体" w:cs="宋体" w:hint="eastAsia"/>
          <w:sz w:val="28"/>
          <w:szCs w:val="28"/>
        </w:rPr>
        <w:t>李俊娇对</w:t>
      </w:r>
      <w:proofErr w:type="gramEnd"/>
      <w:r>
        <w:rPr>
          <w:rFonts w:ascii="宋体" w:eastAsia="宋体" w:hAnsi="宋体" w:cs="宋体" w:hint="eastAsia"/>
          <w:sz w:val="28"/>
          <w:szCs w:val="28"/>
        </w:rPr>
        <w:t>郑州四维特种材料有限责任公司（以下简称：四维</w:t>
      </w:r>
      <w:proofErr w:type="gramStart"/>
      <w:r>
        <w:rPr>
          <w:rFonts w:ascii="宋体" w:eastAsia="宋体" w:hAnsi="宋体" w:cs="宋体" w:hint="eastAsia"/>
          <w:sz w:val="28"/>
          <w:szCs w:val="28"/>
        </w:rPr>
        <w:t>特</w:t>
      </w:r>
      <w:proofErr w:type="gramEnd"/>
      <w:r>
        <w:rPr>
          <w:rFonts w:ascii="宋体" w:eastAsia="宋体" w:hAnsi="宋体" w:cs="宋体" w:hint="eastAsia"/>
          <w:sz w:val="28"/>
          <w:szCs w:val="28"/>
        </w:rPr>
        <w:t>材公司）的破产清算申请，并于2024年12月23日指定河南省荥阳市人民法院审理本案。河南省荥阳市人民法院于2025年4月25日指定河南千业律师事务所担任郑州四维特种材料有限责任公司管理人（以下简称“管理人”）。</w:t>
      </w:r>
      <w:r w:rsidR="0069357F">
        <w:rPr>
          <w:rFonts w:ascii="宋体" w:eastAsia="宋体" w:hAnsi="宋体" w:cs="宋体" w:hint="eastAsia"/>
          <w:sz w:val="28"/>
          <w:szCs w:val="28"/>
        </w:rPr>
        <w:t>经债权人申报，管理人接收到工程债权申报金额合计约1.4亿元，其中部分已经法院文书确认，</w:t>
      </w:r>
      <w:r>
        <w:rPr>
          <w:rFonts w:ascii="宋体" w:eastAsia="宋体" w:hAnsi="宋体" w:cs="宋体" w:hint="eastAsia"/>
          <w:sz w:val="28"/>
          <w:szCs w:val="28"/>
        </w:rPr>
        <w:t>为推进四维</w:t>
      </w:r>
      <w:proofErr w:type="gramStart"/>
      <w:r>
        <w:rPr>
          <w:rFonts w:ascii="宋体" w:eastAsia="宋体" w:hAnsi="宋体" w:cs="宋体" w:hint="eastAsia"/>
          <w:sz w:val="28"/>
          <w:szCs w:val="28"/>
        </w:rPr>
        <w:t>特</w:t>
      </w:r>
      <w:proofErr w:type="gramEnd"/>
      <w:r>
        <w:rPr>
          <w:rFonts w:ascii="宋体" w:eastAsia="宋体" w:hAnsi="宋体" w:cs="宋体" w:hint="eastAsia"/>
          <w:sz w:val="28"/>
          <w:szCs w:val="28"/>
        </w:rPr>
        <w:t>材公司破产工作的顺利进行，</w:t>
      </w:r>
      <w:r w:rsidR="0069357F">
        <w:rPr>
          <w:rFonts w:ascii="宋体" w:eastAsia="宋体" w:hAnsi="宋体" w:cs="宋体" w:hint="eastAsia"/>
          <w:sz w:val="28"/>
          <w:szCs w:val="28"/>
        </w:rPr>
        <w:t>准确审查相关债权，</w:t>
      </w:r>
      <w:r>
        <w:rPr>
          <w:rFonts w:ascii="宋体" w:eastAsia="宋体" w:hAnsi="宋体" w:cs="宋体" w:hint="eastAsia"/>
          <w:sz w:val="28"/>
          <w:szCs w:val="28"/>
        </w:rPr>
        <w:t>管理人现公开招募工程造价鉴定机构，就相关事宜公告如下：</w:t>
      </w:r>
    </w:p>
    <w:p w14:paraId="7E714B58" w14:textId="77777777" w:rsidR="00186A41" w:rsidRDefault="00000000" w:rsidP="008E5C10">
      <w:pPr>
        <w:spacing w:line="560" w:lineRule="exact"/>
        <w:ind w:firstLineChars="200" w:firstLine="562"/>
        <w:rPr>
          <w:rFonts w:ascii="宋体" w:eastAsia="宋体" w:hAnsi="宋体" w:cs="宋体" w:hint="eastAsia"/>
          <w:b/>
          <w:bCs/>
          <w:sz w:val="28"/>
          <w:szCs w:val="28"/>
        </w:rPr>
      </w:pPr>
      <w:r>
        <w:rPr>
          <w:rFonts w:ascii="宋体" w:eastAsia="宋体" w:hAnsi="宋体" w:cs="宋体" w:hint="eastAsia"/>
          <w:b/>
          <w:bCs/>
          <w:sz w:val="28"/>
          <w:szCs w:val="28"/>
        </w:rPr>
        <w:t>一、债务人基本情况</w:t>
      </w:r>
    </w:p>
    <w:p w14:paraId="28E803F4" w14:textId="77777777" w:rsidR="00186A41" w:rsidRDefault="00000000" w:rsidP="008E5C10">
      <w:pPr>
        <w:pStyle w:val="a4"/>
        <w:snapToGrid w:val="0"/>
        <w:spacing w:line="560" w:lineRule="exact"/>
        <w:ind w:firstLine="560"/>
        <w:rPr>
          <w:rFonts w:ascii="宋体" w:eastAsia="宋体" w:hAnsi="宋体" w:cs="宋体" w:hint="eastAsia"/>
          <w:sz w:val="28"/>
          <w:szCs w:val="28"/>
        </w:rPr>
      </w:pPr>
      <w:r>
        <w:rPr>
          <w:rFonts w:ascii="宋体" w:eastAsia="宋体" w:hAnsi="宋体" w:cs="宋体" w:hint="eastAsia"/>
          <w:sz w:val="28"/>
          <w:szCs w:val="28"/>
        </w:rPr>
        <w:t>郑州四维特种材料有限责任公司成立于2013年4月2日，登记机关为荥阳市市场监督管理局，统一社会信用代码为91410182066481759A，法定代表人为王富，住所为荥阳市科学大道</w:t>
      </w:r>
      <w:proofErr w:type="gramStart"/>
      <w:r>
        <w:rPr>
          <w:rFonts w:ascii="宋体" w:eastAsia="宋体" w:hAnsi="宋体" w:cs="宋体" w:hint="eastAsia"/>
          <w:sz w:val="28"/>
          <w:szCs w:val="28"/>
        </w:rPr>
        <w:t>以北庙王</w:t>
      </w:r>
      <w:proofErr w:type="gramEnd"/>
      <w:r>
        <w:rPr>
          <w:rFonts w:ascii="宋体" w:eastAsia="宋体" w:hAnsi="宋体" w:cs="宋体" w:hint="eastAsia"/>
          <w:sz w:val="28"/>
          <w:szCs w:val="28"/>
        </w:rPr>
        <w:t>路以东郑州市新材料产业园区，注册资本为人民币48,996.00万元，企业类型为其他有限责任公司。经营范围：高性能碳纤维及其复合材料、玄武岩纤维等的研发、生产、销售及服务；冶金煤化工产品及相关产品生产设备的销售、技术咨询服务。</w:t>
      </w:r>
    </w:p>
    <w:p w14:paraId="569F3F59" w14:textId="77777777" w:rsidR="00186A41" w:rsidRDefault="00000000" w:rsidP="008E5C10">
      <w:pPr>
        <w:spacing w:line="560" w:lineRule="exact"/>
        <w:ind w:firstLineChars="200" w:firstLine="562"/>
        <w:rPr>
          <w:rFonts w:ascii="宋体" w:eastAsia="宋体" w:hAnsi="宋体" w:cs="宋体" w:hint="eastAsia"/>
          <w:b/>
          <w:bCs/>
          <w:sz w:val="28"/>
          <w:szCs w:val="28"/>
        </w:rPr>
      </w:pPr>
      <w:r>
        <w:rPr>
          <w:rFonts w:ascii="宋体" w:eastAsia="宋体" w:hAnsi="宋体" w:cs="宋体" w:hint="eastAsia"/>
          <w:b/>
          <w:bCs/>
          <w:sz w:val="28"/>
          <w:szCs w:val="28"/>
        </w:rPr>
        <w:t>二、工作范围及要求</w:t>
      </w:r>
    </w:p>
    <w:p w14:paraId="267F5510" w14:textId="77777777"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1、对四维</w:t>
      </w:r>
      <w:proofErr w:type="gramStart"/>
      <w:r>
        <w:rPr>
          <w:rFonts w:ascii="宋体" w:eastAsia="宋体" w:hAnsi="宋体" w:cs="宋体" w:hint="eastAsia"/>
          <w:sz w:val="28"/>
          <w:szCs w:val="28"/>
        </w:rPr>
        <w:t>特</w:t>
      </w:r>
      <w:proofErr w:type="gramEnd"/>
      <w:r>
        <w:rPr>
          <w:rFonts w:ascii="宋体" w:eastAsia="宋体" w:hAnsi="宋体" w:cs="宋体" w:hint="eastAsia"/>
          <w:sz w:val="28"/>
          <w:szCs w:val="28"/>
        </w:rPr>
        <w:t>材公司的位于</w:t>
      </w:r>
      <w:r>
        <w:rPr>
          <w:rFonts w:ascii="宋体" w:eastAsia="宋体" w:hAnsi="宋体" w:cs="宋体" w:hint="eastAsia"/>
          <w:bCs/>
          <w:sz w:val="28"/>
          <w:szCs w:val="28"/>
        </w:rPr>
        <w:t>荥阳市科学大道</w:t>
      </w:r>
      <w:proofErr w:type="gramStart"/>
      <w:r>
        <w:rPr>
          <w:rFonts w:ascii="宋体" w:eastAsia="宋体" w:hAnsi="宋体" w:cs="宋体" w:hint="eastAsia"/>
          <w:bCs/>
          <w:sz w:val="28"/>
          <w:szCs w:val="28"/>
        </w:rPr>
        <w:t>以北庙王</w:t>
      </w:r>
      <w:proofErr w:type="gramEnd"/>
      <w:r>
        <w:rPr>
          <w:rFonts w:ascii="宋体" w:eastAsia="宋体" w:hAnsi="宋体" w:cs="宋体" w:hint="eastAsia"/>
          <w:bCs/>
          <w:sz w:val="28"/>
          <w:szCs w:val="28"/>
        </w:rPr>
        <w:t>路以东郑州市新材料产业园区</w:t>
      </w:r>
      <w:r>
        <w:rPr>
          <w:rFonts w:ascii="宋体" w:eastAsia="宋体" w:hAnsi="宋体" w:cs="宋体" w:hint="eastAsia"/>
          <w:sz w:val="28"/>
          <w:szCs w:val="28"/>
        </w:rPr>
        <w:t>四维</w:t>
      </w:r>
      <w:proofErr w:type="gramStart"/>
      <w:r>
        <w:rPr>
          <w:rFonts w:ascii="宋体" w:eastAsia="宋体" w:hAnsi="宋体" w:cs="宋体" w:hint="eastAsia"/>
          <w:sz w:val="28"/>
          <w:szCs w:val="28"/>
        </w:rPr>
        <w:t>特</w:t>
      </w:r>
      <w:proofErr w:type="gramEnd"/>
      <w:r>
        <w:rPr>
          <w:rFonts w:ascii="宋体" w:eastAsia="宋体" w:hAnsi="宋体" w:cs="宋体" w:hint="eastAsia"/>
          <w:sz w:val="28"/>
          <w:szCs w:val="28"/>
        </w:rPr>
        <w:t>材公司</w:t>
      </w:r>
      <w:r>
        <w:rPr>
          <w:rFonts w:ascii="宋体" w:eastAsia="宋体" w:hAnsi="宋体" w:cs="宋体" w:hint="eastAsia"/>
          <w:bCs/>
          <w:sz w:val="28"/>
          <w:szCs w:val="28"/>
        </w:rPr>
        <w:t>厂区内</w:t>
      </w:r>
      <w:r>
        <w:rPr>
          <w:rFonts w:ascii="宋体" w:eastAsia="宋体" w:hAnsi="宋体" w:cs="宋体" w:hint="eastAsia"/>
          <w:sz w:val="28"/>
          <w:szCs w:val="28"/>
        </w:rPr>
        <w:t>工程（具体委托范围以现场查勘为准）的工程量进行预算编制，并出具相应报告。</w:t>
      </w:r>
    </w:p>
    <w:p w14:paraId="168ACC14" w14:textId="77777777"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2、协助管理人审查工程类债权，必要时出具专项造价咨询报</w:t>
      </w:r>
      <w:r>
        <w:rPr>
          <w:rFonts w:ascii="宋体" w:eastAsia="宋体" w:hAnsi="宋体" w:cs="宋体" w:hint="eastAsia"/>
          <w:sz w:val="28"/>
          <w:szCs w:val="28"/>
        </w:rPr>
        <w:lastRenderedPageBreak/>
        <w:t>告。 </w:t>
      </w:r>
    </w:p>
    <w:p w14:paraId="0C4EC445" w14:textId="77777777"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3、根据破产工作实际情况需要提供的其他专业服务，包括但不限于：</w:t>
      </w:r>
    </w:p>
    <w:p w14:paraId="28EC6A6A" w14:textId="77777777"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（1）提供造价咨询等相关专业服务，出具跟踪结算审核书；</w:t>
      </w:r>
    </w:p>
    <w:p w14:paraId="2918A113" w14:textId="77777777" w:rsidR="00186A41" w:rsidRDefault="00000000" w:rsidP="008E5C10">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（2）提供造价咨询等专业服务过程中定期提交相应报表。</w:t>
      </w:r>
    </w:p>
    <w:p w14:paraId="1901F90E"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Pr>
          <w:rFonts w:ascii="宋体" w:eastAsia="宋体" w:hAnsi="宋体" w:cs="宋体" w:hint="eastAsia"/>
          <w:sz w:val="28"/>
        </w:rPr>
        <w:t>三、报名条件</w:t>
      </w:r>
    </w:p>
    <w:p w14:paraId="5A40D5EA"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1、具有独立承担民事责任能力的法人或其他组织，具备国家、行业主管部门颁发的营业执照，具备国家或河南省主管部门或行业协会认可的工程造价类的专项资质，住所地在河南省内；</w:t>
      </w:r>
    </w:p>
    <w:p w14:paraId="063B0B75"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2、具有房地产项目工程造价鉴定工作相关业务的能力和经验，办理过烂尾楼盘工程造价鉴定的中介机构在同等条件下优先考虑；</w:t>
      </w:r>
    </w:p>
    <w:p w14:paraId="0726A612"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3、具有造价咨询所需的设备、专业技术能力、专业技术人员；</w:t>
      </w:r>
    </w:p>
    <w:p w14:paraId="0D2E6CE9"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4、具有良好的商业信誉，近三年内没有不良记录；</w:t>
      </w:r>
    </w:p>
    <w:p w14:paraId="66F65CF9"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5、满足管理人对项目完成时间和质量的要求；</w:t>
      </w:r>
    </w:p>
    <w:p w14:paraId="1C2AE319"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6、与管理人、债权人、债务人及相关人员不存在利害关系，或者其他可能影响公正判断的关系。</w:t>
      </w:r>
    </w:p>
    <w:p w14:paraId="1E16E7FC"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b w:val="0"/>
          <w:bCs w:val="0"/>
          <w:sz w:val="28"/>
        </w:rPr>
      </w:pPr>
      <w:r>
        <w:rPr>
          <w:rFonts w:ascii="宋体" w:eastAsia="宋体" w:hAnsi="宋体" w:cs="宋体" w:hint="eastAsia"/>
          <w:sz w:val="28"/>
        </w:rPr>
        <w:t>四、需要提交的材料</w:t>
      </w:r>
    </w:p>
    <w:p w14:paraId="5BF3386C"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1、机构营业执照副本、法定代表人身份证明书、法定代表人身份证复印件；</w:t>
      </w:r>
    </w:p>
    <w:p w14:paraId="3EC70110"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2、机构资质证书复印件、拟委派参与本次项目主要成员资格证书复印件；</w:t>
      </w:r>
    </w:p>
    <w:p w14:paraId="587AAB7B"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3、机构简介、类似业绩证明；</w:t>
      </w:r>
    </w:p>
    <w:p w14:paraId="158CEE5E" w14:textId="5AFEBDDB"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4、工作方案</w:t>
      </w:r>
      <w:r w:rsidR="0043517C">
        <w:rPr>
          <w:rFonts w:ascii="宋体" w:eastAsia="宋体" w:hAnsi="宋体" w:cs="宋体" w:hint="eastAsia"/>
          <w:b w:val="0"/>
          <w:bCs w:val="0"/>
          <w:sz w:val="28"/>
        </w:rPr>
        <w:t>（</w:t>
      </w:r>
      <w:proofErr w:type="gramStart"/>
      <w:r w:rsidR="0043517C">
        <w:rPr>
          <w:rFonts w:ascii="宋体" w:eastAsia="宋体" w:hAnsi="宋体" w:cs="宋体" w:hint="eastAsia"/>
          <w:b w:val="0"/>
          <w:bCs w:val="0"/>
          <w:sz w:val="28"/>
        </w:rPr>
        <w:t>含报告</w:t>
      </w:r>
      <w:proofErr w:type="gramEnd"/>
      <w:r w:rsidR="0043517C">
        <w:rPr>
          <w:rFonts w:ascii="宋体" w:eastAsia="宋体" w:hAnsi="宋体" w:cs="宋体" w:hint="eastAsia"/>
          <w:b w:val="0"/>
          <w:bCs w:val="0"/>
          <w:sz w:val="28"/>
        </w:rPr>
        <w:t>出具时间）</w:t>
      </w:r>
      <w:r>
        <w:rPr>
          <w:rFonts w:ascii="宋体" w:eastAsia="宋体" w:hAnsi="宋体" w:cs="宋体" w:hint="eastAsia"/>
          <w:b w:val="0"/>
          <w:bCs w:val="0"/>
          <w:sz w:val="28"/>
        </w:rPr>
        <w:t>；</w:t>
      </w:r>
    </w:p>
    <w:p w14:paraId="41CCCDCD" w14:textId="51718E9E" w:rsidR="00186A41" w:rsidRPr="0069357F"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sidRPr="0069357F">
        <w:rPr>
          <w:rFonts w:ascii="宋体" w:eastAsia="宋体" w:hAnsi="宋体" w:cs="宋体" w:hint="eastAsia"/>
          <w:sz w:val="28"/>
        </w:rPr>
        <w:t>5、报价方案（应明确计算标准及</w:t>
      </w:r>
      <w:r w:rsidR="0069357F" w:rsidRPr="0069357F">
        <w:rPr>
          <w:rFonts w:ascii="宋体" w:eastAsia="宋体" w:hAnsi="宋体" w:cs="宋体" w:hint="eastAsia"/>
          <w:sz w:val="28"/>
        </w:rPr>
        <w:t>最高收费金额</w:t>
      </w:r>
      <w:r w:rsidRPr="0069357F">
        <w:rPr>
          <w:rFonts w:ascii="宋体" w:eastAsia="宋体" w:hAnsi="宋体" w:cs="宋体" w:hint="eastAsia"/>
          <w:sz w:val="28"/>
        </w:rPr>
        <w:t>）；</w:t>
      </w:r>
    </w:p>
    <w:p w14:paraId="7842C854"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lastRenderedPageBreak/>
        <w:t>6、参选机构是否愿意垫付工作费用的说明；</w:t>
      </w:r>
    </w:p>
    <w:p w14:paraId="080663C9"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7、报名机构联系人（对接人）姓名、联系电话、邮件送达地址等；</w:t>
      </w:r>
    </w:p>
    <w:p w14:paraId="1C403726"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8、报名机构认为应当提交的其他资料。</w:t>
      </w:r>
    </w:p>
    <w:p w14:paraId="75AB798C"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上述材料需准备一式两份，递交资料是复印件的需要加盖单位公章。</w:t>
      </w:r>
    </w:p>
    <w:p w14:paraId="11C6FE6F"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Pr>
          <w:rFonts w:ascii="宋体" w:eastAsia="宋体" w:hAnsi="宋体" w:cs="宋体" w:hint="eastAsia"/>
          <w:sz w:val="28"/>
        </w:rPr>
        <w:t>五、报名时间及评审时间</w:t>
      </w:r>
    </w:p>
    <w:p w14:paraId="31EEE78C" w14:textId="6E48D05B"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报名期限截至为2025年</w:t>
      </w:r>
      <w:r w:rsidR="0043517C">
        <w:rPr>
          <w:rFonts w:ascii="宋体" w:eastAsia="宋体" w:hAnsi="宋体" w:cs="宋体" w:hint="eastAsia"/>
          <w:b w:val="0"/>
          <w:bCs w:val="0"/>
          <w:sz w:val="28"/>
        </w:rPr>
        <w:t>9</w:t>
      </w:r>
      <w:r>
        <w:rPr>
          <w:rFonts w:ascii="宋体" w:eastAsia="宋体" w:hAnsi="宋体" w:cs="宋体" w:hint="eastAsia"/>
          <w:b w:val="0"/>
          <w:bCs w:val="0"/>
          <w:sz w:val="28"/>
        </w:rPr>
        <w:t>月</w:t>
      </w:r>
      <w:r w:rsidR="0043517C">
        <w:rPr>
          <w:rFonts w:ascii="宋体" w:eastAsia="宋体" w:hAnsi="宋体" w:cs="宋体" w:hint="eastAsia"/>
          <w:b w:val="0"/>
          <w:bCs w:val="0"/>
          <w:sz w:val="28"/>
        </w:rPr>
        <w:t>1</w:t>
      </w:r>
      <w:r w:rsidR="008E5C10">
        <w:rPr>
          <w:rFonts w:ascii="宋体" w:eastAsia="宋体" w:hAnsi="宋体" w:cs="宋体" w:hint="eastAsia"/>
          <w:b w:val="0"/>
          <w:bCs w:val="0"/>
          <w:sz w:val="28"/>
        </w:rPr>
        <w:t>9</w:t>
      </w:r>
      <w:r>
        <w:rPr>
          <w:rFonts w:ascii="宋体" w:eastAsia="宋体" w:hAnsi="宋体" w:cs="宋体" w:hint="eastAsia"/>
          <w:b w:val="0"/>
          <w:bCs w:val="0"/>
          <w:sz w:val="28"/>
        </w:rPr>
        <w:t>日</w:t>
      </w:r>
      <w:r w:rsidR="0069357F">
        <w:rPr>
          <w:rFonts w:ascii="宋体" w:eastAsia="宋体" w:hAnsi="宋体" w:cs="宋体" w:hint="eastAsia"/>
          <w:b w:val="0"/>
          <w:bCs w:val="0"/>
          <w:sz w:val="28"/>
        </w:rPr>
        <w:t>下午六点</w:t>
      </w:r>
      <w:r>
        <w:rPr>
          <w:rFonts w:ascii="宋体" w:eastAsia="宋体" w:hAnsi="宋体" w:cs="宋体" w:hint="eastAsia"/>
          <w:b w:val="0"/>
          <w:bCs w:val="0"/>
          <w:sz w:val="28"/>
        </w:rPr>
        <w:t>。报名以管理人收到申报材料的时间为准。未被选中的机构申报材料不予退回。</w:t>
      </w:r>
    </w:p>
    <w:p w14:paraId="793F3C47" w14:textId="488A1811"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评审时间为2025年</w:t>
      </w:r>
      <w:r w:rsidR="0043517C">
        <w:rPr>
          <w:rFonts w:ascii="宋体" w:eastAsia="宋体" w:hAnsi="宋体" w:cs="宋体" w:hint="eastAsia"/>
          <w:b w:val="0"/>
          <w:bCs w:val="0"/>
          <w:sz w:val="28"/>
        </w:rPr>
        <w:t>9</w:t>
      </w:r>
      <w:r>
        <w:rPr>
          <w:rFonts w:ascii="宋体" w:eastAsia="宋体" w:hAnsi="宋体" w:cs="宋体" w:hint="eastAsia"/>
          <w:b w:val="0"/>
          <w:bCs w:val="0"/>
          <w:sz w:val="28"/>
        </w:rPr>
        <w:t>月</w:t>
      </w:r>
      <w:r w:rsidR="008E5C10">
        <w:rPr>
          <w:rFonts w:ascii="宋体" w:eastAsia="宋体" w:hAnsi="宋体" w:cs="宋体" w:hint="eastAsia"/>
          <w:b w:val="0"/>
          <w:bCs w:val="0"/>
          <w:sz w:val="28"/>
        </w:rPr>
        <w:t>20</w:t>
      </w:r>
      <w:r>
        <w:rPr>
          <w:rFonts w:ascii="宋体" w:eastAsia="宋体" w:hAnsi="宋体" w:cs="宋体" w:hint="eastAsia"/>
          <w:b w:val="0"/>
          <w:bCs w:val="0"/>
          <w:sz w:val="28"/>
        </w:rPr>
        <w:t>日，本次评审不需要现场述标。</w:t>
      </w:r>
    </w:p>
    <w:p w14:paraId="38D1A6D6"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Pr>
          <w:rFonts w:ascii="宋体" w:eastAsia="宋体" w:hAnsi="宋体" w:cs="宋体" w:hint="eastAsia"/>
          <w:sz w:val="28"/>
        </w:rPr>
        <w:t>六、选定规则</w:t>
      </w:r>
    </w:p>
    <w:p w14:paraId="1B4A8D6D" w14:textId="55792DC2"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管理人采取竞争方式选定工程造价鉴定机构，根据报价方案、规模、实力业绩、工作方案、完成时间等综合考虑，择优确定一家中选机构、一家备选机构</w:t>
      </w:r>
      <w:r w:rsidR="0043517C">
        <w:rPr>
          <w:rFonts w:ascii="宋体" w:eastAsia="宋体" w:hAnsi="宋体" w:cs="宋体" w:hint="eastAsia"/>
          <w:b w:val="0"/>
          <w:bCs w:val="0"/>
          <w:sz w:val="28"/>
        </w:rPr>
        <w:t>（若仅有一家机构报名，则不再选取备选机构）</w:t>
      </w:r>
      <w:r>
        <w:rPr>
          <w:rFonts w:ascii="宋体" w:eastAsia="宋体" w:hAnsi="宋体" w:cs="宋体" w:hint="eastAsia"/>
          <w:b w:val="0"/>
          <w:bCs w:val="0"/>
          <w:sz w:val="28"/>
        </w:rPr>
        <w:t>后报送至荥阳市人民法院备案，未被选中的机构不再另行通知。</w:t>
      </w:r>
    </w:p>
    <w:p w14:paraId="3124E1CA"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Pr>
          <w:rFonts w:ascii="宋体" w:eastAsia="宋体" w:hAnsi="宋体" w:cs="宋体" w:hint="eastAsia"/>
          <w:sz w:val="28"/>
        </w:rPr>
        <w:t>七、报名地点及联系人</w:t>
      </w:r>
    </w:p>
    <w:p w14:paraId="03846B3C"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报名地点：河南省郑州市郑东</w:t>
      </w:r>
      <w:proofErr w:type="gramStart"/>
      <w:r>
        <w:rPr>
          <w:rFonts w:ascii="宋体" w:eastAsia="宋体" w:hAnsi="宋体" w:cs="宋体" w:hint="eastAsia"/>
          <w:b w:val="0"/>
          <w:bCs w:val="0"/>
          <w:sz w:val="28"/>
        </w:rPr>
        <w:t>新区正</w:t>
      </w:r>
      <w:proofErr w:type="gramEnd"/>
      <w:r>
        <w:rPr>
          <w:rFonts w:ascii="宋体" w:eastAsia="宋体" w:hAnsi="宋体" w:cs="宋体" w:hint="eastAsia"/>
          <w:b w:val="0"/>
          <w:bCs w:val="0"/>
          <w:sz w:val="28"/>
        </w:rPr>
        <w:t>光路民生西街交叉口便民服务中心5楼河南千业律师事务所。</w:t>
      </w:r>
    </w:p>
    <w:p w14:paraId="6E41B212" w14:textId="30939F5D"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联系人：</w:t>
      </w:r>
      <w:r w:rsidR="0069357F">
        <w:rPr>
          <w:rFonts w:ascii="宋体" w:eastAsia="宋体" w:hAnsi="宋体" w:cs="宋体" w:hint="eastAsia"/>
          <w:b w:val="0"/>
          <w:bCs w:val="0"/>
          <w:sz w:val="28"/>
        </w:rPr>
        <w:t>李</w:t>
      </w:r>
      <w:r>
        <w:rPr>
          <w:rFonts w:ascii="宋体" w:eastAsia="宋体" w:hAnsi="宋体" w:cs="宋体" w:hint="eastAsia"/>
          <w:b w:val="0"/>
          <w:bCs w:val="0"/>
          <w:sz w:val="28"/>
        </w:rPr>
        <w:t>律师；联系电话：</w:t>
      </w:r>
      <w:r w:rsidR="0069357F">
        <w:rPr>
          <w:rFonts w:ascii="宋体" w:eastAsia="宋体" w:hAnsi="宋体" w:cs="宋体" w:hint="eastAsia"/>
          <w:b w:val="0"/>
          <w:bCs w:val="0"/>
          <w:sz w:val="28"/>
        </w:rPr>
        <w:t>13523419625</w:t>
      </w:r>
      <w:r>
        <w:rPr>
          <w:rFonts w:ascii="宋体" w:eastAsia="宋体" w:hAnsi="宋体" w:cs="宋体" w:hint="eastAsia"/>
          <w:b w:val="0"/>
          <w:bCs w:val="0"/>
          <w:sz w:val="28"/>
        </w:rPr>
        <w:t>。</w:t>
      </w:r>
    </w:p>
    <w:p w14:paraId="7230F005" w14:textId="77777777" w:rsidR="00186A41" w:rsidRDefault="00000000" w:rsidP="008E5C10">
      <w:pPr>
        <w:pStyle w:val="Style1"/>
        <w:spacing w:beforeLines="0" w:before="0" w:afterLines="0" w:after="0" w:line="560" w:lineRule="exact"/>
        <w:ind w:firstLineChars="200" w:firstLine="562"/>
        <w:jc w:val="both"/>
        <w:rPr>
          <w:rFonts w:ascii="宋体" w:eastAsia="宋体" w:hAnsi="宋体" w:cs="宋体" w:hint="eastAsia"/>
          <w:sz w:val="28"/>
        </w:rPr>
      </w:pPr>
      <w:r>
        <w:rPr>
          <w:rFonts w:ascii="宋体" w:eastAsia="宋体" w:hAnsi="宋体" w:cs="宋体" w:hint="eastAsia"/>
          <w:sz w:val="28"/>
        </w:rPr>
        <w:t>八、其他事项</w:t>
      </w:r>
    </w:p>
    <w:p w14:paraId="5BA61253"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1、此次公开招募系为及时推进案件程序、</w:t>
      </w:r>
      <w:proofErr w:type="gramStart"/>
      <w:r>
        <w:rPr>
          <w:rFonts w:ascii="宋体" w:eastAsia="宋体" w:hAnsi="宋体" w:cs="宋体" w:hint="eastAsia"/>
          <w:b w:val="0"/>
          <w:bCs w:val="0"/>
          <w:sz w:val="28"/>
        </w:rPr>
        <w:t>参照类案办理</w:t>
      </w:r>
      <w:proofErr w:type="gramEnd"/>
      <w:r>
        <w:rPr>
          <w:rFonts w:ascii="宋体" w:eastAsia="宋体" w:hAnsi="宋体" w:cs="宋体" w:hint="eastAsia"/>
          <w:b w:val="0"/>
          <w:bCs w:val="0"/>
          <w:sz w:val="28"/>
        </w:rPr>
        <w:t>需求发布并遴选第三方机构备用，实际选定后并不构成对第三方的要约，如案件无相应需求，管理人</w:t>
      </w:r>
      <w:proofErr w:type="gramStart"/>
      <w:r>
        <w:rPr>
          <w:rFonts w:ascii="宋体" w:eastAsia="宋体" w:hAnsi="宋体" w:cs="宋体" w:hint="eastAsia"/>
          <w:b w:val="0"/>
          <w:bCs w:val="0"/>
          <w:sz w:val="28"/>
        </w:rPr>
        <w:t>不</w:t>
      </w:r>
      <w:proofErr w:type="gramEnd"/>
      <w:r>
        <w:rPr>
          <w:rFonts w:ascii="宋体" w:eastAsia="宋体" w:hAnsi="宋体" w:cs="宋体" w:hint="eastAsia"/>
          <w:b w:val="0"/>
          <w:bCs w:val="0"/>
          <w:sz w:val="28"/>
        </w:rPr>
        <w:t>对此承担任何违约责任。</w:t>
      </w:r>
    </w:p>
    <w:p w14:paraId="0A8B22D7"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2、中选机构须全面、严格按服务合同提供服务，如在履约过程</w:t>
      </w:r>
      <w:r>
        <w:rPr>
          <w:rFonts w:ascii="宋体" w:eastAsia="宋体" w:hAnsi="宋体" w:cs="宋体" w:hint="eastAsia"/>
          <w:b w:val="0"/>
          <w:bCs w:val="0"/>
          <w:sz w:val="28"/>
        </w:rPr>
        <w:lastRenderedPageBreak/>
        <w:t>中有违约现象导致合同解除，应承担相应责任。管理人可通知备选单位签订服务合同或重新组织遴选。</w:t>
      </w:r>
    </w:p>
    <w:p w14:paraId="7C5DC05E"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3、工程造价鉴定机构的入场时间</w:t>
      </w:r>
      <w:proofErr w:type="gramStart"/>
      <w:r>
        <w:rPr>
          <w:rFonts w:ascii="宋体" w:eastAsia="宋体" w:hAnsi="宋体" w:cs="宋体" w:hint="eastAsia"/>
          <w:b w:val="0"/>
          <w:bCs w:val="0"/>
          <w:sz w:val="28"/>
        </w:rPr>
        <w:t>待签订</w:t>
      </w:r>
      <w:proofErr w:type="gramEnd"/>
      <w:r>
        <w:rPr>
          <w:rFonts w:ascii="宋体" w:eastAsia="宋体" w:hAnsi="宋体" w:cs="宋体" w:hint="eastAsia"/>
          <w:b w:val="0"/>
          <w:bCs w:val="0"/>
          <w:sz w:val="28"/>
        </w:rPr>
        <w:t>委托合同后以管理人通知的时间为准；</w:t>
      </w:r>
    </w:p>
    <w:p w14:paraId="233BBB88" w14:textId="77777777" w:rsidR="00186A41" w:rsidRDefault="00000000" w:rsidP="008E5C10">
      <w:pPr>
        <w:pStyle w:val="Style1"/>
        <w:spacing w:beforeLines="0" w:before="0" w:afterLines="0" w:after="0" w:line="560" w:lineRule="exact"/>
        <w:ind w:firstLineChars="200" w:firstLine="560"/>
        <w:jc w:val="both"/>
        <w:rPr>
          <w:rFonts w:ascii="宋体" w:eastAsia="宋体" w:hAnsi="宋体" w:cs="宋体" w:hint="eastAsia"/>
          <w:b w:val="0"/>
          <w:bCs w:val="0"/>
          <w:sz w:val="28"/>
        </w:rPr>
      </w:pPr>
      <w:r>
        <w:rPr>
          <w:rFonts w:ascii="宋体" w:eastAsia="宋体" w:hAnsi="宋体" w:cs="宋体" w:hint="eastAsia"/>
          <w:b w:val="0"/>
          <w:bCs w:val="0"/>
          <w:sz w:val="28"/>
        </w:rPr>
        <w:t>4、本公告的最终解释权归郑州四维特种材料有限责任公司管理人。</w:t>
      </w:r>
    </w:p>
    <w:p w14:paraId="62F31F0D" w14:textId="77777777" w:rsidR="00186A41" w:rsidRDefault="00186A41" w:rsidP="008E5C10">
      <w:pPr>
        <w:pStyle w:val="a3"/>
        <w:rPr>
          <w:rFonts w:ascii="宋体" w:eastAsia="宋体" w:hAnsi="宋体" w:cs="宋体" w:hint="eastAsia"/>
          <w:sz w:val="28"/>
          <w:szCs w:val="28"/>
        </w:rPr>
      </w:pPr>
    </w:p>
    <w:p w14:paraId="0A94DE1E" w14:textId="77777777" w:rsidR="008E5C10" w:rsidRDefault="008E5C10" w:rsidP="008E5C10">
      <w:pPr>
        <w:pStyle w:val="a3"/>
        <w:jc w:val="right"/>
        <w:rPr>
          <w:rFonts w:ascii="宋体" w:eastAsia="宋体" w:hAnsi="宋体" w:cs="宋体"/>
          <w:sz w:val="28"/>
          <w:szCs w:val="28"/>
        </w:rPr>
      </w:pPr>
    </w:p>
    <w:p w14:paraId="57B3DF5B" w14:textId="77777777" w:rsidR="008E5C10" w:rsidRDefault="008E5C10" w:rsidP="008E5C10">
      <w:pPr>
        <w:pStyle w:val="a3"/>
        <w:jc w:val="right"/>
        <w:rPr>
          <w:rFonts w:ascii="宋体" w:eastAsia="宋体" w:hAnsi="宋体" w:cs="宋体"/>
          <w:sz w:val="28"/>
          <w:szCs w:val="28"/>
        </w:rPr>
      </w:pPr>
    </w:p>
    <w:p w14:paraId="65A3153F" w14:textId="0C19E005" w:rsidR="00186A41" w:rsidRDefault="00000000" w:rsidP="008E5C10">
      <w:pPr>
        <w:pStyle w:val="a3"/>
        <w:jc w:val="right"/>
        <w:rPr>
          <w:rFonts w:ascii="宋体" w:eastAsia="宋体" w:hAnsi="宋体" w:cs="宋体" w:hint="eastAsia"/>
          <w:sz w:val="28"/>
          <w:szCs w:val="28"/>
        </w:rPr>
      </w:pPr>
      <w:r>
        <w:rPr>
          <w:rFonts w:ascii="宋体" w:eastAsia="宋体" w:hAnsi="宋体" w:cs="宋体" w:hint="eastAsia"/>
          <w:sz w:val="28"/>
          <w:szCs w:val="28"/>
        </w:rPr>
        <w:t>郑州四维特种材料有限责任公司管理人</w:t>
      </w:r>
    </w:p>
    <w:p w14:paraId="079BCDD6" w14:textId="24393276" w:rsidR="00186A41" w:rsidRDefault="00000000" w:rsidP="008E5C10">
      <w:pPr>
        <w:pStyle w:val="a3"/>
        <w:jc w:val="right"/>
        <w:rPr>
          <w:rFonts w:ascii="宋体" w:eastAsia="宋体" w:hAnsi="宋体" w:cs="宋体" w:hint="eastAsia"/>
          <w:sz w:val="28"/>
          <w:szCs w:val="28"/>
        </w:rPr>
      </w:pPr>
      <w:r>
        <w:rPr>
          <w:rFonts w:ascii="宋体" w:eastAsia="宋体" w:hAnsi="宋体" w:cs="宋体" w:hint="eastAsia"/>
          <w:sz w:val="28"/>
          <w:szCs w:val="28"/>
        </w:rPr>
        <w:t>2025年</w:t>
      </w:r>
      <w:r w:rsidR="0043517C">
        <w:rPr>
          <w:rFonts w:ascii="宋体" w:eastAsia="宋体" w:hAnsi="宋体" w:cs="宋体" w:hint="eastAsia"/>
          <w:sz w:val="28"/>
          <w:szCs w:val="28"/>
        </w:rPr>
        <w:t>9</w:t>
      </w:r>
      <w:r>
        <w:rPr>
          <w:rFonts w:ascii="宋体" w:eastAsia="宋体" w:hAnsi="宋体" w:cs="宋体" w:hint="eastAsia"/>
          <w:sz w:val="28"/>
          <w:szCs w:val="28"/>
        </w:rPr>
        <w:t>月</w:t>
      </w:r>
      <w:r w:rsidR="0043517C">
        <w:rPr>
          <w:rFonts w:ascii="宋体" w:eastAsia="宋体" w:hAnsi="宋体" w:cs="宋体" w:hint="eastAsia"/>
          <w:sz w:val="28"/>
          <w:szCs w:val="28"/>
        </w:rPr>
        <w:t>9</w:t>
      </w:r>
      <w:r>
        <w:rPr>
          <w:rFonts w:ascii="宋体" w:eastAsia="宋体" w:hAnsi="宋体" w:cs="宋体" w:hint="eastAsia"/>
          <w:sz w:val="28"/>
          <w:szCs w:val="28"/>
        </w:rPr>
        <w:t>日</w:t>
      </w:r>
    </w:p>
    <w:sectPr w:rsidR="00186A4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40F4A" w14:textId="77777777" w:rsidR="00FA7CF2" w:rsidRDefault="00FA7CF2" w:rsidP="0043517C">
      <w:r>
        <w:separator/>
      </w:r>
    </w:p>
  </w:endnote>
  <w:endnote w:type="continuationSeparator" w:id="0">
    <w:p w14:paraId="27912F00" w14:textId="77777777" w:rsidR="00FA7CF2" w:rsidRDefault="00FA7CF2" w:rsidP="00435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等线"/>
    <w:panose1 w:val="020B0604020202020204"/>
    <w:charset w:val="86"/>
    <w:family w:val="auto"/>
    <w:pitch w:val="default"/>
    <w:sig w:usb0="00000000" w:usb1="00000000" w:usb2="0000003F" w:usb3="00000000" w:csb0="603F01FF" w:csb1="FFFF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3315868"/>
      <w:docPartObj>
        <w:docPartGallery w:val="Page Numbers (Bottom of Page)"/>
        <w:docPartUnique/>
      </w:docPartObj>
    </w:sdtPr>
    <w:sdtContent>
      <w:sdt>
        <w:sdtPr>
          <w:id w:val="1728636285"/>
          <w:docPartObj>
            <w:docPartGallery w:val="Page Numbers (Top of Page)"/>
            <w:docPartUnique/>
          </w:docPartObj>
        </w:sdtPr>
        <w:sdtContent>
          <w:p w14:paraId="1A137D64" w14:textId="33344132" w:rsidR="008E5C10" w:rsidRDefault="008E5C10">
            <w:pPr>
              <w:pStyle w:val="a7"/>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338A4B6A" w14:textId="77777777" w:rsidR="008E5C10" w:rsidRDefault="008E5C1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048E5" w14:textId="77777777" w:rsidR="00FA7CF2" w:rsidRDefault="00FA7CF2" w:rsidP="0043517C">
      <w:r>
        <w:separator/>
      </w:r>
    </w:p>
  </w:footnote>
  <w:footnote w:type="continuationSeparator" w:id="0">
    <w:p w14:paraId="19AFB020" w14:textId="77777777" w:rsidR="00FA7CF2" w:rsidRDefault="00FA7CF2" w:rsidP="004351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RkNWYzNDRmMDRkOTEzZTFiNzJiNDUyNzcyMjY5MGMifQ=="/>
  </w:docVars>
  <w:rsids>
    <w:rsidRoot w:val="243A6A51"/>
    <w:rsid w:val="00186A41"/>
    <w:rsid w:val="00293FD7"/>
    <w:rsid w:val="00356198"/>
    <w:rsid w:val="003B3AA2"/>
    <w:rsid w:val="0043517C"/>
    <w:rsid w:val="004C5FB1"/>
    <w:rsid w:val="0069357F"/>
    <w:rsid w:val="007E6A3F"/>
    <w:rsid w:val="008E5C10"/>
    <w:rsid w:val="009C7896"/>
    <w:rsid w:val="00A230C5"/>
    <w:rsid w:val="00BE3502"/>
    <w:rsid w:val="00FA7CF2"/>
    <w:rsid w:val="082C4FE6"/>
    <w:rsid w:val="18936D71"/>
    <w:rsid w:val="243A6A51"/>
    <w:rsid w:val="6B961BC0"/>
    <w:rsid w:val="7535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37A398"/>
  <w15:docId w15:val="{0EFFCD41-472A-4DC7-B8B9-92457941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Style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_Style 1"/>
    <w:next w:val="a3"/>
    <w:qFormat/>
    <w:pPr>
      <w:widowControl w:val="0"/>
      <w:spacing w:beforeLines="100" w:before="100" w:afterLines="100" w:after="100" w:line="360" w:lineRule="auto"/>
      <w:jc w:val="center"/>
      <w:outlineLvl w:val="0"/>
    </w:pPr>
    <w:rPr>
      <w:rFonts w:ascii="Times New Roman" w:eastAsia="黑体" w:hAnsi="Times New Roman" w:cs="Arial Unicode MS"/>
      <w:b/>
      <w:bCs/>
      <w:color w:val="000000"/>
      <w:kern w:val="2"/>
      <w:sz w:val="32"/>
      <w:szCs w:val="28"/>
    </w:rPr>
  </w:style>
  <w:style w:type="paragraph" w:styleId="a3">
    <w:name w:val="Body Text"/>
    <w:basedOn w:val="a"/>
    <w:uiPriority w:val="99"/>
    <w:unhideWhenUsed/>
    <w:qFormat/>
    <w:rPr>
      <w:rFonts w:ascii="Calibri" w:eastAsia="仿宋" w:hAnsi="Calibri" w:cs="Calibri"/>
    </w:rPr>
  </w:style>
  <w:style w:type="paragraph" w:styleId="a4">
    <w:name w:val="List Paragraph"/>
    <w:basedOn w:val="a"/>
    <w:uiPriority w:val="34"/>
    <w:qFormat/>
    <w:pPr>
      <w:ind w:firstLineChars="200" w:firstLine="420"/>
    </w:pPr>
  </w:style>
  <w:style w:type="paragraph" w:styleId="a5">
    <w:name w:val="header"/>
    <w:basedOn w:val="a"/>
    <w:link w:val="a6"/>
    <w:rsid w:val="0043517C"/>
    <w:pPr>
      <w:tabs>
        <w:tab w:val="center" w:pos="4153"/>
        <w:tab w:val="right" w:pos="8306"/>
      </w:tabs>
      <w:snapToGrid w:val="0"/>
      <w:jc w:val="center"/>
    </w:pPr>
    <w:rPr>
      <w:sz w:val="18"/>
      <w:szCs w:val="18"/>
    </w:rPr>
  </w:style>
  <w:style w:type="character" w:customStyle="1" w:styleId="a6">
    <w:name w:val="页眉 字符"/>
    <w:basedOn w:val="a0"/>
    <w:link w:val="a5"/>
    <w:rsid w:val="0043517C"/>
    <w:rPr>
      <w:kern w:val="2"/>
      <w:sz w:val="18"/>
      <w:szCs w:val="18"/>
    </w:rPr>
  </w:style>
  <w:style w:type="paragraph" w:styleId="a7">
    <w:name w:val="footer"/>
    <w:basedOn w:val="a"/>
    <w:link w:val="a8"/>
    <w:uiPriority w:val="99"/>
    <w:rsid w:val="0043517C"/>
    <w:pPr>
      <w:tabs>
        <w:tab w:val="center" w:pos="4153"/>
        <w:tab w:val="right" w:pos="8306"/>
      </w:tabs>
      <w:snapToGrid w:val="0"/>
      <w:jc w:val="left"/>
    </w:pPr>
    <w:rPr>
      <w:sz w:val="18"/>
      <w:szCs w:val="18"/>
    </w:rPr>
  </w:style>
  <w:style w:type="character" w:customStyle="1" w:styleId="a8">
    <w:name w:val="页脚 字符"/>
    <w:basedOn w:val="a0"/>
    <w:link w:val="a7"/>
    <w:uiPriority w:val="99"/>
    <w:rsid w:val="0043517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滚回去看书</dc:creator>
  <cp:lastModifiedBy>小军 苏</cp:lastModifiedBy>
  <cp:revision>3</cp:revision>
  <dcterms:created xsi:type="dcterms:W3CDTF">2025-09-08T08:41:00Z</dcterms:created>
  <dcterms:modified xsi:type="dcterms:W3CDTF">2025-09-08T10:07:00Z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3E8321680BB24727BD631AB51383457F_11</vt:lpwstr>
  </property>
  <property fmtid="{D5CDD505-2E9C-101B-9397-08002B2CF9AE}" pid="4" name="KSOTemplateDocerSaveRecord">
    <vt:lpwstr>eyJoZGlkIjoiNzA0OTRmMjBiYWRhZmNmNDIwNzA3N2E0ZTY4ZWUxNmIiLCJ1c2VySWQiOiIzNDM3NzU4NTUifQ==</vt:lpwstr>
  </property>
</Properties>
</file>